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 chất Mô hình Không gian Trạng thái:</w:t>
      </w:r>
      <w:r w:rsidDel="00000000" w:rsidR="00000000" w:rsidRPr="00000000">
        <w:rPr>
          <w:rtl w:val="0"/>
        </w:rPr>
        <w:t xml:space="preserve"> BSTS giả định rằng dữ liệu quan sát được (yt​) được tạo ra bởi một tập hợp các trạng thái tiềm ẩn (không quan sát được) (αt​) phát triển theo thời gian. Các trạng thái này đại diện cho các thành phần cấu trúc của chuỗi thời gian.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Suy luận Bayes:</w:t>
      </w:r>
      <w:r w:rsidDel="00000000" w:rsidR="00000000" w:rsidRPr="00000000">
        <w:rPr>
          <w:rtl w:val="0"/>
        </w:rPr>
        <w:t xml:space="preserve"> BSTS sử dụng các phương pháp Bayes để: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Ước tính các trạng thái tiềm ẩn và các tham số mô hình.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hợp kiến thức tiên nghiệm (prior knowledge).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Định lượng sự không chắc chắn trong các ước tính và dự báo.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 Thuật Toán Cốt Lõi: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Bộ lọc Kalman (Kalman Filter):</w:t>
      </w:r>
      <w:r w:rsidDel="00000000" w:rsidR="00000000" w:rsidRPr="00000000">
        <w:rPr>
          <w:rtl w:val="0"/>
        </w:rPr>
        <w:t xml:space="preserve"> Dùng để ước tính đệ quy các trạng thái tiềm ẩn.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Tiên nghiệm Spike-and-Slab:</w:t>
      </w:r>
      <w:r w:rsidDel="00000000" w:rsidR="00000000" w:rsidRPr="00000000">
        <w:rPr>
          <w:rtl w:val="0"/>
        </w:rPr>
        <w:t xml:space="preserve"> Thường được sử dụng cho lựa chọn biến trong thành phần hồi quy, giúp xác định các yếu tố dự báo quan trọng.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Markov Chain Monte Carlo (MCMC):</w:t>
      </w:r>
      <w:r w:rsidDel="00000000" w:rsidR="00000000" w:rsidRPr="00000000">
        <w:rPr>
          <w:rtl w:val="0"/>
        </w:rPr>
        <w:t xml:space="preserve"> Dùng để mô phỏng từ phân phối hậu nghiệm của các tham số và trạng thái, khi tính toán giải tích là khó khăn.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Lấy trung bình mô hình Bayes (Bayesian Model Averaging - BMA):</w:t>
      </w:r>
      <w:r w:rsidDel="00000000" w:rsidR="00000000" w:rsidRPr="00000000">
        <w:rPr>
          <w:rtl w:val="0"/>
        </w:rPr>
        <w:t xml:space="preserve"> Kết hợp dự đoán từ nhiều mô hình (hoặc nhiều bộ tham số) để cải thiện độ mạnh mẽ. 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rzcp17pip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Công Thức Tổng Quát (Dạng Không Gian Trạng Thái):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hình BSTS thường được biểu diễn dưới dạng không gian trạng thái với hai phương trình chính :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Phương trình Quan sát (Observation Equation):</w:t>
      </w:r>
      <w:r w:rsidDel="00000000" w:rsidR="00000000" w:rsidRPr="00000000">
        <w:rPr>
          <w:rtl w:val="0"/>
        </w:rPr>
        <w:t xml:space="preserve"> Liên kết dữ liệu quan sát được yt​ với vector trạng thái tiềm ẩn αt​: yt​=ZtT​αt​+ϵt​ Trong đó: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yt​: Giá trị quan sát tại thời điểm t.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αt​: Vector trạng thái tiềm ẩn (không quan sát được) tại thời điểm 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ZtT​: Vector (hoặc ma trận) liên kết các trạng thái với quan sát.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ϵt​: Nhiễu quan sát, thường được giả định là ϵt​∼N(0,Ht​) (ví dụ: Ht​=σϵ2​).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Phương trình Chuyển tiếp Trạng thái (State Transition Equation):</w:t>
      </w:r>
      <w:r w:rsidDel="00000000" w:rsidR="00000000" w:rsidRPr="00000000">
        <w:rPr>
          <w:rtl w:val="0"/>
        </w:rPr>
        <w:t xml:space="preserve"> Mô tả sự tiến triển của vector trạng thái αt​ theo thời gian: αt+1​=Tt​αt​+Rt​ηt​ Trong đó: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Tt​: Ma trận chuyển tiếp, mô tả động lực của các trạng thái.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Rt​: Ma trận điều khiển (hoặc ma trận tải nhiễu).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ηt​: Nhiễu hệ thống (nhiễu trạng thái), thường được giả định là ηt​∼N(0,Qt​).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Trích dẫn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https://scholar.ummetro.ac.id/index.php/sciencestatistics/article/download/5023/2221/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https://scholar.ummetro.ac.id/index.php/sciencestatistics/article/download/5023/2221/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https://beanmachine.org/docs/overview/tutorials/Bayesian_Structural_Time_Series/BayesianStructuralTimeSeries/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https://www.researchgate.net/publication/264816307_Predicting_the_Present_with_Bayesian_Structural_Time_Series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\begin{enumerate}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\item \textbf{Bản chất Mô hình Không gian Trạng thái:} BSTS giả định rằng dữ liệu quan sát được ($y_t$) được tạo ra bởi một tập hợp các trạng thái tiềm ẩn (không quan sát được) ($\alpha_t$) phát triển theo thời gian. Các trạng thái này đại diện cho các thành phần cấu trúc của chuỗi thời gian. [1, 2]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\item \textbf{Suy luận Bayes:} BSTS sử dụng các phương pháp Bayes để: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\begin{itemize}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\item Ước tính các trạng thái tiềm ẩn và các tham số mô hình. [1]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\item Kết hợp kiến thức tiên nghiệm (prior knowledge). [4]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\item Định lượng sự không chắc chắn trong các ước tính và dự báo. [4,5]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\end{itemize}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\item \textbf{Các Thuật Toán Cốt Lõi:}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\begin{itemize}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\item \textbf{Bộ lọc Kalman (Kalman Filter):} Dùng để ước tính đệ quy các trạng thái tiềm ẩn. [7, 3, 5]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\item \textbf{Tiên nghiệm Spike-and-Slab:} Thường được sử dụng cho lựa chọn biến trong thành phần hồi quy, giúp xác định các yếu tố dự báo quan trọng. [2, 3]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\item \textbf{Markov Chain Monte Carlo (MCMC):} Dùng để mô phỏng từ phân phối hậu nghiệm của các tham số và trạng thái, khi tính toán giải tích là khó khăn. [1]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\item \textbf{Lấy trung bình mô hình Bayes (Bayesian Model Averaging - BMA):} Kết hợp dự đoán từ nhiều mô hình (hoặc nhiều bộ tham số) để cải thiện độ mạnh mẽ. [1, 2, 4]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\end{itemize}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\section*{Công Thức Tổng Quát (Dạng Không Gian Trạng Thái)}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Mô hình BSTS thường được biểu diễn dưới dạng không gian trạng thái với hai phương trình chính [2,3]: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\begin{enumerate}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\item \textbf{Phương trình Quan sát (Observation Equation):} Liên kết dữ liệu quan sát được $y_t$ với vector trạng thái tiềm ẩn $\alpha_t$: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$$y_t = Z_t^T \alpha_t + \epsilon_t$$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Trong đó: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\begin{itemize}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\item $y_t$: Giá trị quan sát tại thời điểm $t$.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\item $\alpha_t$: Vector trạng thái tiềm ẩn (không quan sát được) tại thời điểm $t$.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\item $Z_t^T$: Vector (hoặc ma trận) liên kết các trạng thái với quan sát.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\item $\epsilon_t$: Nhiễu quan sát, thường được giả định là $\epsilon_t \sim N(0, H_t)$ (ví dụ: $H_t = \sigma_{\epsilon}^2$).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\end{itemize}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\item \textbf{Phương trình Chuyển tiếp Trạng thái (State Transition Equation):} Mô tả sự tiến triển của vector trạng thái $\alpha_t$ theo thời gian: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$$\alpha_{t+1} = T_t \alpha_t + R_t \eta_t$$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Trong đó: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\begin{itemize}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\item $T_t$: Ma trận chuyển tiếp, mô tả động lực của các trạng thái.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\item $R_t$: Ma trận điều khiển (hoặc ma trận tải nhiễu).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\item $\eta_t$: Nhiễu hệ thống (nhiễu trạng thái), thường được giả định là $\eta_t \sim N(0, Q_t)$.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\end{itemize}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\end{enumerate}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346.120605468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785"/>
        <w:gridCol w:w="1560"/>
        <w:gridCol w:w="1560"/>
        <w:gridCol w:w="1560"/>
        <w:gridCol w:w="1560"/>
        <w:tblGridChange w:id="0">
          <w:tblGrid>
            <w:gridCol w:w="1335"/>
            <w:gridCol w:w="178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MSE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R-SQUARE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65/25/10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10396656.00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3224.38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21.55%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2569.81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-6.41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70/20/10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9956523.00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3155.40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21.04%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2510.26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-6.09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75/15/10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10251374.00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3201.78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21.39%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2550.30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-6.30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cholar.ummetro.ac.id/index.php/sciencestatistics/article/download/5023/2221/" TargetMode="External"/><Relationship Id="rId7" Type="http://schemas.openxmlformats.org/officeDocument/2006/relationships/hyperlink" Target="https://scholar.ummetro.ac.id/index.php/sciencestatistics/article/download/5023/2221/" TargetMode="External"/><Relationship Id="rId8" Type="http://schemas.openxmlformats.org/officeDocument/2006/relationships/hyperlink" Target="https://beanmachine.org/docs/overview/tutorials/Bayesian_Structural_Time_Series/BayesianStructuralTime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