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18"/>
        </w:rPr>
        <w:t>001  |  KHOA HỌC</w:t>
      </w:r>
    </w:p>
    <w:p>
      <w:pPr>
        <w:pStyle w:val="Title"/>
        <w:jc w:val="center"/>
      </w:pPr>
      <w:r>
        <w:t>Lược sử thời gian</w:t>
      </w:r>
    </w:p>
    <w:p>
      <w:pPr>
        <w:jc w:val="center"/>
      </w:pPr>
      <w:r>
        <w:rPr>
          <w:i/>
          <w:color w:val="595959"/>
          <w:sz w:val="24"/>
        </w:rPr>
        <w:t>Stephen Hawking</w:t>
      </w:r>
    </w:p>
    <w:tbl>
      <w:tblPr>
        <w:tblW w:type="auto" w:w="0"/>
        <w:jc w:val="center"/>
        <w:tblLayout w:type="fixed"/>
        <w:tblLook w:firstColumn="1" w:firstRow="1" w:lastColumn="0" w:lastRow="0" w:noHBand="0" w:noVBand="1" w:val="04A0"/>
      </w:tblPr>
      <w:tblGrid>
        <w:gridCol w:w="2232"/>
        <w:gridCol w:w="7560"/>
      </w:tblGrid>
      <w:tr>
        <w:tc>
          <w:tcPr>
            <w:tcW w:type="dxa" w:w="2232"/>
            <w:shd w:fill="D9EAF7"/>
            <w:vAlign w:val="center"/>
            <w:tcMar>
              <w:top w:w="90" w:type="dxa"/>
              <w:start w:w="120" w:type="dxa"/>
              <w:bottom w:w="90" w:type="dxa"/>
              <w:end w:w="120" w:type="dxa"/>
            </w:tcMar>
          </w:tcPr>
          <w:p>
            <w:pPr>
              <w:spacing w:after="0"/>
            </w:pPr>
            <w:r>
              <w:rPr>
                <w:b/>
                <w:color w:val="1F4E79"/>
                <w:sz w:val="19"/>
              </w:rPr>
              <w:t>Tác giả</w:t>
            </w:r>
          </w:p>
        </w:tc>
        <w:tc>
          <w:tcPr>
            <w:tcW w:type="dxa" w:w="7560"/>
            <w:vAlign w:val="center"/>
            <w:tcMar>
              <w:top w:w="90" w:type="dxa"/>
              <w:start w:w="120" w:type="dxa"/>
              <w:bottom w:w="90" w:type="dxa"/>
              <w:end w:w="120" w:type="dxa"/>
            </w:tcMar>
          </w:tcPr>
          <w:p>
            <w:pPr>
              <w:spacing w:after="0"/>
            </w:pPr>
            <w:r>
              <w:rPr>
                <w:sz w:val="19"/>
              </w:rPr>
              <w:t>Stephen Hawking</w:t>
            </w:r>
          </w:p>
        </w:tc>
      </w:tr>
      <w:tr>
        <w:tc>
          <w:tcPr>
            <w:tcW w:type="dxa" w:w="2232"/>
            <w:shd w:fill="D9EAF7"/>
            <w:vAlign w:val="center"/>
            <w:tcMar>
              <w:top w:w="90" w:type="dxa"/>
              <w:start w:w="120" w:type="dxa"/>
              <w:bottom w:w="90" w:type="dxa"/>
              <w:end w:w="120" w:type="dxa"/>
            </w:tcMar>
          </w:tcPr>
          <w:p>
            <w:pPr>
              <w:spacing w:after="0"/>
            </w:pPr>
            <w:r>
              <w:rPr>
                <w:b/>
                <w:color w:val="1F4E79"/>
                <w:sz w:val="19"/>
              </w:rPr>
              <w:t>Năm xuất bản bản gốc</w:t>
            </w:r>
          </w:p>
        </w:tc>
        <w:tc>
          <w:tcPr>
            <w:tcW w:type="dxa" w:w="7560"/>
            <w:vAlign w:val="center"/>
            <w:tcMar>
              <w:top w:w="90" w:type="dxa"/>
              <w:start w:w="120" w:type="dxa"/>
              <w:bottom w:w="90" w:type="dxa"/>
              <w:end w:w="120" w:type="dxa"/>
            </w:tcMar>
          </w:tcPr>
          <w:p>
            <w:pPr>
              <w:spacing w:after="0"/>
            </w:pPr>
            <w:r>
              <w:rPr>
                <w:sz w:val="19"/>
              </w:rPr>
              <w:t>1988</w:t>
            </w:r>
          </w:p>
        </w:tc>
      </w:tr>
      <w:tr>
        <w:tc>
          <w:tcPr>
            <w:tcW w:type="dxa" w:w="2232"/>
            <w:shd w:fill="D9EAF7"/>
            <w:vAlign w:val="center"/>
            <w:tcMar>
              <w:top w:w="90" w:type="dxa"/>
              <w:start w:w="120" w:type="dxa"/>
              <w:bottom w:w="90" w:type="dxa"/>
              <w:end w:w="120" w:type="dxa"/>
            </w:tcMar>
          </w:tcPr>
          <w:p>
            <w:pPr>
              <w:spacing w:after="0"/>
            </w:pPr>
            <w:r>
              <w:rPr>
                <w:b/>
                <w:color w:val="1F4E79"/>
                <w:sz w:val="19"/>
              </w:rPr>
              <w:t>Tên gốc</w:t>
            </w:r>
          </w:p>
        </w:tc>
        <w:tc>
          <w:tcPr>
            <w:tcW w:type="dxa" w:w="7560"/>
            <w:vAlign w:val="center"/>
            <w:tcMar>
              <w:top w:w="90" w:type="dxa"/>
              <w:start w:w="120" w:type="dxa"/>
              <w:bottom w:w="90" w:type="dxa"/>
              <w:end w:w="120" w:type="dxa"/>
            </w:tcMar>
          </w:tcPr>
          <w:p>
            <w:pPr>
              <w:spacing w:after="0"/>
            </w:pPr>
            <w:r>
              <w:rPr>
                <w:sz w:val="19"/>
              </w:rPr>
              <w:t>A Brief History of Time</w:t>
            </w:r>
          </w:p>
        </w:tc>
      </w:tr>
      <w:tr>
        <w:tc>
          <w:tcPr>
            <w:tcW w:type="dxa" w:w="2232"/>
            <w:shd w:fill="D9EAF7"/>
            <w:vAlign w:val="center"/>
            <w:tcMar>
              <w:top w:w="90" w:type="dxa"/>
              <w:start w:w="120" w:type="dxa"/>
              <w:bottom w:w="90" w:type="dxa"/>
              <w:end w:w="120" w:type="dxa"/>
            </w:tcMar>
          </w:tcPr>
          <w:p>
            <w:pPr>
              <w:spacing w:after="0"/>
            </w:pPr>
            <w:r>
              <w:rPr>
                <w:b/>
                <w:color w:val="1F4E79"/>
                <w:sz w:val="19"/>
              </w:rPr>
              <w:t>Lĩnh vực</w:t>
            </w:r>
          </w:p>
        </w:tc>
        <w:tc>
          <w:tcPr>
            <w:tcW w:type="dxa" w:w="7560"/>
            <w:vAlign w:val="center"/>
            <w:tcMar>
              <w:top w:w="90" w:type="dxa"/>
              <w:start w:w="120" w:type="dxa"/>
              <w:bottom w:w="90" w:type="dxa"/>
              <w:end w:w="120" w:type="dxa"/>
            </w:tcMar>
          </w:tcPr>
          <w:p>
            <w:pPr>
              <w:spacing w:after="0"/>
            </w:pPr>
            <w:r>
              <w:rPr>
                <w:sz w:val="19"/>
              </w:rPr>
              <w:t>Khoa học</w:t>
            </w:r>
          </w:p>
        </w:tc>
      </w:tr>
    </w:tbl>
    <w:p>
      <w:pPr>
        <w:pStyle w:val="Heading2"/>
      </w:pPr>
      <w:r>
        <w:t>Mô tả ngắn</w:t>
      </w:r>
    </w:p>
    <w:p>
      <w:pPr>
        <w:spacing w:after="140"/>
      </w:pPr>
      <w:r>
        <w:t>Giải thích những câu hỏi lớn của vũ trụ như thời gian, không gian, hố đen và nguồn gốc vũ trụ bằng lối trình bày dành cho độc giả phổ thông.</w:t>
      </w:r>
    </w:p>
    <w:p>
      <w:pPr>
        <w:pStyle w:val="Heading2"/>
      </w:pPr>
      <w:r>
        <w:t>Ý tưởng cốt lõi</w:t>
      </w:r>
    </w:p>
    <w:p>
      <w:pPr>
        <w:spacing w:after="140"/>
      </w:pPr>
      <w:r>
        <w:t>Những ý tưởng vật lý hiện đại có thể giúp ta nhìn lại vị trí của con người trong vũ trụ.</w:t>
      </w:r>
    </w:p>
    <w:p>
      <w:pPr>
        <w:pStyle w:val="Heading2"/>
      </w:pPr>
      <w:r>
        <w:t>Ảnh bìa thật</w:t>
      </w:r>
    </w:p>
    <w:p>
      <w:hyperlink r:id="rId10">
        <w:r>
          <w:rPr>
            <w:color w:val="0563C1"/>
            <w:u w:val="single"/>
          </w:rPr>
          <w:t>Mở ảnh bìa thật (URL ảnh trực tiếp)</w:t>
        </w:r>
      </w:hyperlink>
      <w:r>
        <w:t xml:space="preserve">  |  </w:t>
      </w:r>
      <w:hyperlink r:id="rId11">
        <w:r>
          <w:rPr>
            <w:color w:val="0563C1"/>
            <w:u w:val="single"/>
          </w:rPr>
          <w:t>Trang nhà sách / nguồn ấn bản</w:t>
        </w:r>
      </w:hyperlink>
    </w:p>
    <w:p>
      <w:pPr>
        <w:spacing w:before="40"/>
      </w:pPr>
      <w:r>
        <w:rPr>
          <w:i/>
          <w:color w:val="646464"/>
          <w:sz w:val="16"/>
        </w:rPr>
        <w:t>Ảnh JPG/PNG sẽ được lưu trong thư mục Hinh_anh bằng công cụ tải kèm bộ tài liệu. Ưu tiên bản tiếng Việt; nếu không có kết quả xác minh được, báo cáo sẽ ghi rõ.</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BỘ SÁCH KHOA HỌC • LỊCH SỬ • CÔNG NGHỆ</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dn1.fahasa.com/media/catalog/product/8/9/8934974179238.jpg" TargetMode="External"/><Relationship Id="rId11" Type="http://schemas.openxmlformats.org/officeDocument/2006/relationships/hyperlink" Target="https://www.fahasa.com/khoa-hoc-kham-pha-luoc-su-thoi-gian-tai-ban-20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