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eastAsia="Aptos"/>
          <w:b/>
          <w:color w:val="137C8B"/>
          <w:sz w:val="18"/>
        </w:rPr>
        <w:t>SÁCH PHÁT TRIỂN BẢN THÂN  •  003/100</w:t>
      </w:r>
    </w:p>
    <w:p>
      <w:pPr>
        <w:keepNext/>
        <w:spacing w:after="40"/>
        <w:jc w:val="center"/>
      </w:pPr>
      <w:r>
        <w:rPr>
          <w:rFonts w:ascii="Aptos" w:hAnsi="Aptos" w:eastAsia="Aptos"/>
          <w:b/>
          <w:color w:val="17365D"/>
          <w:sz w:val="40"/>
        </w:rPr>
        <w:t>7 thói quen hiệu quả</w:t>
      </w:r>
    </w:p>
    <w:p>
      <w:pPr>
        <w:spacing w:after="200"/>
        <w:jc w:val="center"/>
      </w:pPr>
      <w:r>
        <w:rPr>
          <w:rFonts w:ascii="Aptos" w:hAnsi="Aptos" w:eastAsia="Aptos"/>
          <w:b w:val="0"/>
          <w:color w:val="5B6573"/>
          <w:sz w:val="20"/>
        </w:rPr>
        <w:t>The 7 Habits of Highly Effective People</w:t>
      </w:r>
    </w:p>
    <w:p>
      <w:pPr>
        <w:spacing w:after="120"/>
        <w:pBdr>
          <w:bottom w:val="single" w:sz="18" w:space="1" w:color="137C8B"/>
        </w:pBdr>
      </w:pPr>
    </w:p>
    <w:p>
      <w:pPr>
        <w:keepNext/>
        <w:spacing w:after="80"/>
      </w:pPr>
      <w:r>
        <w:rPr>
          <w:rFonts w:ascii="Aptos" w:hAnsi="Aptos" w:eastAsia="Aptos"/>
          <w:b/>
          <w:color w:val="17365D"/>
          <w:sz w:val="22"/>
        </w:rPr>
        <w:t>THÔNG TIN CHUNG</w:t>
      </w:r>
    </w:p>
    <w:tbl>
      <w:tblPr>
        <w:tblW w:type="auto" w:w="0"/>
        <w:jc w:val="center"/>
        <w:tblLayout w:type="fixed"/>
        <w:tblLook w:firstColumn="1" w:firstRow="1" w:lastColumn="0" w:lastRow="0" w:noHBand="0" w:noVBand="1" w:val="04A0"/>
      </w:tblPr>
      <w:tblGrid>
        <w:gridCol w:w="2189"/>
        <w:gridCol w:w="8208"/>
      </w:tblGrid>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Tên sách</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7 thói quen hiệu quả</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Tác giả</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Stephen R. Covey</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Tên gốc</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The 7 Habits of Highly Effective People</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Năm xuất bản đầu</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1989</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Chủ đề</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Hiệu suất và nguyên tắc sống</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Dòng sách</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Phi hư cấu / phát triển bản thân</w:t>
            </w:r>
          </w:p>
        </w:tc>
      </w:tr>
    </w:tbl>
    <w:p>
      <w:pPr>
        <w:keepNext/>
        <w:spacing w:before="160" w:after="60"/>
      </w:pPr>
      <w:r>
        <w:rPr>
          <w:rFonts w:ascii="Aptos" w:hAnsi="Aptos" w:eastAsia="Aptos"/>
          <w:b/>
          <w:color w:val="17365D"/>
          <w:sz w:val="22"/>
        </w:rPr>
        <w:t>MÔ TẢ NGẮN</w:t>
      </w:r>
    </w:p>
    <w:p>
      <w:pPr>
        <w:spacing w:line="252" w:lineRule="auto" w:after="140"/>
      </w:pPr>
      <w:r>
        <w:rPr>
          <w:rFonts w:ascii="Aptos" w:hAnsi="Aptos" w:eastAsia="Aptos"/>
          <w:b w:val="0"/>
          <w:color w:val="263746"/>
          <w:sz w:val="21"/>
        </w:rPr>
        <w:t>Covey xây dựng một hệ thống thói quen từ chủ động chịu trách nhiệm, xác định mục tiêu, ưu tiên việc quan trọng đến hợp tác và liên tục hoàn thiện bản thân.</w:t>
      </w:r>
    </w:p>
    <w:p>
      <w:pPr>
        <w:keepNext/>
        <w:spacing w:after="60"/>
      </w:pPr>
      <w:r>
        <w:rPr>
          <w:rFonts w:ascii="Aptos" w:hAnsi="Aptos" w:eastAsia="Aptos"/>
          <w:b/>
          <w:color w:val="17365D"/>
          <w:sz w:val="22"/>
        </w:rPr>
        <w:t>Ý TƯỞNG CỐT LÕI</w:t>
      </w:r>
    </w:p>
    <w:p>
      <w:pPr>
        <w:spacing w:before="40" w:after="120"/>
        <w:ind w:left="259" w:right="216"/>
        <w:shd w:fill="F1F8F9"/>
      </w:pPr>
      <w:r>
        <w:rPr>
          <w:rFonts w:ascii="Aptos" w:hAnsi="Aptos" w:eastAsia="Aptos"/>
          <w:b/>
          <w:color w:val="137C8B"/>
          <w:sz w:val="21"/>
        </w:rPr>
        <w:t>Sống theo nguyên tắc và ưu tiên điều quan trọng thay vì chỉ phản ứng với việc khẩn cấp.</w:t>
      </w:r>
    </w:p>
    <w:p>
      <w:pPr>
        <w:spacing w:before="60" w:after="0"/>
      </w:pPr>
      <w:r>
        <w:rPr>
          <w:rFonts w:ascii="Aptos" w:hAnsi="Aptos" w:eastAsia="Aptos"/>
          <w:b/>
          <w:color w:val="5B6573"/>
          <w:sz w:val="19"/>
        </w:rPr>
        <w:t xml:space="preserve">Gợi ý ứng dụng: </w:t>
      </w:r>
      <w:r>
        <w:rPr>
          <w:rFonts w:ascii="Aptos" w:hAnsi="Aptos" w:eastAsia="Aptos"/>
          <w:b w:val="0"/>
          <w:color w:val="5B6573"/>
          <w:sz w:val="19"/>
        </w:rPr>
        <w:t>Chọn một ý tưởng phù hợp, thử áp dụng trong một tuần và ghi lại điều hiệu quả/chưa hiệu quả.</w:t>
      </w:r>
    </w:p>
    <w:sectPr w:rsidR="00FC693F" w:rsidRPr="0006063C" w:rsidSect="00034616">
      <w:footerReference w:type="default" r:id="rId9"/>
      <w:pgSz w:w="12240" w:h="15840"/>
      <w:pgMar w:top="792"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8793A0"/>
        <w:sz w:val="16"/>
      </w:rPr>
      <w:t>Tài liệu giới thiệu sách • Năm xuất bản là năm của bản gốc hoặc mốc xấp xỉ với tác phẩm cổ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