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w:hAnsi="Aptos" w:eastAsia="Aptos"/>
          <w:b/>
          <w:color w:val="137C8B"/>
          <w:sz w:val="18"/>
        </w:rPr>
        <w:t>SÁCH PHÁT TRIỂN BẢN THÂN  •  004/100</w:t>
      </w:r>
    </w:p>
    <w:p>
      <w:pPr>
        <w:keepNext/>
        <w:spacing w:after="40"/>
        <w:jc w:val="center"/>
      </w:pPr>
      <w:r>
        <w:rPr>
          <w:rFonts w:ascii="Aptos" w:hAnsi="Aptos" w:eastAsia="Aptos"/>
          <w:b/>
          <w:color w:val="17365D"/>
          <w:sz w:val="40"/>
        </w:rPr>
        <w:t>Thay đổi tí hon, hiệu quả bất ngờ</w:t>
      </w:r>
    </w:p>
    <w:p>
      <w:pPr>
        <w:spacing w:after="200"/>
        <w:jc w:val="center"/>
      </w:pPr>
      <w:r>
        <w:rPr>
          <w:rFonts w:ascii="Aptos" w:hAnsi="Aptos" w:eastAsia="Aptos"/>
          <w:b w:val="0"/>
          <w:color w:val="5B6573"/>
          <w:sz w:val="20"/>
        </w:rPr>
        <w:t>Atomic Habits</w:t>
      </w:r>
    </w:p>
    <w:p>
      <w:pPr>
        <w:spacing w:after="120"/>
        <w:pBdr>
          <w:bottom w:val="single" w:sz="18" w:space="1" w:color="137C8B"/>
        </w:pBdr>
      </w:pPr>
    </w:p>
    <w:p>
      <w:pPr>
        <w:keepNext/>
        <w:spacing w:after="80"/>
      </w:pPr>
      <w:r>
        <w:rPr>
          <w:rFonts w:ascii="Aptos" w:hAnsi="Aptos" w:eastAsia="Aptos"/>
          <w:b/>
          <w:color w:val="17365D"/>
          <w:sz w:val="22"/>
        </w:rPr>
        <w:t>THÔNG TIN CHUNG</w:t>
      </w:r>
    </w:p>
    <w:tbl>
      <w:tblPr>
        <w:tblW w:type="auto" w:w="0"/>
        <w:jc w:val="center"/>
        <w:tblLayout w:type="fixed"/>
        <w:tblLook w:firstColumn="1" w:firstRow="1" w:lastColumn="0" w:lastRow="0" w:noHBand="0" w:noVBand="1" w:val="04A0"/>
      </w:tblPr>
      <w:tblGrid>
        <w:gridCol w:w="2189"/>
        <w:gridCol w:w="8208"/>
      </w:tblGrid>
      <w:tr>
        <w:tc>
          <w:tcPr>
            <w:tcW w:type="dxa" w:w="2189"/>
            <w:shd w:fill="EAF3F6"/>
            <w:vAlign w:val="center"/>
            <w:tcMar>
              <w:top w:w="100" w:type="dxa"/>
              <w:start w:w="120" w:type="dxa"/>
              <w:bottom w:w="100" w:type="dxa"/>
              <w:end w:w="120" w:type="dxa"/>
            </w:tcMar>
            <w:tcBorders>
              <w:top w:val="single" w:sz="6" w:space="0" w:color="D4E1E8"/>
              <w:left w:val="single" w:sz="6" w:space="0" w:color="D4E1E8"/>
              <w:bottom w:val="single" w:sz="6" w:space="0" w:color="D4E1E8"/>
              <w:right w:val="single" w:sz="6" w:space="0" w:color="D4E1E8"/>
              <w:insideH w:val="single" w:sz="6" w:space="0" w:color="D4E1E8"/>
              <w:insideV w:val="single" w:sz="6" w:space="0" w:color="D4E1E8"/>
            </w:tcBorders>
          </w:tcPr>
          <w:p>
            <w:pPr>
              <w:spacing w:after="0" w:before="0"/>
            </w:pPr>
            <w:r>
              <w:rPr>
                <w:rFonts w:ascii="Aptos" w:hAnsi="Aptos" w:eastAsia="Aptos"/>
                <w:b/>
                <w:color w:val="17365D"/>
                <w:sz w:val="19"/>
              </w:rPr>
              <w:t>Tên sách</w:t>
            </w:r>
          </w:p>
        </w:tc>
        <w:tc>
          <w:tcPr>
            <w:tcW w:type="dxa" w:w="8208"/>
            <w:vAlign w:val="center"/>
            <w:tcMar>
              <w:top w:w="100" w:type="dxa"/>
              <w:start w:w="120" w:type="dxa"/>
              <w:bottom w:w="100" w:type="dxa"/>
              <w:end w:w="120" w:type="dxa"/>
            </w:tcMar>
            <w:tcBorders>
              <w:top w:val="single" w:sz="6" w:space="0" w:color="D4E1E8"/>
              <w:left w:val="single" w:sz="6" w:space="0" w:color="D4E1E8"/>
              <w:bottom w:val="single" w:sz="6" w:space="0" w:color="D4E1E8"/>
              <w:right w:val="single" w:sz="6" w:space="0" w:color="D4E1E8"/>
              <w:insideH w:val="single" w:sz="6" w:space="0" w:color="D4E1E8"/>
              <w:insideV w:val="single" w:sz="6" w:space="0" w:color="D4E1E8"/>
            </w:tcBorders>
          </w:tcPr>
          <w:p>
            <w:pPr>
              <w:spacing w:after="0" w:before="0"/>
            </w:pPr>
            <w:r>
              <w:rPr>
                <w:rFonts w:ascii="Aptos" w:hAnsi="Aptos" w:eastAsia="Aptos"/>
                <w:b w:val="0"/>
                <w:color w:val="263746"/>
                <w:sz w:val="19"/>
              </w:rPr>
              <w:t>Thay đổi tí hon, hiệu quả bất ngờ</w:t>
            </w:r>
          </w:p>
        </w:tc>
      </w:tr>
      <w:tr>
        <w:tc>
          <w:tcPr>
            <w:tcW w:type="dxa" w:w="2189"/>
            <w:shd w:fill="EAF3F6"/>
            <w:vAlign w:val="center"/>
            <w:tcMar>
              <w:top w:w="100" w:type="dxa"/>
              <w:start w:w="120" w:type="dxa"/>
              <w:bottom w:w="100" w:type="dxa"/>
              <w:end w:w="120" w:type="dxa"/>
            </w:tcMar>
            <w:tcBorders>
              <w:top w:val="single" w:sz="6" w:space="0" w:color="D4E1E8"/>
              <w:left w:val="single" w:sz="6" w:space="0" w:color="D4E1E8"/>
              <w:bottom w:val="single" w:sz="6" w:space="0" w:color="D4E1E8"/>
              <w:right w:val="single" w:sz="6" w:space="0" w:color="D4E1E8"/>
              <w:insideH w:val="single" w:sz="6" w:space="0" w:color="D4E1E8"/>
              <w:insideV w:val="single" w:sz="6" w:space="0" w:color="D4E1E8"/>
            </w:tcBorders>
          </w:tcPr>
          <w:p>
            <w:pPr>
              <w:spacing w:after="0" w:before="0"/>
            </w:pPr>
            <w:r>
              <w:rPr>
                <w:rFonts w:ascii="Aptos" w:hAnsi="Aptos" w:eastAsia="Aptos"/>
                <w:b/>
                <w:color w:val="17365D"/>
                <w:sz w:val="19"/>
              </w:rPr>
              <w:t>Tác giả</w:t>
            </w:r>
          </w:p>
        </w:tc>
        <w:tc>
          <w:tcPr>
            <w:tcW w:type="dxa" w:w="8208"/>
            <w:vAlign w:val="center"/>
            <w:tcMar>
              <w:top w:w="100" w:type="dxa"/>
              <w:start w:w="120" w:type="dxa"/>
              <w:bottom w:w="100" w:type="dxa"/>
              <w:end w:w="120" w:type="dxa"/>
            </w:tcMar>
            <w:tcBorders>
              <w:top w:val="single" w:sz="6" w:space="0" w:color="D4E1E8"/>
              <w:left w:val="single" w:sz="6" w:space="0" w:color="D4E1E8"/>
              <w:bottom w:val="single" w:sz="6" w:space="0" w:color="D4E1E8"/>
              <w:right w:val="single" w:sz="6" w:space="0" w:color="D4E1E8"/>
              <w:insideH w:val="single" w:sz="6" w:space="0" w:color="D4E1E8"/>
              <w:insideV w:val="single" w:sz="6" w:space="0" w:color="D4E1E8"/>
            </w:tcBorders>
          </w:tcPr>
          <w:p>
            <w:pPr>
              <w:spacing w:after="0" w:before="0"/>
            </w:pPr>
            <w:r>
              <w:rPr>
                <w:rFonts w:ascii="Aptos" w:hAnsi="Aptos" w:eastAsia="Aptos"/>
                <w:b w:val="0"/>
                <w:color w:val="263746"/>
                <w:sz w:val="19"/>
              </w:rPr>
              <w:t>James Clear</w:t>
            </w:r>
          </w:p>
        </w:tc>
      </w:tr>
      <w:tr>
        <w:tc>
          <w:tcPr>
            <w:tcW w:type="dxa" w:w="2189"/>
            <w:shd w:fill="EAF3F6"/>
            <w:vAlign w:val="center"/>
            <w:tcMar>
              <w:top w:w="100" w:type="dxa"/>
              <w:start w:w="120" w:type="dxa"/>
              <w:bottom w:w="100" w:type="dxa"/>
              <w:end w:w="120" w:type="dxa"/>
            </w:tcMar>
            <w:tcBorders>
              <w:top w:val="single" w:sz="6" w:space="0" w:color="D4E1E8"/>
              <w:left w:val="single" w:sz="6" w:space="0" w:color="D4E1E8"/>
              <w:bottom w:val="single" w:sz="6" w:space="0" w:color="D4E1E8"/>
              <w:right w:val="single" w:sz="6" w:space="0" w:color="D4E1E8"/>
              <w:insideH w:val="single" w:sz="6" w:space="0" w:color="D4E1E8"/>
              <w:insideV w:val="single" w:sz="6" w:space="0" w:color="D4E1E8"/>
            </w:tcBorders>
          </w:tcPr>
          <w:p>
            <w:pPr>
              <w:spacing w:after="0" w:before="0"/>
            </w:pPr>
            <w:r>
              <w:rPr>
                <w:rFonts w:ascii="Aptos" w:hAnsi="Aptos" w:eastAsia="Aptos"/>
                <w:b/>
                <w:color w:val="17365D"/>
                <w:sz w:val="19"/>
              </w:rPr>
              <w:t>Tên gốc</w:t>
            </w:r>
          </w:p>
        </w:tc>
        <w:tc>
          <w:tcPr>
            <w:tcW w:type="dxa" w:w="8208"/>
            <w:vAlign w:val="center"/>
            <w:tcMar>
              <w:top w:w="100" w:type="dxa"/>
              <w:start w:w="120" w:type="dxa"/>
              <w:bottom w:w="100" w:type="dxa"/>
              <w:end w:w="120" w:type="dxa"/>
            </w:tcMar>
            <w:tcBorders>
              <w:top w:val="single" w:sz="6" w:space="0" w:color="D4E1E8"/>
              <w:left w:val="single" w:sz="6" w:space="0" w:color="D4E1E8"/>
              <w:bottom w:val="single" w:sz="6" w:space="0" w:color="D4E1E8"/>
              <w:right w:val="single" w:sz="6" w:space="0" w:color="D4E1E8"/>
              <w:insideH w:val="single" w:sz="6" w:space="0" w:color="D4E1E8"/>
              <w:insideV w:val="single" w:sz="6" w:space="0" w:color="D4E1E8"/>
            </w:tcBorders>
          </w:tcPr>
          <w:p>
            <w:pPr>
              <w:spacing w:after="0" w:before="0"/>
            </w:pPr>
            <w:r>
              <w:rPr>
                <w:rFonts w:ascii="Aptos" w:hAnsi="Aptos" w:eastAsia="Aptos"/>
                <w:b w:val="0"/>
                <w:color w:val="263746"/>
                <w:sz w:val="19"/>
              </w:rPr>
              <w:t>Atomic Habits</w:t>
            </w:r>
          </w:p>
        </w:tc>
      </w:tr>
      <w:tr>
        <w:tc>
          <w:tcPr>
            <w:tcW w:type="dxa" w:w="2189"/>
            <w:shd w:fill="EAF3F6"/>
            <w:vAlign w:val="center"/>
            <w:tcMar>
              <w:top w:w="100" w:type="dxa"/>
              <w:start w:w="120" w:type="dxa"/>
              <w:bottom w:w="100" w:type="dxa"/>
              <w:end w:w="120" w:type="dxa"/>
            </w:tcMar>
            <w:tcBorders>
              <w:top w:val="single" w:sz="6" w:space="0" w:color="D4E1E8"/>
              <w:left w:val="single" w:sz="6" w:space="0" w:color="D4E1E8"/>
              <w:bottom w:val="single" w:sz="6" w:space="0" w:color="D4E1E8"/>
              <w:right w:val="single" w:sz="6" w:space="0" w:color="D4E1E8"/>
              <w:insideH w:val="single" w:sz="6" w:space="0" w:color="D4E1E8"/>
              <w:insideV w:val="single" w:sz="6" w:space="0" w:color="D4E1E8"/>
            </w:tcBorders>
          </w:tcPr>
          <w:p>
            <w:pPr>
              <w:spacing w:after="0" w:before="0"/>
            </w:pPr>
            <w:r>
              <w:rPr>
                <w:rFonts w:ascii="Aptos" w:hAnsi="Aptos" w:eastAsia="Aptos"/>
                <w:b/>
                <w:color w:val="17365D"/>
                <w:sz w:val="19"/>
              </w:rPr>
              <w:t>Năm xuất bản đầu</w:t>
            </w:r>
          </w:p>
        </w:tc>
        <w:tc>
          <w:tcPr>
            <w:tcW w:type="dxa" w:w="8208"/>
            <w:vAlign w:val="center"/>
            <w:tcMar>
              <w:top w:w="100" w:type="dxa"/>
              <w:start w:w="120" w:type="dxa"/>
              <w:bottom w:w="100" w:type="dxa"/>
              <w:end w:w="120" w:type="dxa"/>
            </w:tcMar>
            <w:tcBorders>
              <w:top w:val="single" w:sz="6" w:space="0" w:color="D4E1E8"/>
              <w:left w:val="single" w:sz="6" w:space="0" w:color="D4E1E8"/>
              <w:bottom w:val="single" w:sz="6" w:space="0" w:color="D4E1E8"/>
              <w:right w:val="single" w:sz="6" w:space="0" w:color="D4E1E8"/>
              <w:insideH w:val="single" w:sz="6" w:space="0" w:color="D4E1E8"/>
              <w:insideV w:val="single" w:sz="6" w:space="0" w:color="D4E1E8"/>
            </w:tcBorders>
          </w:tcPr>
          <w:p>
            <w:pPr>
              <w:spacing w:after="0" w:before="0"/>
            </w:pPr>
            <w:r>
              <w:rPr>
                <w:rFonts w:ascii="Aptos" w:hAnsi="Aptos" w:eastAsia="Aptos"/>
                <w:b w:val="0"/>
                <w:color w:val="263746"/>
                <w:sz w:val="19"/>
              </w:rPr>
              <w:t>2018</w:t>
            </w:r>
          </w:p>
        </w:tc>
      </w:tr>
      <w:tr>
        <w:tc>
          <w:tcPr>
            <w:tcW w:type="dxa" w:w="2189"/>
            <w:shd w:fill="EAF3F6"/>
            <w:vAlign w:val="center"/>
            <w:tcMar>
              <w:top w:w="100" w:type="dxa"/>
              <w:start w:w="120" w:type="dxa"/>
              <w:bottom w:w="100" w:type="dxa"/>
              <w:end w:w="120" w:type="dxa"/>
            </w:tcMar>
            <w:tcBorders>
              <w:top w:val="single" w:sz="6" w:space="0" w:color="D4E1E8"/>
              <w:left w:val="single" w:sz="6" w:space="0" w:color="D4E1E8"/>
              <w:bottom w:val="single" w:sz="6" w:space="0" w:color="D4E1E8"/>
              <w:right w:val="single" w:sz="6" w:space="0" w:color="D4E1E8"/>
              <w:insideH w:val="single" w:sz="6" w:space="0" w:color="D4E1E8"/>
              <w:insideV w:val="single" w:sz="6" w:space="0" w:color="D4E1E8"/>
            </w:tcBorders>
          </w:tcPr>
          <w:p>
            <w:pPr>
              <w:spacing w:after="0" w:before="0"/>
            </w:pPr>
            <w:r>
              <w:rPr>
                <w:rFonts w:ascii="Aptos" w:hAnsi="Aptos" w:eastAsia="Aptos"/>
                <w:b/>
                <w:color w:val="17365D"/>
                <w:sz w:val="19"/>
              </w:rPr>
              <w:t>Chủ đề</w:t>
            </w:r>
          </w:p>
        </w:tc>
        <w:tc>
          <w:tcPr>
            <w:tcW w:type="dxa" w:w="8208"/>
            <w:vAlign w:val="center"/>
            <w:tcMar>
              <w:top w:w="100" w:type="dxa"/>
              <w:start w:w="120" w:type="dxa"/>
              <w:bottom w:w="100" w:type="dxa"/>
              <w:end w:w="120" w:type="dxa"/>
            </w:tcMar>
            <w:tcBorders>
              <w:top w:val="single" w:sz="6" w:space="0" w:color="D4E1E8"/>
              <w:left w:val="single" w:sz="6" w:space="0" w:color="D4E1E8"/>
              <w:bottom w:val="single" w:sz="6" w:space="0" w:color="D4E1E8"/>
              <w:right w:val="single" w:sz="6" w:space="0" w:color="D4E1E8"/>
              <w:insideH w:val="single" w:sz="6" w:space="0" w:color="D4E1E8"/>
              <w:insideV w:val="single" w:sz="6" w:space="0" w:color="D4E1E8"/>
            </w:tcBorders>
          </w:tcPr>
          <w:p>
            <w:pPr>
              <w:spacing w:after="0" w:before="0"/>
            </w:pPr>
            <w:r>
              <w:rPr>
                <w:rFonts w:ascii="Aptos" w:hAnsi="Aptos" w:eastAsia="Aptos"/>
                <w:b w:val="0"/>
                <w:color w:val="263746"/>
                <w:sz w:val="19"/>
              </w:rPr>
              <w:t>Hình thành thói quen</w:t>
            </w:r>
          </w:p>
        </w:tc>
      </w:tr>
      <w:tr>
        <w:tc>
          <w:tcPr>
            <w:tcW w:type="dxa" w:w="2189"/>
            <w:shd w:fill="EAF3F6"/>
            <w:vAlign w:val="center"/>
            <w:tcMar>
              <w:top w:w="100" w:type="dxa"/>
              <w:start w:w="120" w:type="dxa"/>
              <w:bottom w:w="100" w:type="dxa"/>
              <w:end w:w="120" w:type="dxa"/>
            </w:tcMar>
            <w:tcBorders>
              <w:top w:val="single" w:sz="6" w:space="0" w:color="D4E1E8"/>
              <w:left w:val="single" w:sz="6" w:space="0" w:color="D4E1E8"/>
              <w:bottom w:val="single" w:sz="6" w:space="0" w:color="D4E1E8"/>
              <w:right w:val="single" w:sz="6" w:space="0" w:color="D4E1E8"/>
              <w:insideH w:val="single" w:sz="6" w:space="0" w:color="D4E1E8"/>
              <w:insideV w:val="single" w:sz="6" w:space="0" w:color="D4E1E8"/>
            </w:tcBorders>
          </w:tcPr>
          <w:p>
            <w:pPr>
              <w:spacing w:after="0" w:before="0"/>
            </w:pPr>
            <w:r>
              <w:rPr>
                <w:rFonts w:ascii="Aptos" w:hAnsi="Aptos" w:eastAsia="Aptos"/>
                <w:b/>
                <w:color w:val="17365D"/>
                <w:sz w:val="19"/>
              </w:rPr>
              <w:t>Dòng sách</w:t>
            </w:r>
          </w:p>
        </w:tc>
        <w:tc>
          <w:tcPr>
            <w:tcW w:type="dxa" w:w="8208"/>
            <w:vAlign w:val="center"/>
            <w:tcMar>
              <w:top w:w="100" w:type="dxa"/>
              <w:start w:w="120" w:type="dxa"/>
              <w:bottom w:w="100" w:type="dxa"/>
              <w:end w:w="120" w:type="dxa"/>
            </w:tcMar>
            <w:tcBorders>
              <w:top w:val="single" w:sz="6" w:space="0" w:color="D4E1E8"/>
              <w:left w:val="single" w:sz="6" w:space="0" w:color="D4E1E8"/>
              <w:bottom w:val="single" w:sz="6" w:space="0" w:color="D4E1E8"/>
              <w:right w:val="single" w:sz="6" w:space="0" w:color="D4E1E8"/>
              <w:insideH w:val="single" w:sz="6" w:space="0" w:color="D4E1E8"/>
              <w:insideV w:val="single" w:sz="6" w:space="0" w:color="D4E1E8"/>
            </w:tcBorders>
          </w:tcPr>
          <w:p>
            <w:pPr>
              <w:spacing w:after="0" w:before="0"/>
            </w:pPr>
            <w:r>
              <w:rPr>
                <w:rFonts w:ascii="Aptos" w:hAnsi="Aptos" w:eastAsia="Aptos"/>
                <w:b w:val="0"/>
                <w:color w:val="263746"/>
                <w:sz w:val="19"/>
              </w:rPr>
              <w:t>Phi hư cấu / phát triển bản thân</w:t>
            </w:r>
          </w:p>
        </w:tc>
      </w:tr>
    </w:tbl>
    <w:p>
      <w:pPr>
        <w:keepNext/>
        <w:spacing w:before="160" w:after="60"/>
      </w:pPr>
      <w:r>
        <w:rPr>
          <w:rFonts w:ascii="Aptos" w:hAnsi="Aptos" w:eastAsia="Aptos"/>
          <w:b/>
          <w:color w:val="17365D"/>
          <w:sz w:val="22"/>
        </w:rPr>
        <w:t>MÔ TẢ NGẮN</w:t>
      </w:r>
    </w:p>
    <w:p>
      <w:pPr>
        <w:spacing w:line="252" w:lineRule="auto" w:after="140"/>
      </w:pPr>
      <w:r>
        <w:rPr>
          <w:rFonts w:ascii="Aptos" w:hAnsi="Aptos" w:eastAsia="Aptos"/>
          <w:b w:val="0"/>
          <w:color w:val="263746"/>
          <w:sz w:val="21"/>
        </w:rPr>
        <w:t>Sách giải thích cách những thay đổi nhỏ được lặp lại có thể tạo nên kết quả lớn theo thời gian. Tác giả hướng dẫn thiết kế môi trường, làm cho thói quen tốt dễ thực hiện và thói quen xấu khó tiếp cận.</w:t>
      </w:r>
    </w:p>
    <w:p>
      <w:pPr>
        <w:keepNext/>
        <w:spacing w:after="60"/>
      </w:pPr>
      <w:r>
        <w:rPr>
          <w:rFonts w:ascii="Aptos" w:hAnsi="Aptos" w:eastAsia="Aptos"/>
          <w:b/>
          <w:color w:val="17365D"/>
          <w:sz w:val="22"/>
        </w:rPr>
        <w:t>Ý TƯỞNG CỐT LÕI</w:t>
      </w:r>
    </w:p>
    <w:p>
      <w:pPr>
        <w:spacing w:before="40" w:after="120"/>
        <w:ind w:left="259" w:right="216"/>
        <w:shd w:fill="F1F8F9"/>
      </w:pPr>
      <w:r>
        <w:rPr>
          <w:rFonts w:ascii="Aptos" w:hAnsi="Aptos" w:eastAsia="Aptos"/>
          <w:b/>
          <w:color w:val="137C8B"/>
          <w:sz w:val="21"/>
        </w:rPr>
        <w:t>Tập trung xây dựng hệ thống và danh tính mong muốn, không chỉ đặt mục tiêu.</w:t>
      </w:r>
    </w:p>
    <w:p>
      <w:pPr>
        <w:spacing w:before="60" w:after="0"/>
      </w:pPr>
      <w:r>
        <w:rPr>
          <w:rFonts w:ascii="Aptos" w:hAnsi="Aptos" w:eastAsia="Aptos"/>
          <w:b/>
          <w:color w:val="5B6573"/>
          <w:sz w:val="19"/>
        </w:rPr>
        <w:t xml:space="preserve">Gợi ý ứng dụng: </w:t>
      </w:r>
      <w:r>
        <w:rPr>
          <w:rFonts w:ascii="Aptos" w:hAnsi="Aptos" w:eastAsia="Aptos"/>
          <w:b w:val="0"/>
          <w:color w:val="5B6573"/>
          <w:sz w:val="19"/>
        </w:rPr>
        <w:t>Chọn một ý tưởng phù hợp, thử áp dụng trong một tuần và ghi lại điều hiệu quả/chưa hiệu quả.</w:t>
      </w:r>
    </w:p>
    <w:sectPr w:rsidR="00FC693F" w:rsidRPr="0006063C" w:rsidSect="00034616">
      <w:footerReference w:type="default" r:id="rId9"/>
      <w:pgSz w:w="12240" w:h="15840"/>
      <w:pgMar w:top="792" w:right="1037" w:bottom="792"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8793A0"/>
        <w:sz w:val="16"/>
      </w:rPr>
      <w:t>Tài liệu giới thiệu sách • Năm xuất bản là năm của bản gốc hoặc mốc xấp xỉ với tác phẩm cổ</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color w:val="26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