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88022" w14:textId="1C724385" w:rsidR="00CA1717" w:rsidRPr="00CA1717" w:rsidRDefault="00CA1717" w:rsidP="00CA1717">
      <w:r w:rsidRPr="00CA1717">
        <w:t xml:space="preserve"> </w:t>
      </w:r>
      <w:r w:rsidRPr="00CA1717">
        <w:rPr>
          <w:b/>
          <w:bCs/>
        </w:rPr>
        <w:t>Cơ quan chủ quản &amp; Xuất bản:</w:t>
      </w:r>
      <w:r w:rsidRPr="00CA1717">
        <w:t xml:space="preserve"> Bộ Giáo dục và Đào tạo (chủ quản), Nhà xuất bản Chính trị quốc gia Sự thật. </w:t>
      </w:r>
    </w:p>
    <w:p w14:paraId="40C84BD4" w14:textId="66950C6C" w:rsidR="00CA1717" w:rsidRPr="00CA1717" w:rsidRDefault="00CA1717" w:rsidP="00CA1717">
      <w:r w:rsidRPr="00CA1717">
        <w:t xml:space="preserve">  </w:t>
      </w:r>
      <w:r w:rsidRPr="00CA1717">
        <w:rPr>
          <w:b/>
          <w:bCs/>
        </w:rPr>
        <w:t>Tên giáo trình:</w:t>
      </w:r>
      <w:r w:rsidRPr="00CA1717">
        <w:t xml:space="preserve"> Giáo trình Triết học Mác - Lênin. </w:t>
      </w:r>
    </w:p>
    <w:p w14:paraId="5F11D5B0" w14:textId="7F0A7388" w:rsidR="00CA1717" w:rsidRPr="00CA1717" w:rsidRDefault="00CA1717" w:rsidP="00CA1717">
      <w:r w:rsidRPr="00CA1717">
        <w:t xml:space="preserve">  </w:t>
      </w:r>
      <w:r w:rsidRPr="00CA1717">
        <w:rPr>
          <w:b/>
          <w:bCs/>
        </w:rPr>
        <w:t>Đối tượng sử dụng:</w:t>
      </w:r>
      <w:r w:rsidRPr="00CA1717">
        <w:t xml:space="preserve"> Dành cho bậc đại học hệ không chuyên lý luận chính trị tại các trường đại học, cao đẳng trên toàn quốc. </w:t>
      </w:r>
    </w:p>
    <w:p w14:paraId="4A3F9A54" w14:textId="4EFF229D" w:rsidR="00CA1717" w:rsidRPr="00CA1717" w:rsidRDefault="00CA1717" w:rsidP="00CA1717">
      <w:r w:rsidRPr="00CA1717">
        <w:t xml:space="preserve">  </w:t>
      </w:r>
      <w:r w:rsidRPr="00CA1717">
        <w:rPr>
          <w:b/>
          <w:bCs/>
        </w:rPr>
        <w:t>Nội dung chính:</w:t>
      </w:r>
      <w:r w:rsidRPr="00CA1717">
        <w:t xml:space="preserve"> Sách trang bị hệ thống kiến thức toàn diện về triết học Mác - Lênin, bao gồm chủ nghĩa duy vật biện chứng (vật chất và ý thức, hai nguyên lý, các cặp hạng mục và quy luật cơ bản của phép biện chứng, nhận thức luận) và chủ nghĩa duy vật lịch sử (hình thái kinh tế - xã hội, giai cấp và dân tộc, nhà nước và cách mạng xã hội, ý thức xã hội, triết học về con người).</w:t>
      </w:r>
    </w:p>
    <w:p w14:paraId="37E379DC" w14:textId="77777777" w:rsidR="00CA1717" w:rsidRDefault="00CA1717"/>
    <w:sectPr w:rsidR="00CA1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717"/>
    <w:rsid w:val="001401A9"/>
    <w:rsid w:val="00CA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21BD34"/>
  <w15:chartTrackingRefBased/>
  <w15:docId w15:val="{95C21742-8F94-48FB-845D-9E995465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Vo Tung</dc:creator>
  <cp:keywords/>
  <dc:description/>
  <cp:lastModifiedBy>Duong Vo Tung</cp:lastModifiedBy>
  <cp:revision>1</cp:revision>
  <dcterms:created xsi:type="dcterms:W3CDTF">2026-10-08T10:44:00Z</dcterms:created>
  <dcterms:modified xsi:type="dcterms:W3CDTF">2026-10-08T10:45:00Z</dcterms:modified>
</cp:coreProperties>
</file>