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E931" w14:textId="21BF3B7F" w:rsidR="00D55C07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14:paraId="11FCDFD7" w14:textId="5CB78015" w:rsidR="000C5FAE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 xml:space="preserve">Học </w:t>
      </w:r>
      <w:proofErr w:type="spellStart"/>
      <w:r w:rsidRPr="000C5FAE">
        <w:rPr>
          <w:b/>
          <w:bCs/>
          <w:sz w:val="40"/>
          <w:szCs w:val="40"/>
        </w:rPr>
        <w:t>phần</w:t>
      </w:r>
      <w:proofErr w:type="spellEnd"/>
      <w:r w:rsidRPr="000C5FAE">
        <w:rPr>
          <w:b/>
          <w:bCs/>
          <w:sz w:val="40"/>
          <w:szCs w:val="40"/>
        </w:rPr>
        <w:t>: PPLNCKH</w:t>
      </w:r>
    </w:p>
    <w:p w14:paraId="69FF07F6" w14:textId="77777777" w:rsidR="000C5FAE" w:rsidRPr="000C5FAE" w:rsidRDefault="000C5FAE" w:rsidP="002E7845">
      <w:pPr>
        <w:jc w:val="both"/>
        <w:rPr>
          <w:b/>
          <w:bCs/>
          <w:sz w:val="52"/>
          <w:szCs w:val="52"/>
        </w:rPr>
      </w:pPr>
    </w:p>
    <w:p w14:paraId="1D254498" w14:textId="58DC3EC3" w:rsidR="002E7845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1: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bày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bản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chất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của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lý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thuyết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? </w:t>
      </w:r>
    </w:p>
    <w:p w14:paraId="61187890" w14:textId="273C0FCF" w:rsidR="000C5FAE" w:rsidRPr="001E0CFB" w:rsidRDefault="002E7845" w:rsidP="002E7845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Câu</w:t>
      </w:r>
      <w:proofErr w:type="spellEnd"/>
      <w:r>
        <w:rPr>
          <w:b/>
          <w:bCs/>
          <w:sz w:val="36"/>
          <w:szCs w:val="36"/>
        </w:rPr>
        <w:t xml:space="preserve"> 2: </w:t>
      </w:r>
      <w:proofErr w:type="spellStart"/>
      <w:r>
        <w:rPr>
          <w:b/>
          <w:bCs/>
          <w:sz w:val="36"/>
          <w:szCs w:val="36"/>
        </w:rPr>
        <w:t>Dựa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vào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một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được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bố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các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anh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chị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hãy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vận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dụng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trình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nghiên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cứu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để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tích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đề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tài</w:t>
      </w:r>
      <w:proofErr w:type="spellEnd"/>
      <w:r>
        <w:rPr>
          <w:b/>
          <w:bCs/>
          <w:sz w:val="36"/>
          <w:szCs w:val="36"/>
        </w:rPr>
        <w:t xml:space="preserve"> khoa </w:t>
      </w:r>
      <w:proofErr w:type="spellStart"/>
      <w:r>
        <w:rPr>
          <w:b/>
          <w:bCs/>
          <w:sz w:val="36"/>
          <w:szCs w:val="36"/>
        </w:rPr>
        <w:t>học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đó</w:t>
      </w:r>
      <w:proofErr w:type="spellEnd"/>
      <w:r>
        <w:rPr>
          <w:b/>
          <w:bCs/>
          <w:sz w:val="36"/>
          <w:szCs w:val="36"/>
        </w:rPr>
        <w:t xml:space="preserve">? </w:t>
      </w:r>
    </w:p>
    <w:p w14:paraId="24559958" w14:textId="1293E8D9" w:rsidR="000C5FAE" w:rsidRPr="00EC03AF" w:rsidRDefault="000C5FAE" w:rsidP="000C5FAE">
      <w:pPr>
        <w:jc w:val="both"/>
        <w:rPr>
          <w:sz w:val="36"/>
          <w:szCs w:val="36"/>
        </w:rPr>
      </w:pPr>
      <w:r w:rsidRPr="00EC03AF">
        <w:rPr>
          <w:sz w:val="36"/>
          <w:szCs w:val="36"/>
        </w:rPr>
        <w:t xml:space="preserve">Lưu ý: Sinh </w:t>
      </w:r>
      <w:proofErr w:type="spellStart"/>
      <w:r w:rsidRPr="00EC03AF">
        <w:rPr>
          <w:sz w:val="36"/>
          <w:szCs w:val="36"/>
        </w:rPr>
        <w:t>viên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phép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sử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dụng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tài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liệu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nhưng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không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làm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giống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nhau</w:t>
      </w:r>
      <w:proofErr w:type="spellEnd"/>
    </w:p>
    <w:p w14:paraId="3C77F9D5" w14:textId="29329B51" w:rsidR="005C6C73" w:rsidRDefault="00EC03AF" w:rsidP="000C5FAE">
      <w:pPr>
        <w:jc w:val="both"/>
        <w:rPr>
          <w:rFonts w:eastAsia="Times New Roman"/>
          <w:b/>
          <w:bCs/>
          <w:i/>
          <w:iCs/>
          <w:spacing w:val="-4"/>
          <w:sz w:val="44"/>
          <w:szCs w:val="44"/>
        </w:rPr>
      </w:pPr>
      <w:proofErr w:type="spellStart"/>
      <w:r w:rsidRPr="00EC03AF">
        <w:rPr>
          <w:sz w:val="36"/>
          <w:szCs w:val="36"/>
        </w:rPr>
        <w:t>Thời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gian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nộp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bài</w:t>
      </w:r>
      <w:proofErr w:type="spellEnd"/>
      <w:r w:rsidRPr="00EC03AF">
        <w:rPr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Lớp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trưởng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thu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bài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và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nộp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trước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ngày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30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11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/2024</w:t>
      </w:r>
    </w:p>
    <w:p w14:paraId="31D17D5A" w14:textId="4CC2B2A5" w:rsidR="00A62259" w:rsidRDefault="005C6C73">
      <w:pPr>
        <w:rPr>
          <w:rFonts w:eastAsia="Times New Roman"/>
          <w:b/>
          <w:bCs/>
          <w:i/>
          <w:iCs/>
          <w:spacing w:val="-4"/>
          <w:sz w:val="44"/>
          <w:szCs w:val="44"/>
        </w:rPr>
      </w:pPr>
      <w:r>
        <w:rPr>
          <w:rFonts w:eastAsia="Times New Roman"/>
          <w:b/>
          <w:bCs/>
          <w:i/>
          <w:iCs/>
          <w:spacing w:val="-4"/>
          <w:sz w:val="44"/>
          <w:szCs w:val="44"/>
        </w:rPr>
        <w:br w:type="page"/>
      </w:r>
    </w:p>
    <w:p w14:paraId="5F0CEF3F" w14:textId="75705F08" w:rsidR="00A62259" w:rsidRDefault="00A62259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Đào Xuân Khánh</w:t>
      </w:r>
    </w:p>
    <w:p w14:paraId="13A28A88" w14:textId="43BFE91D" w:rsidR="00A62259" w:rsidRDefault="00A62259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D24TXCN09-B</w:t>
      </w:r>
    </w:p>
    <w:p w14:paraId="34375E08" w14:textId="736257DF" w:rsidR="00A62259" w:rsidRDefault="0022524D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MSV:</w:t>
      </w:r>
      <w:r w:rsidRPr="0022524D">
        <w:t xml:space="preserve"> </w:t>
      </w:r>
      <w:r w:rsidRPr="0022524D">
        <w:rPr>
          <w:rFonts w:ascii="Times New Roman" w:hAnsi="Times New Roman" w:cs="Times New Roman"/>
          <w:b/>
          <w:bCs/>
          <w:sz w:val="28"/>
          <w:szCs w:val="28"/>
        </w:rPr>
        <w:t>B24DTCN354</w:t>
      </w:r>
    </w:p>
    <w:p w14:paraId="3FF21914" w14:textId="77777777" w:rsidR="00A62259" w:rsidRDefault="00A62259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F20E" w14:textId="77777777" w:rsidR="00A62259" w:rsidRDefault="00A62259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F5B8" w14:textId="45B8EEEE" w:rsidR="00EC03AF" w:rsidRPr="005C6C73" w:rsidRDefault="005C6C73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</w:p>
    <w:p w14:paraId="3AD131DD" w14:textId="48838EF8" w:rsidR="005C6C73" w:rsidRPr="005C6C73" w:rsidRDefault="005C6C73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tảng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tri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800DD" w14:textId="12105582" w:rsidR="005C6C73" w:rsidRPr="005C6C73" w:rsidRDefault="005C6C73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C73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nhờ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mang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33D2C59" w14:textId="07FA5490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C7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6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tích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C6C73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lai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6CB956" w14:textId="5B8E4F4A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6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được.Nếu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ED4879" w14:textId="328BC655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6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chịu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bởi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9F02D8" w14:textId="5850E885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C6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ja-JP"/>
          <w14:ligatures w14:val="none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Lý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BD4D2E" w14:textId="1A8C51FC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5C6C73">
        <w:rPr>
          <w:rFonts w:ascii="Times New Roman" w:hAnsi="Times New Roman" w:cs="Times New Roman"/>
          <w:b/>
          <w:bCs/>
          <w:sz w:val="28"/>
          <w:szCs w:val="28"/>
        </w:rPr>
        <w:t>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xung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quanh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logic.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nằm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chân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tuyệt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6C73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5C6C7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320299" w14:textId="77777777" w:rsidR="005C6C73" w:rsidRDefault="005C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0CA114" w14:textId="5F296BD3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khoa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: "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tuệ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(AI)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chẩn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chụp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="00A62259" w:rsidRPr="00A62259">
        <w:rPr>
          <w:rFonts w:ascii="Times New Roman" w:hAnsi="Times New Roman" w:cs="Times New Roman"/>
          <w:b/>
          <w:bCs/>
          <w:sz w:val="28"/>
          <w:szCs w:val="28"/>
        </w:rPr>
        <w:t>".</w:t>
      </w:r>
    </w:p>
    <w:p w14:paraId="0BEC36E0" w14:textId="77777777" w:rsidR="00A62259" w:rsidRDefault="00A62259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C528A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C76262" w14:textId="77777777" w:rsidR="00A62259" w:rsidRPr="00A62259" w:rsidRDefault="00A62259" w:rsidP="00A62259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chẩn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bởi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1612F4" w14:textId="77777777" w:rsidR="00A62259" w:rsidRPr="00A62259" w:rsidRDefault="00A62259" w:rsidP="00A62259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tốc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E2142D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784199CE">
          <v:rect id="_x0000_i1061" style="width:0;height:1.5pt" o:hralign="center" o:hrstd="t" o:hr="t" fillcolor="#a0a0a0" stroked="f"/>
        </w:pict>
      </w:r>
    </w:p>
    <w:p w14:paraId="6B2CCDCC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E007F1" w14:textId="77777777" w:rsidR="00A62259" w:rsidRPr="00A62259" w:rsidRDefault="00A62259" w:rsidP="00A62259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AI,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nơ-ron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chập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(Convolutional Neural Networks - CNNs),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y khoa.</w:t>
      </w:r>
    </w:p>
    <w:p w14:paraId="1D9D73B5" w14:textId="77777777" w:rsidR="00A62259" w:rsidRPr="00A62259" w:rsidRDefault="00A62259" w:rsidP="00A62259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MRI, CT,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6CA159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07B668F4">
          <v:rect id="_x0000_i1062" style="width:0;height:1.5pt" o:hralign="center" o:hrstd="t" o:hr="t" fillcolor="#a0a0a0" stroked="f"/>
        </w:pict>
      </w:r>
    </w:p>
    <w:p w14:paraId="2E76AED2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1D7FD0" w14:textId="77777777" w:rsidR="00A62259" w:rsidRPr="00A62259" w:rsidRDefault="00A62259" w:rsidP="00A62259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&gt;90%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BD1A03" w14:textId="77777777" w:rsidR="00A62259" w:rsidRPr="00A62259" w:rsidRDefault="00A62259" w:rsidP="00A62259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dấu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tốt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99BE1ED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7BE51F72">
          <v:rect id="_x0000_i1063" style="width:0;height:1.5pt" o:hralign="center" o:hrstd="t" o:hr="t" fillcolor="#a0a0a0" stroked="f"/>
        </w:pict>
      </w:r>
    </w:p>
    <w:p w14:paraId="3C36E5E3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4. Phương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1E166D" w14:textId="77777777" w:rsidR="00A62259" w:rsidRPr="00A62259" w:rsidRDefault="00A62259" w:rsidP="00A6225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4F08B9" w14:textId="77777777" w:rsidR="00A62259" w:rsidRPr="00A62259" w:rsidRDefault="00A62259" w:rsidP="00A62259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Thu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5000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(2500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dấu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2500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0E72BA" w14:textId="77777777" w:rsidR="00A62259" w:rsidRPr="00A62259" w:rsidRDefault="00A62259" w:rsidP="00A62259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70%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20%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10%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43B62" w14:textId="77777777" w:rsidR="00A62259" w:rsidRPr="00A62259" w:rsidRDefault="00A62259" w:rsidP="00A6225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Công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771B6F" w14:textId="77777777" w:rsidR="00A62259" w:rsidRPr="00A62259" w:rsidRDefault="00A62259" w:rsidP="00A62259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TensorFlow/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CNN.</w:t>
      </w:r>
    </w:p>
    <w:p w14:paraId="2C643C7B" w14:textId="77777777" w:rsidR="00A62259" w:rsidRPr="00A62259" w:rsidRDefault="00A62259" w:rsidP="00A62259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augmentation (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70F548" w14:textId="77777777" w:rsidR="00A62259" w:rsidRPr="00A62259" w:rsidRDefault="00A62259" w:rsidP="00A6225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E8048" w14:textId="77777777" w:rsidR="00A62259" w:rsidRPr="00A62259" w:rsidRDefault="00A62259" w:rsidP="00A62259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bỏ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nhiễu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0C1BAD" w14:textId="77777777" w:rsidR="00A62259" w:rsidRPr="00A62259" w:rsidRDefault="00A62259" w:rsidP="00A62259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CNN.</w:t>
      </w:r>
    </w:p>
    <w:p w14:paraId="0F8EADAB" w14:textId="77777777" w:rsidR="00A62259" w:rsidRPr="00A62259" w:rsidRDefault="00A62259" w:rsidP="00A62259">
      <w:pPr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9294C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1FF44B35">
          <v:rect id="_x0000_i1064" style="width:0;height:1.5pt" o:hralign="center" o:hrstd="t" o:hr="t" fillcolor="#a0a0a0" stroked="f"/>
        </w:pict>
      </w:r>
    </w:p>
    <w:p w14:paraId="47A240F2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A252F7" w14:textId="77777777" w:rsidR="00A62259" w:rsidRPr="00A62259" w:rsidRDefault="00A62259" w:rsidP="00A6225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thập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559969" w14:textId="77777777" w:rsidR="00A62259" w:rsidRPr="00A62259" w:rsidRDefault="00A62259" w:rsidP="00A6225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92%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vượt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(85%).</w:t>
      </w:r>
    </w:p>
    <w:p w14:paraId="4AEB1627" w14:textId="77777777" w:rsidR="00A62259" w:rsidRPr="00A62259" w:rsidRDefault="00A62259" w:rsidP="00A6225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 Precision = 91%, Recall = 93%, F1-score = 92%.</w:t>
      </w:r>
    </w:p>
    <w:p w14:paraId="37BDBB2C" w14:textId="77777777" w:rsidR="00A62259" w:rsidRPr="00A62259" w:rsidRDefault="00A62259" w:rsidP="00A62259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25B22" w14:textId="77777777" w:rsidR="00A62259" w:rsidRPr="00A62259" w:rsidRDefault="00A62259" w:rsidP="00A62259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u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nhầm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lẫn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kém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2EDA28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79F5EE37">
          <v:rect id="_x0000_i1065" style="width:0;height:1.5pt" o:hralign="center" o:hrstd="t" o:hr="t" fillcolor="#a0a0a0" stroked="f"/>
        </w:pict>
      </w:r>
    </w:p>
    <w:p w14:paraId="3373E9DA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6. Thảo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F2851" w14:textId="77777777" w:rsidR="00A62259" w:rsidRPr="00A62259" w:rsidRDefault="00A62259" w:rsidP="00A6225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khẳng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tiềm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chẩn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nhờ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mắt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1A4FEB" w14:textId="77777777" w:rsidR="00A62259" w:rsidRPr="00A62259" w:rsidRDefault="00A62259" w:rsidP="00A62259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8AF74" w14:textId="77777777" w:rsidR="00A62259" w:rsidRPr="00A62259" w:rsidRDefault="00A62259" w:rsidP="00A62259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FEC9C" w14:textId="77777777" w:rsidR="00A62259" w:rsidRPr="00A62259" w:rsidRDefault="00A62259" w:rsidP="00A62259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75521BF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pict w14:anchorId="6AC0BC7F">
          <v:rect id="_x0000_i1066" style="width:0;height:1.5pt" o:hralign="center" o:hrstd="t" o:hr="t" fillcolor="#a0a0a0" stroked="f"/>
        </w:pict>
      </w:r>
    </w:p>
    <w:p w14:paraId="07FC66A5" w14:textId="77777777" w:rsidR="00A62259" w:rsidRPr="00A62259" w:rsidRDefault="00A62259" w:rsidP="00A622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FA7BA4" w14:textId="77777777" w:rsidR="00A62259" w:rsidRPr="00A62259" w:rsidRDefault="00A62259" w:rsidP="00A62259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: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chẩn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X-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quang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chẩn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662928" w14:textId="77777777" w:rsidR="00A62259" w:rsidRPr="00A62259" w:rsidRDefault="00A62259" w:rsidP="00A62259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45B0A2" w14:textId="77777777" w:rsidR="00A62259" w:rsidRPr="00A62259" w:rsidRDefault="00A62259" w:rsidP="00A62259">
      <w:pPr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AI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tuyến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960D2C" w14:textId="77777777" w:rsidR="00A62259" w:rsidRPr="00A62259" w:rsidRDefault="00A62259" w:rsidP="00A62259">
      <w:pPr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phổi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ung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2259">
        <w:rPr>
          <w:rFonts w:ascii="Times New Roman" w:hAnsi="Times New Roman" w:cs="Times New Roman"/>
          <w:b/>
          <w:bCs/>
          <w:sz w:val="28"/>
          <w:szCs w:val="28"/>
        </w:rPr>
        <w:t>vú</w:t>
      </w:r>
      <w:proofErr w:type="spellEnd"/>
      <w:r w:rsidRPr="00A622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2C6517" w14:textId="77777777" w:rsidR="00A62259" w:rsidRDefault="00A62259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1AFEC" w14:textId="77777777" w:rsid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D1A7E" w14:textId="77777777" w:rsidR="005C6C73" w:rsidRP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3C12E" w14:textId="633CBCA8" w:rsidR="005C6C73" w:rsidRP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ACB30" w14:textId="3C022F09" w:rsidR="005C6C73" w:rsidRP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9EFEB" w14:textId="7C0ECE90" w:rsidR="005C6C73" w:rsidRPr="005C6C73" w:rsidRDefault="005C6C73" w:rsidP="005C6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FF077" w14:textId="6CDB3EAD" w:rsidR="005C6C73" w:rsidRPr="005C6C73" w:rsidRDefault="005C6C73" w:rsidP="000C5F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6C73" w:rsidRPr="005C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6C23"/>
    <w:multiLevelType w:val="multilevel"/>
    <w:tmpl w:val="76A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158"/>
    <w:multiLevelType w:val="multilevel"/>
    <w:tmpl w:val="2B2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2D93"/>
    <w:multiLevelType w:val="multilevel"/>
    <w:tmpl w:val="55F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B58E8"/>
    <w:multiLevelType w:val="multilevel"/>
    <w:tmpl w:val="F8F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91AC3"/>
    <w:multiLevelType w:val="multilevel"/>
    <w:tmpl w:val="E0A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00A27"/>
    <w:multiLevelType w:val="multilevel"/>
    <w:tmpl w:val="72E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C71E5"/>
    <w:multiLevelType w:val="multilevel"/>
    <w:tmpl w:val="41C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A0BCD"/>
    <w:multiLevelType w:val="multilevel"/>
    <w:tmpl w:val="DD0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A6242"/>
    <w:multiLevelType w:val="multilevel"/>
    <w:tmpl w:val="B8A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94831"/>
    <w:multiLevelType w:val="multilevel"/>
    <w:tmpl w:val="756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C6FEB"/>
    <w:multiLevelType w:val="multilevel"/>
    <w:tmpl w:val="B39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46438"/>
    <w:multiLevelType w:val="multilevel"/>
    <w:tmpl w:val="199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96064">
    <w:abstractNumId w:val="5"/>
  </w:num>
  <w:num w:numId="2" w16cid:durableId="1120956050">
    <w:abstractNumId w:val="1"/>
  </w:num>
  <w:num w:numId="3" w16cid:durableId="2050372811">
    <w:abstractNumId w:val="2"/>
  </w:num>
  <w:num w:numId="4" w16cid:durableId="1429039156">
    <w:abstractNumId w:val="3"/>
  </w:num>
  <w:num w:numId="5" w16cid:durableId="1815636343">
    <w:abstractNumId w:val="11"/>
  </w:num>
  <w:num w:numId="6" w16cid:durableId="855770261">
    <w:abstractNumId w:val="4"/>
  </w:num>
  <w:num w:numId="7" w16cid:durableId="1247299154">
    <w:abstractNumId w:val="0"/>
  </w:num>
  <w:num w:numId="8" w16cid:durableId="1354914657">
    <w:abstractNumId w:val="10"/>
  </w:num>
  <w:num w:numId="9" w16cid:durableId="666903988">
    <w:abstractNumId w:val="9"/>
  </w:num>
  <w:num w:numId="10" w16cid:durableId="968970661">
    <w:abstractNumId w:val="9"/>
    <w:lvlOverride w:ilvl="1">
      <w:lvl w:ilvl="1">
        <w:numFmt w:val="decimal"/>
        <w:lvlText w:val="%2."/>
        <w:lvlJc w:val="left"/>
      </w:lvl>
    </w:lvlOverride>
  </w:num>
  <w:num w:numId="11" w16cid:durableId="1851287550">
    <w:abstractNumId w:val="7"/>
  </w:num>
  <w:num w:numId="12" w16cid:durableId="1698964650">
    <w:abstractNumId w:val="8"/>
  </w:num>
  <w:num w:numId="13" w16cid:durableId="1973168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45A88"/>
    <w:rsid w:val="001E0CFB"/>
    <w:rsid w:val="0022524D"/>
    <w:rsid w:val="002E7845"/>
    <w:rsid w:val="00477F15"/>
    <w:rsid w:val="005C6C73"/>
    <w:rsid w:val="00952A5C"/>
    <w:rsid w:val="00A21869"/>
    <w:rsid w:val="00A62259"/>
    <w:rsid w:val="00D04431"/>
    <w:rsid w:val="00D55C07"/>
    <w:rsid w:val="00DD76A0"/>
    <w:rsid w:val="00EC03AF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6C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Xuan Dat</dc:creator>
  <cp:keywords/>
  <dc:description/>
  <cp:lastModifiedBy>Dao Xuan Khanh D24TX</cp:lastModifiedBy>
  <cp:revision>2</cp:revision>
  <dcterms:created xsi:type="dcterms:W3CDTF">2024-11-29T15:45:00Z</dcterms:created>
  <dcterms:modified xsi:type="dcterms:W3CDTF">2024-11-29T15:45:00Z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