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rPr/>
      </w:pPr>
      <w:r>
        <w:rPr>
          <w:rFonts w:eastAsia="Arial" w:cs="Arial"/>
          <w:color w:val="595959"/>
          <w:sz w:val="28"/>
          <w:szCs w:val="28"/>
        </w:rPr>
        <w:t>Tài liệu hệ thống</w:t>
      </w:r>
    </w:p>
    <w:p>
      <w:pPr>
        <w:pStyle w:val="Normal"/>
        <w:spacing w:before="0" w:after="200"/>
        <w:rPr/>
      </w:pPr>
      <w:r>
        <w:rPr>
          <w:rFonts w:eastAsia="Arial" w:cs="Arial"/>
          <w:b/>
          <w:bCs/>
          <w:sz w:val="44"/>
          <w:szCs w:val="44"/>
        </w:rPr>
        <w:t>RAG Chatbot chạy local (16GB RAM)</w:t>
      </w:r>
    </w:p>
    <w:p>
      <w:pPr>
        <w:pStyle w:val="Heading1"/>
        <w:rPr/>
      </w:pPr>
      <w:r>
        <w:rPr>
          <w:rFonts w:eastAsia="Arial" w:cs="Arial" w:ascii="Arial" w:hAnsi="Arial"/>
        </w:rPr>
        <w:t>1. Mục tiêu và phạm vi</w:t>
      </w:r>
    </w:p>
    <w:p>
      <w:pPr>
        <w:pStyle w:val="ListParagraph"/>
        <w:numPr>
          <w:ilvl w:val="0"/>
          <w:numId w:val="21"/>
        </w:numPr>
        <w:spacing w:before="0" w:after="60"/>
        <w:rPr/>
      </w:pPr>
      <w:r>
        <w:rPr>
          <w:rFonts w:eastAsia="Arial" w:cs="Arial"/>
        </w:rPr>
        <w:t>Nhận tài liệu PDF thường, PDF scan, DOCX, XLSX; xử lý được văn bản, bảng biểu (ví dụ biểu phí thường niên) và hình/sơ đồ luồng.</w:t>
      </w:r>
    </w:p>
    <w:p>
      <w:pPr>
        <w:pStyle w:val="ListParagraph"/>
        <w:numPr>
          <w:ilvl w:val="0"/>
          <w:numId w:val="22"/>
        </w:numPr>
        <w:spacing w:before="0" w:after="60"/>
        <w:rPr/>
      </w:pPr>
      <w:r>
        <w:rPr>
          <w:rFonts w:eastAsia="Arial" w:cs="Arial"/>
        </w:rPr>
        <w:t>Tìm kiếm hybrid (vector + keyword), có rerank tùy chọn.</w:t>
      </w:r>
    </w:p>
    <w:p>
      <w:pPr>
        <w:pStyle w:val="ListParagraph"/>
        <w:numPr>
          <w:ilvl w:val="0"/>
          <w:numId w:val="23"/>
        </w:numPr>
        <w:spacing w:before="0" w:after="60"/>
        <w:rPr/>
      </w:pPr>
      <w:r>
        <w:rPr>
          <w:rFonts w:eastAsia="Arial" w:cs="Arial"/>
        </w:rPr>
        <w:t>Chatbot trả lời có trích dẫn nguồn, có guardrails và memory theo hội thoại.</w:t>
      </w:r>
    </w:p>
    <w:p>
      <w:pPr>
        <w:pStyle w:val="ListParagraph"/>
        <w:numPr>
          <w:ilvl w:val="0"/>
          <w:numId w:val="24"/>
        </w:numPr>
        <w:spacing w:before="0" w:after="60"/>
        <w:rPr/>
      </w:pPr>
      <w:r>
        <w:rPr>
          <w:rFonts w:eastAsia="Arial" w:cs="Arial"/>
        </w:rPr>
        <w:t>Toàn bộ model chạy trên máy không gọi API ngoài.</w:t>
      </w:r>
    </w:p>
    <w:p>
      <w:pPr>
        <w:pStyle w:val="Heading1"/>
        <w:rPr/>
      </w:pPr>
      <w:r>
        <w:rPr>
          <w:rFonts w:eastAsia="Arial" w:cs="Arial" w:ascii="Arial" w:hAnsi="Arial"/>
        </w:rPr>
        <w:t>2. Kiến trúc tổng quan</w:t>
      </w:r>
    </w:p>
    <w:p>
      <w:pPr>
        <w:pStyle w:val="Normal"/>
        <w:spacing w:before="0" w:after="120"/>
        <w:rPr/>
      </w:pPr>
      <w:r>
        <w:rPr>
          <w:rFonts w:eastAsia="Arial" w:cs="Arial"/>
        </w:rPr>
        <w:t>Hai luồng độc lập, điểm chung duy nhất là collection Qdrant.</w:t>
      </w:r>
    </w:p>
    <w:p>
      <w:pPr>
        <w:pStyle w:val="Heading2"/>
        <w:rPr/>
      </w:pPr>
      <w:r>
        <w:rPr>
          <w:rFonts w:eastAsia="Arial" w:cs="Arial" w:ascii="Arial" w:hAnsi="Arial"/>
        </w:rPr>
        <w:t>Luồng ingest (offline)</w:t>
      </w:r>
    </w:p>
    <w:p>
      <w:pPr>
        <w:pStyle w:val="Normal"/>
        <w:spacing w:before="0" w:after="120"/>
        <w:rPr/>
      </w:pPr>
      <w:r>
        <w:rPr>
          <w:rFonts w:eastAsia="Arial" w:cs="Arial"/>
        </w:rPr>
        <w:t>File upload → Parse → Chunk → Embed bge-m3 → Qdrant</w:t>
      </w:r>
    </w:p>
    <w:p>
      <w:pPr>
        <w:pStyle w:val="Heading2"/>
        <w:rPr/>
      </w:pPr>
      <w:r>
        <w:rPr>
          <w:rFonts w:eastAsia="Arial" w:cs="Arial" w:ascii="Arial" w:hAnsi="Arial"/>
        </w:rPr>
        <w:t>Luồng query (online)</w:t>
      </w:r>
    </w:p>
    <w:p>
      <w:pPr>
        <w:pStyle w:val="Normal"/>
        <w:spacing w:before="0" w:after="120"/>
        <w:rPr/>
      </w:pPr>
      <w:r>
        <w:rPr>
          <w:rFonts w:eastAsia="Arial" w:cs="Arial"/>
        </w:rPr>
        <w:t>Câu hỏi → Guardrail vào → Viết lại câu (memory) → Hybrid search (đọc từ Qdrant) → Rerank → Dựng prompt → LLM Qwen3.5 4B → Guardrail ra → Trả lời + trích dẫn</w:t>
      </w:r>
    </w:p>
    <w:p>
      <w:pPr>
        <w:pStyle w:val="Heading1"/>
        <w:rPr/>
      </w:pPr>
      <w:r>
        <w:rPr>
          <w:rFonts w:eastAsia="Arial" w:cs="Arial" w:ascii="Arial" w:hAnsi="Arial"/>
        </w:rPr>
        <w:t>3. Tech stack và ngân sách RAM</w:t>
      </w:r>
    </w:p>
    <w:tbl>
      <w:tblPr>
        <w:tblW w:w="9026" w:type="dxa"/>
        <w:jc w:val="left"/>
        <w:tblInd w:w="0" w:type="dxa"/>
        <w:tblLayout w:type="fixed"/>
        <w:tblCellMar>
          <w:top w:w="60" w:type="dxa"/>
          <w:left w:w="100" w:type="dxa"/>
          <w:bottom w:w="60" w:type="dxa"/>
          <w:right w:w="100" w:type="dxa"/>
        </w:tblCellMar>
      </w:tblPr>
      <w:tblGrid>
        <w:gridCol w:w="2000"/>
        <w:gridCol w:w="7025"/>
      </w:tblGrid>
      <w:tr>
        <w:trPr>
          <w:tblHeader w:val="true"/>
        </w:trPr>
        <w:tc>
          <w:tcPr>
            <w:tcW w:w="2000"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Tầng</w:t>
            </w:r>
          </w:p>
        </w:tc>
        <w:tc>
          <w:tcPr>
            <w:tcW w:w="7025"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Công cụ</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Vector DB</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Qdrant (Docker)</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Embedding</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bge-m3 (dense 1024 + sparse)</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Reranker (tùy chọn)</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bge-reranker-v2-m3</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LLM</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Qwen3.5 4B</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VLM (chỉ lúc ingest)</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Qwen2.5-VL 3B hoặc Gemma 3 4B</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Parse</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Docling, PyMuPDF, python-docx, openpyxl, RapidOCR/Tesseract vie</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API / UI</w:t>
            </w:r>
          </w:p>
        </w:tc>
        <w:tc>
          <w:tcPr>
            <w:tcW w:w="7025"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FastAPI, Streamlit</w:t>
            </w:r>
          </w:p>
        </w:tc>
      </w:tr>
    </w:tbl>
    <w:p>
      <w:pPr>
        <w:pStyle w:val="Normal"/>
        <w:spacing w:before="0" w:after="120"/>
        <w:rPr/>
      </w:pPr>
      <w:r>
        <w:rPr/>
      </w:r>
    </w:p>
    <w:p>
      <w:pPr>
        <w:pStyle w:val="Normal"/>
        <w:spacing w:before="0" w:after="120"/>
        <w:rPr/>
      </w:pPr>
      <w:r>
        <w:rPr>
          <w:rFonts w:eastAsia="Arial" w:cs="Arial"/>
        </w:rPr>
        <w:t>Quy tắc: không chạy VLM và LLM chat cùng lúc.</w:t>
      </w:r>
    </w:p>
    <w:p>
      <w:pPr>
        <w:pStyle w:val="Heading1"/>
        <w:rPr/>
      </w:pPr>
      <w:r>
        <w:rPr>
          <w:rFonts w:eastAsia="Arial" w:cs="Arial" w:ascii="Arial" w:hAnsi="Arial"/>
          <w:b/>
          <w:bCs/>
          <w:color w:val="1F3864"/>
          <w:sz w:val="32"/>
          <w:szCs w:val="32"/>
        </w:rPr>
        <w:t>4</w:t>
      </w:r>
      <w:r>
        <w:rPr>
          <w:rFonts w:eastAsia="Arial" w:cs="Arial" w:ascii="Arial" w:hAnsi="Arial"/>
        </w:rPr>
        <w:t>. Đặc tả từng module</w:t>
      </w:r>
    </w:p>
    <w:p>
      <w:pPr>
        <w:pStyle w:val="Heading2"/>
        <w:rPr/>
      </w:pPr>
      <w:r>
        <w:rPr>
          <w:rFonts w:eastAsia="Arial" w:cs="Arial" w:ascii="Arial" w:hAnsi="Arial"/>
          <w:b/>
          <w:bCs/>
          <w:color w:val="2F5496"/>
          <w:sz w:val="26"/>
          <w:szCs w:val="26"/>
        </w:rPr>
        <w:t>4</w:t>
      </w:r>
      <w:r>
        <w:rPr>
          <w:rFonts w:eastAsia="Arial" w:cs="Arial" w:ascii="Arial" w:hAnsi="Arial"/>
        </w:rPr>
        <w:t>.1 Parse</w:t>
      </w:r>
    </w:p>
    <w:tbl>
      <w:tblPr>
        <w:tblW w:w="9026" w:type="dxa"/>
        <w:jc w:val="left"/>
        <w:tblInd w:w="0" w:type="dxa"/>
        <w:tblLayout w:type="fixed"/>
        <w:tblCellMar>
          <w:top w:w="60" w:type="dxa"/>
          <w:left w:w="100" w:type="dxa"/>
          <w:bottom w:w="60" w:type="dxa"/>
          <w:right w:w="10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Loại file</w:t>
            </w:r>
          </w:p>
        </w:tc>
        <w:tc>
          <w:tcPr>
            <w:tcW w:w="6826"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Cách xử lý</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PDF có text layer</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Docling lấy layout, thứ tự đọc, bảng, ảnh</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PDF scan</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Phát hiện trang không có text layer, render ảnh, OCR tiếng Việt</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DOCX</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Đọc theo thứ tự đoạn, bảng, ảnh nhúng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XLSX</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Mỗi sheet thành bảng Markdown; sheet lớn tách theo nhóm dòng</w:t>
            </w:r>
          </w:p>
        </w:tc>
      </w:tr>
    </w:tbl>
    <w:p>
      <w:pPr>
        <w:pStyle w:val="Normal"/>
        <w:spacing w:before="0" w:after="120"/>
        <w:rPr/>
      </w:pPr>
      <w:r>
        <w:rPr/>
      </w:r>
    </w:p>
    <w:p>
      <w:pPr>
        <w:pStyle w:val="Normal"/>
        <w:spacing w:before="0" w:after="120"/>
        <w:rPr/>
      </w:pPr>
      <w:r>
        <w:rPr>
          <w:rFonts w:eastAsia="Arial" w:cs="Arial"/>
        </w:rPr>
        <w:t>Đầu ra thống nhất là danh sách phần tử (Elements JSON):</w:t>
      </w:r>
    </w:p>
    <w:p>
      <w:pPr>
        <w:pStyle w:val="Normal"/>
        <w:shd w:val="clear" w:fill="F2F2F2"/>
        <w:spacing w:before="0" w:after="0"/>
        <w:ind w:left="120" w:hanging="0"/>
        <w:rPr/>
      </w:pPr>
      <w:r>
        <w:rPr>
          <w:rFonts w:eastAsia="Consolas" w:cs="Consolas" w:ascii="Consolas" w:hAnsi="Consolas"/>
          <w:sz w:val="18"/>
          <w:szCs w:val="18"/>
        </w:rPr>
        <w:t>{</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"doc_id": "bieu-phi-2026",</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"type": "table",</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"page": 12,</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"section": "Biểu phí thẻ tín dụng &gt; Phí thường niên",</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"content": "| Hạng thẻ | Phí thường niên |\n|---|---|\n| Chuẩn | 300.000đ |",</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"image_path": null</w:t>
      </w:r>
    </w:p>
    <w:p>
      <w:pPr>
        <w:pStyle w:val="Normal"/>
        <w:shd w:val="clear" w:fill="F2F2F2"/>
        <w:spacing w:before="0" w:after="0"/>
        <w:ind w:left="120" w:hanging="0"/>
        <w:rPr/>
      </w:pPr>
      <w:r>
        <w:rPr>
          <w:rFonts w:eastAsia="Consolas" w:cs="Consolas" w:ascii="Consolas" w:hAnsi="Consolas"/>
          <w:sz w:val="18"/>
          <w:szCs w:val="18"/>
        </w:rPr>
        <w:t>}</w:t>
      </w:r>
    </w:p>
    <w:p>
      <w:pPr>
        <w:pStyle w:val="Normal"/>
        <w:spacing w:before="0" w:after="120"/>
        <w:rPr/>
      </w:pPr>
      <w:r>
        <w:rPr/>
      </w:r>
    </w:p>
    <w:p>
      <w:pPr>
        <w:pStyle w:val="Normal"/>
        <w:spacing w:before="0" w:after="120"/>
        <w:rPr/>
      </w:pPr>
      <w:r>
        <w:rPr>
          <w:rFonts w:eastAsia="Arial" w:cs="Arial"/>
        </w:rPr>
        <w:t>type thuộc text | table | figure. Với figure, VLM mô tả hình thành các bước ("Bước 1 → Bước 2 → nếu X thì Y"), lưu vào content và giữ image_path để hiển thị lại.</w:t>
      </w:r>
    </w:p>
    <w:p>
      <w:pPr>
        <w:pStyle w:val="Heading2"/>
        <w:rPr/>
      </w:pPr>
      <w:r>
        <w:rPr>
          <w:rFonts w:eastAsia="Arial" w:cs="Arial" w:ascii="Arial" w:hAnsi="Arial"/>
          <w:b/>
          <w:bCs/>
          <w:color w:val="2F5496"/>
          <w:sz w:val="26"/>
          <w:szCs w:val="26"/>
        </w:rPr>
        <w:t>4.</w:t>
      </w:r>
      <w:r>
        <w:rPr>
          <w:rFonts w:eastAsia="Arial" w:cs="Arial" w:ascii="Arial" w:hAnsi="Arial"/>
        </w:rPr>
        <w:t>2 Chunk</w:t>
      </w:r>
    </w:p>
    <w:p>
      <w:pPr>
        <w:pStyle w:val="ListParagraph"/>
        <w:numPr>
          <w:ilvl w:val="0"/>
          <w:numId w:val="25"/>
        </w:numPr>
        <w:spacing w:before="0" w:after="60"/>
        <w:rPr/>
      </w:pPr>
      <w:r>
        <w:rPr>
          <w:rFonts w:eastAsia="Arial" w:cs="Arial"/>
        </w:rPr>
        <w:t>Text: tách theo heading, khoảng 400–600 token, overlap khoảng 10%.</w:t>
      </w:r>
    </w:p>
    <w:p>
      <w:pPr>
        <w:pStyle w:val="ListParagraph"/>
        <w:numPr>
          <w:ilvl w:val="0"/>
          <w:numId w:val="26"/>
        </w:numPr>
        <w:spacing w:before="0" w:after="60"/>
        <w:rPr/>
      </w:pPr>
      <w:r>
        <w:rPr>
          <w:rFonts w:eastAsia="Arial" w:cs="Arial"/>
        </w:rPr>
        <w:t>Bảng: một bảng một chunk, luôn kèm tiêu đề bảng và tên mục cha. Bảng quá dài thì tách theo nhóm dòng nhưng lặp lại header. Thêm một câu tóm tắt do LLM sinh để embed cùng.</w:t>
      </w:r>
    </w:p>
    <w:p>
      <w:pPr>
        <w:pStyle w:val="ListParagraph"/>
        <w:numPr>
          <w:ilvl w:val="0"/>
          <w:numId w:val="27"/>
        </w:numPr>
        <w:spacing w:before="0" w:after="60"/>
        <w:rPr/>
      </w:pPr>
      <w:r>
        <w:rPr>
          <w:rFonts w:eastAsia="Arial" w:cs="Arial"/>
        </w:rPr>
        <w:t>Hình: caption VLM là một chunk.</w:t>
      </w:r>
    </w:p>
    <w:p>
      <w:pPr>
        <w:pStyle w:val="ListParagraph"/>
        <w:numPr>
          <w:ilvl w:val="0"/>
          <w:numId w:val="28"/>
        </w:numPr>
        <w:spacing w:before="0" w:after="60"/>
        <w:rPr/>
      </w:pPr>
      <w:r>
        <w:rPr>
          <w:rFonts w:eastAsia="Arial" w:cs="Arial"/>
        </w:rPr>
        <w:t>Mọi chunk có content_hash; trùng hash thì bỏ qua khi re-ingest.</w:t>
      </w:r>
    </w:p>
    <w:p>
      <w:pPr>
        <w:pStyle w:val="Heading2"/>
        <w:rPr/>
      </w:pPr>
      <w:r>
        <w:rPr>
          <w:rFonts w:eastAsia="Arial" w:cs="Arial" w:ascii="Arial" w:hAnsi="Arial"/>
          <w:b/>
          <w:bCs/>
          <w:color w:val="2F5496"/>
          <w:sz w:val="26"/>
          <w:szCs w:val="26"/>
        </w:rPr>
        <w:t>4</w:t>
      </w:r>
      <w:r>
        <w:rPr>
          <w:rFonts w:eastAsia="Arial" w:cs="Arial" w:ascii="Arial" w:hAnsi="Arial"/>
        </w:rPr>
        <w:t>.3 Embed và Store</w:t>
      </w:r>
    </w:p>
    <w:p>
      <w:pPr>
        <w:pStyle w:val="Normal"/>
        <w:spacing w:before="0" w:after="120"/>
        <w:rPr/>
      </w:pPr>
      <w:r>
        <w:rPr>
          <w:rFonts w:eastAsia="Arial" w:cs="Arial"/>
        </w:rPr>
        <w:t>Collection docs trong Qdrant, hai loại vector đặt tên:</w:t>
      </w:r>
    </w:p>
    <w:tbl>
      <w:tblPr>
        <w:tblW w:w="9026" w:type="dxa"/>
        <w:jc w:val="left"/>
        <w:tblInd w:w="0" w:type="dxa"/>
        <w:tblLayout w:type="fixed"/>
        <w:tblCellMar>
          <w:top w:w="60" w:type="dxa"/>
          <w:left w:w="100" w:type="dxa"/>
          <w:bottom w:w="60" w:type="dxa"/>
          <w:right w:w="100" w:type="dxa"/>
        </w:tblCellMar>
      </w:tblPr>
      <w:tblGrid>
        <w:gridCol w:w="1797"/>
        <w:gridCol w:w="3003"/>
        <w:gridCol w:w="4226"/>
      </w:tblGrid>
      <w:tr>
        <w:trPr>
          <w:tblHeader w:val="true"/>
        </w:trPr>
        <w:tc>
          <w:tcPr>
            <w:tcW w:w="1797"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Tên</w:t>
            </w:r>
          </w:p>
        </w:tc>
        <w:tc>
          <w:tcPr>
            <w:tcW w:w="3003"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Loại</w:t>
            </w:r>
          </w:p>
        </w:tc>
        <w:tc>
          <w:tcPr>
            <w:tcW w:w="4226"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Ghi chú</w:t>
            </w:r>
          </w:p>
        </w:tc>
      </w:tr>
      <w:tr>
        <w:trPr/>
        <w:tc>
          <w:tcPr>
            <w:tcW w:w="1797"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dense</w:t>
            </w:r>
          </w:p>
        </w:tc>
        <w:tc>
          <w:tcPr>
            <w:tcW w:w="3003"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1024 chiều, cosine</w:t>
            </w:r>
          </w:p>
        </w:tc>
        <w:tc>
          <w:tcPr>
            <w:tcW w:w="42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từ bge-m3</w:t>
            </w:r>
          </w:p>
        </w:tc>
      </w:tr>
      <w:tr>
        <w:trPr/>
        <w:tc>
          <w:tcPr>
            <w:tcW w:w="1797"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sparse</w:t>
            </w:r>
          </w:p>
        </w:tc>
        <w:tc>
          <w:tcPr>
            <w:tcW w:w="3003"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sparse vector</w:t>
            </w:r>
          </w:p>
        </w:tc>
        <w:tc>
          <w:tcPr>
            <w:tcW w:w="42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bge-m3</w:t>
            </w:r>
          </w:p>
        </w:tc>
      </w:tr>
    </w:tbl>
    <w:p>
      <w:pPr>
        <w:pStyle w:val="Normal"/>
        <w:spacing w:before="0" w:after="120"/>
        <w:rPr/>
      </w:pPr>
      <w:r>
        <w:rPr/>
      </w:r>
    </w:p>
    <w:p>
      <w:pPr>
        <w:pStyle w:val="Normal"/>
        <w:spacing w:before="0" w:after="120"/>
        <w:rPr/>
      </w:pPr>
      <w:r>
        <w:rPr>
          <w:rFonts w:eastAsia="Arial" w:cs="Arial"/>
        </w:rPr>
        <w:t>Payload mỗi điểm: doc_id, file_name, page, section, type, image_path, content, content_hash, ingested_at. Tạo payload index cho doc_id và type để lọc nhanh.</w:t>
      </w:r>
    </w:p>
    <w:p>
      <w:pPr>
        <w:pStyle w:val="Heading2"/>
        <w:rPr/>
      </w:pPr>
      <w:r>
        <w:rPr>
          <w:rFonts w:eastAsia="Arial" w:cs="Arial" w:ascii="Arial" w:hAnsi="Arial"/>
          <w:b/>
          <w:bCs/>
          <w:color w:val="2F5496"/>
          <w:sz w:val="26"/>
          <w:szCs w:val="26"/>
        </w:rPr>
        <w:t>4</w:t>
      </w:r>
      <w:r>
        <w:rPr>
          <w:rFonts w:eastAsia="Arial" w:cs="Arial" w:ascii="Arial" w:hAnsi="Arial"/>
        </w:rPr>
        <w:t>.4 Retrieve</w:t>
      </w:r>
    </w:p>
    <w:p>
      <w:pPr>
        <w:pStyle w:val="ListParagraph"/>
        <w:numPr>
          <w:ilvl w:val="0"/>
          <w:numId w:val="29"/>
        </w:numPr>
        <w:spacing w:before="0" w:after="60"/>
        <w:rPr/>
      </w:pPr>
      <w:r>
        <w:rPr>
          <w:rFonts w:eastAsia="Arial" w:cs="Arial"/>
        </w:rPr>
        <w:t>Encode câu hỏi (dense + sparse).</w:t>
      </w:r>
    </w:p>
    <w:p>
      <w:pPr>
        <w:pStyle w:val="ListParagraph"/>
        <w:numPr>
          <w:ilvl w:val="0"/>
          <w:numId w:val="30"/>
        </w:numPr>
        <w:spacing w:before="0" w:after="60"/>
        <w:rPr/>
      </w:pPr>
      <w:r>
        <w:rPr>
          <w:rFonts w:eastAsia="Arial" w:cs="Arial"/>
        </w:rPr>
        <w:t>Qdrant Query API: hai nhánh prefetch (dense top 20, sparse top 20), gộp bằng RRF.</w:t>
      </w:r>
    </w:p>
    <w:p>
      <w:pPr>
        <w:pStyle w:val="ListParagraph"/>
        <w:numPr>
          <w:ilvl w:val="0"/>
          <w:numId w:val="31"/>
        </w:numPr>
        <w:spacing w:before="0" w:after="60"/>
        <w:rPr/>
      </w:pPr>
      <w:r>
        <w:rPr>
          <w:rFonts w:eastAsia="Arial" w:cs="Arial"/>
        </w:rPr>
        <w:t>Rerank cross-encoder, giữ top 5.</w:t>
      </w:r>
    </w:p>
    <w:p>
      <w:pPr>
        <w:pStyle w:val="ListParagraph"/>
        <w:numPr>
          <w:ilvl w:val="0"/>
          <w:numId w:val="32"/>
        </w:numPr>
        <w:spacing w:before="0" w:after="60"/>
        <w:rPr/>
      </w:pPr>
      <w:r>
        <w:rPr>
          <w:rFonts w:eastAsia="Arial" w:cs="Arial"/>
        </w:rPr>
        <w:t>Nếu điểm cao nhất dưới ngưỡng thì trả về fallback "không đủ thông tin", không gọi LLM.</w:t>
      </w:r>
    </w:p>
    <w:p>
      <w:pPr>
        <w:pStyle w:val="Normal"/>
        <w:spacing w:before="0" w:after="120"/>
        <w:rPr/>
      </w:pPr>
      <w:r>
        <w:rPr>
          <w:rFonts w:eastAsia="Arial" w:cs="Arial"/>
        </w:rPr>
        <w:t>Ngưỡng phải hiệu chỉnh trên bộ câu hỏi đánh giá, không đặt cố định.</w:t>
      </w:r>
    </w:p>
    <w:p>
      <w:pPr>
        <w:pStyle w:val="Heading2"/>
        <w:rPr/>
      </w:pPr>
      <w:r>
        <w:rPr>
          <w:rFonts w:eastAsia="Arial" w:cs="Arial" w:ascii="Arial" w:hAnsi="Arial"/>
          <w:b/>
          <w:bCs/>
          <w:color w:val="2F5496"/>
          <w:sz w:val="26"/>
          <w:szCs w:val="26"/>
        </w:rPr>
        <w:t>4</w:t>
      </w:r>
      <w:r>
        <w:rPr>
          <w:rFonts w:eastAsia="Arial" w:cs="Arial" w:ascii="Arial" w:hAnsi="Arial"/>
        </w:rPr>
        <w:t>.5 Prompt và Generate</w:t>
      </w:r>
    </w:p>
    <w:p>
      <w:pPr>
        <w:pStyle w:val="ListParagraph"/>
        <w:numPr>
          <w:ilvl w:val="0"/>
          <w:numId w:val="33"/>
        </w:numPr>
        <w:spacing w:before="0" w:after="60"/>
        <w:rPr/>
      </w:pPr>
      <w:r>
        <w:rPr>
          <w:rFonts w:eastAsia="Arial" w:cs="Arial"/>
        </w:rPr>
        <w:t>System: vai trò, chỉ trả lời từ ngữ cảnh, không có thì nói không biết, luôn dẫn nguồn [file, trang].</w:t>
      </w:r>
    </w:p>
    <w:p>
      <w:pPr>
        <w:pStyle w:val="ListParagraph"/>
        <w:numPr>
          <w:ilvl w:val="0"/>
          <w:numId w:val="34"/>
        </w:numPr>
        <w:spacing w:before="0" w:after="60"/>
        <w:rPr/>
      </w:pPr>
      <w:r>
        <w:rPr>
          <w:rFonts w:eastAsia="Arial" w:cs="Arial"/>
        </w:rPr>
        <w:t>Context: top 5 chunk, mỗi chunk gắn nhãn nguồn.</w:t>
      </w:r>
    </w:p>
    <w:p>
      <w:pPr>
        <w:pStyle w:val="ListParagraph"/>
        <w:numPr>
          <w:ilvl w:val="0"/>
          <w:numId w:val="35"/>
        </w:numPr>
        <w:spacing w:before="0" w:after="60"/>
        <w:rPr/>
      </w:pPr>
      <w:r>
        <w:rPr>
          <w:rFonts w:eastAsia="Arial" w:cs="Arial"/>
        </w:rPr>
        <w:t>History: N lượt gần nhất (kèm bản tóm tắt lượt cũ).</w:t>
      </w:r>
    </w:p>
    <w:p>
      <w:pPr>
        <w:pStyle w:val="ListParagraph"/>
        <w:numPr>
          <w:ilvl w:val="0"/>
          <w:numId w:val="36"/>
        </w:numPr>
        <w:spacing w:before="0" w:after="60"/>
        <w:rPr/>
      </w:pPr>
      <w:r>
        <w:rPr>
          <w:rFonts w:eastAsia="Arial" w:cs="Arial"/>
        </w:rPr>
        <w:t>Câu hỏi hiện tại.</w:t>
      </w:r>
    </w:p>
    <w:p>
      <w:pPr>
        <w:pStyle w:val="Normal"/>
        <w:spacing w:before="0" w:after="120"/>
        <w:rPr/>
      </w:pPr>
      <w:r>
        <w:rPr>
          <w:rFonts w:eastAsia="Arial" w:cs="Arial"/>
        </w:rPr>
        <w:t>Tham số khởi điểm: temperature 0.1–0.2 để câu trả lời ổn định.</w:t>
      </w:r>
    </w:p>
    <w:p>
      <w:pPr>
        <w:pStyle w:val="Heading2"/>
        <w:rPr/>
      </w:pPr>
      <w:r>
        <w:rPr>
          <w:rFonts w:eastAsia="Arial" w:cs="Arial" w:ascii="Arial" w:hAnsi="Arial"/>
        </w:rPr>
        <w:t>5.</w:t>
      </w:r>
      <w:r>
        <w:rPr>
          <w:rFonts w:eastAsia="Arial" w:cs="Arial" w:ascii="Arial" w:hAnsi="Arial"/>
          <w:b/>
          <w:bCs/>
          <w:color w:val="2F5496"/>
          <w:sz w:val="26"/>
          <w:szCs w:val="26"/>
        </w:rPr>
        <w:t>6</w:t>
      </w:r>
      <w:r>
        <w:rPr>
          <w:rFonts w:eastAsia="Arial" w:cs="Arial" w:ascii="Arial" w:hAnsi="Arial"/>
        </w:rPr>
        <w:t xml:space="preserve"> Memory</w:t>
      </w:r>
    </w:p>
    <w:p>
      <w:pPr>
        <w:pStyle w:val="ListParagraph"/>
        <w:numPr>
          <w:ilvl w:val="0"/>
          <w:numId w:val="37"/>
        </w:numPr>
        <w:spacing w:before="0" w:after="60"/>
        <w:rPr/>
      </w:pPr>
      <w:r>
        <w:rPr>
          <w:rFonts w:eastAsia="Arial" w:cs="Arial"/>
        </w:rPr>
        <w:t>Giữ N lượt gần nhất; khi vượt ngưỡng token thì tóm tắt phần cũ.</w:t>
      </w:r>
    </w:p>
    <w:p>
      <w:pPr>
        <w:pStyle w:val="ListParagraph"/>
        <w:numPr>
          <w:ilvl w:val="0"/>
          <w:numId w:val="38"/>
        </w:numPr>
        <w:spacing w:before="0" w:after="60"/>
        <w:rPr/>
      </w:pPr>
      <w:r>
        <w:rPr>
          <w:rFonts w:eastAsia="Arial" w:cs="Arial"/>
        </w:rPr>
        <w:t>Viết lại câu nối tiếp thành câu độc lập trước khi retrieve (ví dụ "còn thẻ vàng thì sao?" thành "Phí thường niên thẻ vàng là bao nhiêu?").</w:t>
      </w:r>
    </w:p>
    <w:p>
      <w:pPr>
        <w:pStyle w:val="ListParagraph"/>
        <w:numPr>
          <w:ilvl w:val="0"/>
          <w:numId w:val="39"/>
        </w:numPr>
        <w:spacing w:before="0" w:after="60"/>
        <w:rPr/>
      </w:pPr>
      <w:r>
        <w:rPr>
          <w:rFonts w:eastAsia="Arial" w:cs="Arial"/>
        </w:rPr>
        <w:t>Lưu theo session_id.</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lvlOverride w:ilvl="0">
      <w:startOverride w:val="1"/>
    </w:lvlOverride>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9"/>
    <w:lvlOverride w:ilvl="0">
      <w:startOverride w:val="1"/>
    </w:lvlOverride>
  </w:num>
  <w:num w:numId="30">
    <w:abstractNumId w:val="9"/>
  </w:num>
  <w:num w:numId="31">
    <w:abstractNumId w:val="9"/>
  </w:num>
  <w:num w:numId="32">
    <w:abstractNumId w:val="9"/>
  </w:num>
  <w:num w:numId="33">
    <w:abstractNumId w:val="13"/>
    <w:lvlOverride w:ilvl="0">
      <w:startOverride w:val="1"/>
    </w:lvlOverride>
  </w:num>
  <w:num w:numId="34">
    <w:abstractNumId w:val="13"/>
  </w:num>
  <w:num w:numId="35">
    <w:abstractNumId w:val="13"/>
  </w:num>
  <w:num w:numId="36">
    <w:abstractNumId w:val="13"/>
  </w:num>
  <w:num w:numId="37">
    <w:abstractNumId w:val="1"/>
  </w:num>
  <w:num w:numId="38">
    <w:abstractNumId w:val="1"/>
  </w:num>
  <w:num w:numId="39">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3</Pages>
  <Words>646</Words>
  <Characters>2720</Characters>
  <CharactersWithSpaces>3268</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2026-10-05T09:38:24Z</dcterms:created>
  <dc:creator>Un-named</dc:creator>
  <dc:description/>
  <dc:language>en-US</dc:language>
  <cp:lastModifiedBy/>
  <dcterms:modified xsi:type="dcterms:W3CDTF">2026-10-08T16:06:00Z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