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FF4C0">
      <w:pPr>
        <w:spacing w:after="0" w:line="240" w:lineRule="auto"/>
        <w:jc w:val="center"/>
        <w:rPr>
          <w:rFonts w:hint="default"/>
          <w:b/>
          <w:bCs/>
          <w:lang w:val="en-US"/>
        </w:rPr>
      </w:pPr>
      <w:r>
        <w:rPr>
          <w:rFonts w:hint="default"/>
          <w:b/>
          <w:bCs/>
          <w:lang w:val="en-US"/>
        </w:rPr>
        <w:t>Lab4</w:t>
      </w:r>
    </w:p>
    <w:p w14:paraId="08FADE53">
      <w:pPr>
        <w:spacing w:after="0" w:line="240" w:lineRule="auto"/>
        <w:jc w:val="both"/>
        <w:rPr>
          <w:rFonts w:hint="default"/>
          <w:b/>
          <w:bCs/>
          <w:lang w:val="en-US"/>
        </w:rPr>
      </w:pPr>
      <w:r>
        <w:rPr>
          <w:rFonts w:hint="default"/>
          <w:b/>
          <w:bCs/>
          <w:lang w:val="en-US"/>
        </w:rPr>
        <w:t>Bài 1:</w:t>
      </w:r>
    </w:p>
    <w:tbl>
      <w:tblPr>
        <w:tblStyle w:val="4"/>
        <w:tblW w:w="0" w:type="auto"/>
        <w:tblInd w:w="1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1"/>
        <w:gridCol w:w="6102"/>
      </w:tblGrid>
      <w:tr w14:paraId="175E1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Pr>
          <w:p w14:paraId="3ECBB7DF">
            <w:pPr>
              <w:spacing w:after="0" w:line="240" w:lineRule="auto"/>
              <w:jc w:val="center"/>
              <w:rPr>
                <w:b/>
                <w:bCs/>
              </w:rPr>
            </w:pPr>
            <w:r>
              <w:rPr>
                <w:b/>
                <w:bCs/>
              </w:rPr>
              <w:t>Tiêu chí</w:t>
            </w:r>
          </w:p>
        </w:tc>
        <w:tc>
          <w:tcPr>
            <w:tcW w:w="6102" w:type="dxa"/>
          </w:tcPr>
          <w:p w14:paraId="2859C818">
            <w:pPr>
              <w:spacing w:after="0" w:line="240" w:lineRule="auto"/>
              <w:jc w:val="center"/>
              <w:rPr>
                <w:b/>
                <w:bCs/>
              </w:rPr>
            </w:pPr>
            <w:r>
              <w:rPr>
                <w:b/>
                <w:bCs/>
              </w:rPr>
              <w:t>Vị trí: Data Scientist</w:t>
            </w:r>
          </w:p>
        </w:tc>
      </w:tr>
      <w:tr w14:paraId="5F273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Pr>
          <w:p w14:paraId="0ED7A104">
            <w:pPr>
              <w:spacing w:after="0" w:line="240" w:lineRule="auto"/>
            </w:pPr>
            <w:r>
              <w:rPr>
                <w:lang w:val="en-US"/>
              </w:rPr>
              <w:t xml:space="preserve"> </w:t>
            </w:r>
            <w:r>
              <w:t>Tên công ty</w:t>
            </w:r>
          </w:p>
        </w:tc>
        <w:tc>
          <w:tcPr>
            <w:tcW w:w="6102" w:type="dxa"/>
          </w:tcPr>
          <w:p w14:paraId="0148C12B">
            <w:pPr>
              <w:spacing w:after="0" w:line="240" w:lineRule="auto"/>
              <w:jc w:val="center"/>
              <w:rPr>
                <w:rFonts w:hint="default"/>
                <w:lang w:val="en-US"/>
              </w:rPr>
            </w:pPr>
            <w:r>
              <w:rPr>
                <w:rFonts w:hint="default"/>
                <w:b/>
                <w:bCs/>
                <w:color w:val="FF0000"/>
                <w:lang w:val="en-US"/>
              </w:rPr>
              <w:t>Viettel</w:t>
            </w:r>
          </w:p>
        </w:tc>
      </w:tr>
      <w:tr w14:paraId="74F54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Pr>
          <w:p w14:paraId="7D736988">
            <w:pPr>
              <w:spacing w:after="0" w:line="240" w:lineRule="auto"/>
            </w:pPr>
            <w:r>
              <w:t>Mô tả công việc</w:t>
            </w:r>
          </w:p>
        </w:tc>
        <w:tc>
          <w:tcPr>
            <w:tcW w:w="6102" w:type="dxa"/>
          </w:tcPr>
          <w:p w14:paraId="07510185">
            <w:pPr>
              <w:spacing w:after="0" w:line="240" w:lineRule="auto"/>
              <w:rPr>
                <w:rFonts w:hint="default"/>
              </w:rPr>
            </w:pPr>
            <w:r>
              <w:rPr>
                <w:rFonts w:hint="default"/>
              </w:rPr>
              <w:t>- Phân tích và mô hình hóa bài toán: Làm việc chặt chẽ với các chuyên gia lĩnh vực và các bên liên quan để xác định vấn đề, phân tích yêu cầu và mô hình hóa bài toán kinh doanh thành bài toán khoa học dữ liệu.</w:t>
            </w:r>
          </w:p>
          <w:p w14:paraId="4710CE95">
            <w:pPr>
              <w:spacing w:after="0" w:line="240" w:lineRule="auto"/>
              <w:rPr>
                <w:rFonts w:hint="default"/>
                <w:b/>
                <w:bCs/>
                <w:color w:val="2E75B6" w:themeColor="accent1" w:themeShade="BF"/>
              </w:rPr>
            </w:pPr>
            <w:r>
              <w:rPr>
                <w:rFonts w:hint="default"/>
                <w:b/>
                <w:bCs/>
                <w:color w:val="5B9BD5" w:themeColor="accent1"/>
                <w14:textFill>
                  <w14:solidFill>
                    <w14:schemeClr w14:val="accent1"/>
                  </w14:solidFill>
                </w14:textFill>
              </w:rPr>
              <w:t>-</w:t>
            </w:r>
            <w:r>
              <w:rPr>
                <w:rFonts w:hint="default"/>
                <w:b/>
                <w:bCs/>
                <w:color w:val="2E75B6" w:themeColor="accent1" w:themeShade="BF"/>
              </w:rPr>
              <w:t xml:space="preserve"> Nghiên cứu và phát triển mô hình: Nghiên cứu các thuật toán, phương pháp AI/ML tiên tiến và đề xuất giải pháp phù hợp cho các bài toán có ứng dụng thực tế trong doanh nghiệp.</w:t>
            </w:r>
          </w:p>
          <w:p w14:paraId="66C942D3">
            <w:pPr>
              <w:spacing w:after="0" w:line="240" w:lineRule="auto"/>
              <w:rPr>
                <w:rFonts w:hint="default"/>
              </w:rPr>
            </w:pPr>
            <w:r>
              <w:rPr>
                <w:rFonts w:hint="default"/>
              </w:rPr>
              <w:t>- Xây dựng, huấn luyện và đánh giá mô hình: Tiền xử lý, làm sạch và khám phá dữ liệu. Xây dựng, huấn luyện và tinh chỉnh các mô hình Machine Learning/Deep Learning để đạt được hiệu suất tối ưu.</w:t>
            </w:r>
          </w:p>
          <w:p w14:paraId="25BF08E1">
            <w:pPr>
              <w:spacing w:after="0" w:line="240" w:lineRule="auto"/>
              <w:rPr>
                <w:rFonts w:hint="default"/>
              </w:rPr>
            </w:pPr>
            <w:r>
              <w:rPr>
                <w:rFonts w:hint="default"/>
                <w:b/>
                <w:bCs/>
                <w:color w:val="2E75B6" w:themeColor="accent1" w:themeShade="BF"/>
              </w:rPr>
              <w:t>- Triển khai và vận hành mô hình: Phối hợp với đội ngũ Kỹ sư phần mềm để triển khai các mô hình đã xây dựng vào môi trường production. Theo dõi, đánh giá và tối ưu hiệu suất mô hình sau khi triển khai</w:t>
            </w:r>
            <w:r>
              <w:rPr>
                <w:rFonts w:hint="default"/>
              </w:rPr>
              <w:t>.</w:t>
            </w:r>
          </w:p>
          <w:p w14:paraId="2C181135">
            <w:pPr>
              <w:spacing w:after="0" w:line="240" w:lineRule="auto"/>
              <w:rPr>
                <w:rFonts w:hint="default"/>
              </w:rPr>
            </w:pPr>
            <w:r>
              <w:rPr>
                <w:rFonts w:hint="default"/>
              </w:rPr>
              <w:t>- Trình bày và báo cáo: Trực quan hóa dữ liệu, tổng hợp và trình bày các kết quả, insight thu được từ mô hình cho các cấp quản lý và các bên liên quan.</w:t>
            </w:r>
          </w:p>
          <w:p w14:paraId="4FA480FD">
            <w:pPr>
              <w:spacing w:after="0" w:line="240" w:lineRule="auto"/>
            </w:pPr>
            <w:r>
              <w:rPr>
                <w:rFonts w:hint="default"/>
                <w:b/>
                <w:bCs/>
                <w:color w:val="2E75B6" w:themeColor="accent1" w:themeShade="BF"/>
              </w:rPr>
              <w:t>- Hợp tác và cải tiến: Hợp tác chặt chẽ với Kỹ sư Dữ liệu để đảm bảo chất lượng và luồng dữ liệu. Chủ động đóng góp ý tưởng, cải tiến quy trình làm việc của đội nhóm</w:t>
            </w:r>
          </w:p>
        </w:tc>
      </w:tr>
      <w:tr w14:paraId="28359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Pr>
          <w:p w14:paraId="01266390">
            <w:pPr>
              <w:spacing w:after="0" w:line="240" w:lineRule="auto"/>
            </w:pPr>
            <w:r>
              <w:t>Yêu cầu kĩ năng cứng ( hard skills )</w:t>
            </w:r>
          </w:p>
        </w:tc>
        <w:tc>
          <w:tcPr>
            <w:tcW w:w="6102" w:type="dxa"/>
          </w:tcPr>
          <w:p w14:paraId="0D22BD4B">
            <w:pPr>
              <w:spacing w:after="0" w:line="240" w:lineRule="auto"/>
              <w:rPr>
                <w:rFonts w:hint="default"/>
              </w:rPr>
            </w:pPr>
            <w:r>
              <w:rPr>
                <w:rFonts w:hint="default"/>
              </w:rPr>
              <w:t>- Tốt nghiệp Đại học trở lên chuyên ngành Khoa học Máy tính, Toán-Tin, Khoa học dữ liệu và Trí tuệ nhân tạo hoặc tương đương.</w:t>
            </w:r>
          </w:p>
          <w:p w14:paraId="42F16A43">
            <w:pPr>
              <w:spacing w:after="0" w:line="240" w:lineRule="auto"/>
              <w:rPr>
                <w:rFonts w:hint="default"/>
              </w:rPr>
            </w:pPr>
            <w:r>
              <w:rPr>
                <w:rFonts w:hint="default"/>
              </w:rPr>
              <w:t>- Có ít nhất 1 năm kinh nghiệm ở vị trí tương đương.</w:t>
            </w:r>
          </w:p>
          <w:p w14:paraId="415F8517">
            <w:pPr>
              <w:spacing w:after="0" w:line="240" w:lineRule="auto"/>
              <w:rPr>
                <w:rFonts w:hint="default"/>
              </w:rPr>
            </w:pPr>
            <w:r>
              <w:rPr>
                <w:rFonts w:hint="default"/>
              </w:rPr>
              <w:t>- Tiếng Anh: Tối thiểu TOEIC 650 hoặc tương đương.</w:t>
            </w:r>
          </w:p>
          <w:p w14:paraId="38C63D97">
            <w:pPr>
              <w:spacing w:after="0" w:line="240" w:lineRule="auto"/>
            </w:pPr>
            <w:r>
              <w:rPr>
                <w:rFonts w:hint="default"/>
              </w:rPr>
              <w:t>- Kiến thức vững chắc về Toán, Cấu trúc dữ liệu và giải thuật, Xác suất Thống kê cho Khoa học dữ liệu.</w:t>
            </w:r>
          </w:p>
        </w:tc>
      </w:tr>
      <w:tr w14:paraId="69B8A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Pr>
          <w:p w14:paraId="2C2668B1">
            <w:pPr>
              <w:spacing w:after="0" w:line="240" w:lineRule="auto"/>
            </w:pPr>
            <w:r>
              <w:t>Yêu cầu kĩ năng mềm ( soft skills )</w:t>
            </w:r>
          </w:p>
        </w:tc>
        <w:tc>
          <w:tcPr>
            <w:tcW w:w="6102" w:type="dxa"/>
          </w:tcPr>
          <w:p w14:paraId="544A4466">
            <w:pPr>
              <w:spacing w:after="480" w:line="240" w:lineRule="auto"/>
              <w:rPr>
                <w:rFonts w:hint="default" w:ascii="Times New Roman" w:hAnsi="Times New Roman" w:cs="Times New Roman"/>
                <w:sz w:val="28"/>
                <w:szCs w:val="28"/>
                <w:lang w:val="en-US"/>
              </w:rPr>
            </w:pPr>
            <w:r>
              <w:rPr>
                <w:rFonts w:hint="default" w:ascii="Times New Roman" w:hAnsi="Times New Roman" w:cs="Times New Roman"/>
                <w:sz w:val="28"/>
                <w:szCs w:val="28"/>
              </w:rPr>
              <w:t>- Thành thạo lập trình Python và các thư viện cốt lõi (Pandas, NumPy, Scikit-learn).</w:t>
            </w:r>
            <w:r>
              <w:rPr>
                <w:rFonts w:hint="default" w:ascii="Times New Roman" w:hAnsi="Times New Roman" w:cs="Times New Roman"/>
                <w:sz w:val="28"/>
                <w:szCs w:val="28"/>
                <w:lang w:val="en-US"/>
              </w:rPr>
              <w:t xml:space="preserve"> </w:t>
            </w:r>
          </w:p>
          <w:p w14:paraId="0049C3D2">
            <w:pPr>
              <w:spacing w:after="480" w:line="240" w:lineRule="auto"/>
              <w:rPr>
                <w:rFonts w:hint="default" w:ascii="Times New Roman" w:hAnsi="Times New Roman" w:cs="Times New Roman"/>
                <w:sz w:val="28"/>
                <w:szCs w:val="28"/>
              </w:rPr>
            </w:pPr>
            <w:r>
              <w:rPr>
                <w:rFonts w:hint="default" w:ascii="Times New Roman" w:hAnsi="Times New Roman" w:cs="Times New Roman"/>
                <w:sz w:val="28"/>
                <w:szCs w:val="28"/>
                <w:lang w:val="en-US"/>
              </w:rPr>
              <w:t>-</w:t>
            </w:r>
            <w:r>
              <w:rPr>
                <w:rFonts w:hint="default" w:ascii="Times New Roman" w:hAnsi="Times New Roman" w:cs="Times New Roman"/>
                <w:sz w:val="28"/>
                <w:szCs w:val="28"/>
              </w:rPr>
              <w:t>Có kinh nghiệm làm việc với dữ liệu lớn (Big Data) sử dụng Spark.</w:t>
            </w:r>
          </w:p>
          <w:p w14:paraId="075B8314">
            <w:pPr>
              <w:spacing w:after="480" w:line="240" w:lineRule="auto"/>
              <w:rPr>
                <w:rFonts w:hint="default" w:ascii="Times New Roman" w:hAnsi="Times New Roman" w:cs="Times New Roman"/>
                <w:sz w:val="28"/>
                <w:szCs w:val="28"/>
              </w:rPr>
            </w:pPr>
            <w:r>
              <w:rPr>
                <w:rFonts w:hint="default" w:ascii="Times New Roman" w:hAnsi="Times New Roman" w:cs="Times New Roman"/>
                <w:sz w:val="28"/>
                <w:szCs w:val="28"/>
              </w:rPr>
              <w:t>- Hiểu sâu về các thuật toán Machine Learning cổ điển và các khái niệm Deep Learning.</w:t>
            </w:r>
          </w:p>
          <w:p w14:paraId="7DCCCBD7">
            <w:pPr>
              <w:spacing w:after="480" w:line="240" w:lineRule="auto"/>
              <w:rPr>
                <w:rFonts w:hint="default" w:ascii="Times New Roman" w:hAnsi="Times New Roman" w:cs="Times New Roman"/>
                <w:sz w:val="28"/>
                <w:szCs w:val="28"/>
              </w:rPr>
            </w:pPr>
            <w:r>
              <w:rPr>
                <w:rFonts w:hint="default" w:ascii="Times New Roman" w:hAnsi="Times New Roman" w:cs="Times New Roman"/>
                <w:sz w:val="28"/>
                <w:szCs w:val="28"/>
              </w:rPr>
              <w:t>- Kỹ năng sử dụng SQL để truy vấn và xử lý dữ liệu.</w:t>
            </w:r>
          </w:p>
          <w:p w14:paraId="21554E92">
            <w:pPr>
              <w:spacing w:after="480" w:line="240" w:lineRule="auto"/>
              <w:rPr>
                <w:rFonts w:hint="default" w:ascii="Times New Roman" w:hAnsi="Times New Roman" w:cs="Times New Roman"/>
                <w:sz w:val="28"/>
                <w:szCs w:val="28"/>
              </w:rPr>
            </w:pPr>
            <w:r>
              <w:rPr>
                <w:rFonts w:hint="default" w:ascii="Times New Roman" w:hAnsi="Times New Roman" w:cs="Times New Roman"/>
                <w:sz w:val="28"/>
                <w:szCs w:val="28"/>
              </w:rPr>
              <w:t>- Kỹ năng giao tiếp và làm việc nhóm tốt.</w:t>
            </w:r>
          </w:p>
          <w:p w14:paraId="2951B64A">
            <w:pPr>
              <w:spacing w:after="480" w:line="240" w:lineRule="auto"/>
              <w:rPr>
                <w:rFonts w:hint="default" w:ascii="Times New Roman" w:hAnsi="Times New Roman" w:cs="Times New Roman"/>
                <w:sz w:val="28"/>
                <w:szCs w:val="28"/>
              </w:rPr>
            </w:pPr>
            <w:r>
              <w:rPr>
                <w:rFonts w:hint="default" w:ascii="Times New Roman" w:hAnsi="Times New Roman" w:cs="Times New Roman"/>
                <w:sz w:val="28"/>
                <w:szCs w:val="28"/>
              </w:rPr>
              <w:t>- Đam mê học hỏi, cập nhật công nghệ mới liên tục.</w:t>
            </w:r>
          </w:p>
          <w:p w14:paraId="588B0E83">
            <w:pPr>
              <w:spacing w:after="0" w:line="240" w:lineRule="auto"/>
            </w:pPr>
          </w:p>
        </w:tc>
      </w:tr>
    </w:tbl>
    <w:p w14:paraId="1EBDA73A">
      <w:pPr>
        <w:rPr>
          <w:rFonts w:hint="default"/>
          <w:lang w:val="en-US"/>
        </w:rPr>
      </w:pPr>
      <w:r>
        <w:rPr>
          <w:rFonts w:hint="default"/>
          <w:lang w:val="en-US"/>
        </w:rPr>
        <w:t xml:space="preserve">   </w:t>
      </w:r>
    </w:p>
    <w:p w14:paraId="45EB61DE">
      <w:pPr>
        <w:rPr>
          <w:rFonts w:hint="default"/>
          <w:lang w:val="en-US"/>
        </w:rPr>
      </w:pPr>
    </w:p>
    <w:p w14:paraId="7BB3EC26">
      <w:pPr>
        <w:rPr>
          <w:rFonts w:hint="default"/>
          <w:lang w:val="en-US"/>
        </w:rPr>
      </w:pPr>
    </w:p>
    <w:p w14:paraId="7A8DA5DD">
      <w:pPr>
        <w:rPr>
          <w:rFonts w:hint="default"/>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1"/>
        <w:gridCol w:w="6091"/>
      </w:tblGrid>
      <w:tr w14:paraId="6FBD0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1" w:type="dxa"/>
          </w:tcPr>
          <w:p w14:paraId="51E87E48">
            <w:pPr>
              <w:spacing w:after="0" w:line="240" w:lineRule="auto"/>
              <w:jc w:val="center"/>
              <w:rPr>
                <w:b/>
                <w:bCs/>
              </w:rPr>
            </w:pPr>
            <w:r>
              <w:rPr>
                <w:b/>
                <w:bCs/>
              </w:rPr>
              <w:t>Tiêu chí</w:t>
            </w:r>
          </w:p>
        </w:tc>
        <w:tc>
          <w:tcPr>
            <w:tcW w:w="6091" w:type="dxa"/>
          </w:tcPr>
          <w:p w14:paraId="136E71AF">
            <w:pPr>
              <w:spacing w:after="0" w:line="240" w:lineRule="auto"/>
              <w:jc w:val="center"/>
              <w:rPr>
                <w:rFonts w:hint="default"/>
                <w:b/>
                <w:bCs/>
                <w:lang w:val="en-US"/>
              </w:rPr>
            </w:pPr>
            <w:r>
              <w:rPr>
                <w:b/>
                <w:bCs/>
              </w:rPr>
              <w:t xml:space="preserve">Vị trí: </w:t>
            </w:r>
            <w:r>
              <w:rPr>
                <w:rFonts w:hint="default"/>
                <w:b/>
                <w:bCs/>
                <w:lang w:val="en-US"/>
              </w:rPr>
              <w:t>Machine Learning Engineer(ML Ops)</w:t>
            </w:r>
          </w:p>
        </w:tc>
      </w:tr>
      <w:tr w14:paraId="0EA63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1" w:type="dxa"/>
          </w:tcPr>
          <w:p w14:paraId="588C1917">
            <w:pPr>
              <w:spacing w:after="0" w:line="240" w:lineRule="auto"/>
            </w:pPr>
            <w:r>
              <w:t>Tên công ty</w:t>
            </w:r>
          </w:p>
        </w:tc>
        <w:tc>
          <w:tcPr>
            <w:tcW w:w="6091" w:type="dxa"/>
          </w:tcPr>
          <w:p w14:paraId="02014686">
            <w:pPr>
              <w:spacing w:after="0" w:line="240" w:lineRule="auto"/>
              <w:rPr>
                <w:rFonts w:hint="default"/>
                <w:lang w:val="en-US"/>
              </w:rPr>
            </w:pPr>
            <w:r>
              <w:rPr>
                <w:rFonts w:hint="default"/>
                <w:lang w:val="en-US"/>
              </w:rPr>
              <w:t>MB Bank</w:t>
            </w:r>
          </w:p>
        </w:tc>
      </w:tr>
      <w:tr w14:paraId="2E0FA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1" w:type="dxa"/>
          </w:tcPr>
          <w:p w14:paraId="29D13FD8">
            <w:pPr>
              <w:spacing w:after="0" w:line="240" w:lineRule="auto"/>
            </w:pPr>
            <w:r>
              <w:t>Mô tả công việc</w:t>
            </w:r>
          </w:p>
        </w:tc>
        <w:tc>
          <w:tcPr>
            <w:tcW w:w="6091" w:type="dxa"/>
          </w:tcPr>
          <w:p w14:paraId="409E9EB8">
            <w:pPr>
              <w:spacing w:after="0" w:line="240" w:lineRule="auto"/>
              <w:rPr>
                <w:rFonts w:hint="default"/>
              </w:rPr>
            </w:pPr>
            <w:r>
              <w:rPr>
                <w:rFonts w:hint="default"/>
                <w:lang w:val="en-US"/>
              </w:rPr>
              <w:t>-</w:t>
            </w:r>
            <w:r>
              <w:rPr>
                <w:rFonts w:hint="default"/>
              </w:rPr>
              <w:t>Thực hiện công tác xây dựng, vận hành các mô hình trên Data Platform, đảm bảo nền tảng cho các mô hình phân tích dữ liệu kinh doanh</w:t>
            </w:r>
          </w:p>
          <w:p w14:paraId="14F5F1FE">
            <w:pPr>
              <w:spacing w:after="0" w:line="240" w:lineRule="auto"/>
              <w:rPr>
                <w:rFonts w:hint="default"/>
              </w:rPr>
            </w:pPr>
            <w:r>
              <w:rPr>
                <w:rFonts w:hint="default"/>
                <w:lang w:val="en-US"/>
              </w:rPr>
              <w:t>-</w:t>
            </w:r>
            <w:r>
              <w:rPr>
                <w:rFonts w:hint="default"/>
              </w:rPr>
              <w:t>Thực hiện cung cấp công cụ cho việc xây dựng mô hình để đưa vào ứng dụng thực tế</w:t>
            </w:r>
          </w:p>
          <w:p w14:paraId="1476DF70">
            <w:pPr>
              <w:spacing w:after="0" w:line="240" w:lineRule="auto"/>
              <w:rPr>
                <w:rFonts w:hint="default"/>
              </w:rPr>
            </w:pPr>
            <w:r>
              <w:rPr>
                <w:rFonts w:hint="default"/>
                <w:lang w:val="en-US"/>
              </w:rPr>
              <w:t>-</w:t>
            </w:r>
            <w:r>
              <w:rPr>
                <w:rFonts w:hint="default"/>
              </w:rPr>
              <w:t>Thực hiện thu thập và cung cấp thông tin đầu vào phục vụ xây dựng các hệ thống data mart phục vụ kiểm định và theo dõi kết quả ứng dụng mô hình phân tích kinh doanh</w:t>
            </w:r>
          </w:p>
          <w:p w14:paraId="4C91152B">
            <w:pPr>
              <w:spacing w:after="0" w:line="240" w:lineRule="auto"/>
            </w:pPr>
            <w:r>
              <w:rPr>
                <w:rFonts w:hint="default"/>
                <w:lang w:val="en-US"/>
              </w:rPr>
              <w:t>-</w:t>
            </w:r>
            <w:r>
              <w:rPr>
                <w:rFonts w:hint="default"/>
              </w:rPr>
              <w:t>Thực hiện thu thập và cung cấp thông tin phục vụ xây dựng kho lưu trữ dữ liệu đặc điểm làm nguồn đầu vào cho các mô hình phân tích dữ liệu kinh doanh</w:t>
            </w:r>
          </w:p>
        </w:tc>
      </w:tr>
      <w:tr w14:paraId="69123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1" w:type="dxa"/>
          </w:tcPr>
          <w:p w14:paraId="4611358B">
            <w:pPr>
              <w:spacing w:after="0" w:line="240" w:lineRule="auto"/>
            </w:pPr>
            <w:r>
              <w:t>Yêu cầu kĩ năng cứng ( hard skills )</w:t>
            </w:r>
          </w:p>
        </w:tc>
        <w:tc>
          <w:tcPr>
            <w:tcW w:w="6091" w:type="dxa"/>
          </w:tcPr>
          <w:p w14:paraId="16487FE5">
            <w:pPr>
              <w:spacing w:after="0" w:line="240" w:lineRule="auto"/>
              <w:rPr>
                <w:rFonts w:hint="default"/>
              </w:rPr>
            </w:pPr>
            <w:r>
              <w:rPr>
                <w:rFonts w:hint="default"/>
                <w:lang w:val="en-US"/>
              </w:rPr>
              <w:t>-</w:t>
            </w:r>
            <w:r>
              <w:rPr>
                <w:rFonts w:hint="default"/>
              </w:rPr>
              <w:t>Tốt nghiệp Đại học các chuyên ngành Khoa học dữ liệu, Khoa học máy tính, Thống kê, Toán tin, Công nghệ thông tin... hoặc các chuyên ngành liên quan</w:t>
            </w:r>
          </w:p>
          <w:p w14:paraId="4E9B7262">
            <w:pPr>
              <w:spacing w:after="0" w:line="240" w:lineRule="auto"/>
              <w:rPr>
                <w:rFonts w:hint="default"/>
                <w:lang w:val="en-US"/>
              </w:rPr>
            </w:pPr>
            <w:r>
              <w:rPr>
                <w:rFonts w:hint="default"/>
                <w:lang w:val="en-US"/>
              </w:rPr>
              <w:t>-Ưu tiên ứng viên có chứng chỉ hoặc có kinh nghiệm sử dụng thành thạo công cụ lập trình và truy vấn dữ liệu: Python, R, SQL, …</w:t>
            </w:r>
          </w:p>
          <w:p w14:paraId="47641E89">
            <w:pPr>
              <w:spacing w:after="0" w:line="240" w:lineRule="auto"/>
              <w:rPr>
                <w:rFonts w:hint="default"/>
                <w:lang w:val="en-US"/>
              </w:rPr>
            </w:pPr>
            <w:r>
              <w:rPr>
                <w:rFonts w:hint="default"/>
                <w:lang w:val="en-US"/>
              </w:rPr>
              <w:t>-Ưu tiên ứng viên có khả năng sử dụng thành thạo các công cụ như  Hadoop, Spark, Airflow, Kafka và các nền tảng opensource Kubeflow, MLFlow để xây dựng luồng xử lý dữ liệu (data pipeline) phục vụ vận hành mô hình ML.</w:t>
            </w:r>
          </w:p>
          <w:p w14:paraId="3375DEAC">
            <w:pPr>
              <w:spacing w:after="0" w:line="240" w:lineRule="auto"/>
              <w:rPr>
                <w:rFonts w:hint="default"/>
                <w:lang w:val="en-US"/>
              </w:rPr>
            </w:pPr>
            <w:r>
              <w:rPr>
                <w:rFonts w:hint="default"/>
                <w:lang w:val="en-US"/>
              </w:rPr>
              <w:t>-TOEIC 450 hoặc chứng chỉ tương đương</w:t>
            </w:r>
          </w:p>
        </w:tc>
      </w:tr>
      <w:tr w14:paraId="5290C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1" w:type="dxa"/>
          </w:tcPr>
          <w:p w14:paraId="6AB719CA">
            <w:pPr>
              <w:spacing w:after="0" w:line="240" w:lineRule="auto"/>
            </w:pPr>
            <w:r>
              <w:t>Yêu cầu kĩ năng mềm ( soft skills )</w:t>
            </w:r>
          </w:p>
        </w:tc>
        <w:tc>
          <w:tcPr>
            <w:tcW w:w="6091" w:type="dxa"/>
          </w:tcPr>
          <w:p w14:paraId="3BCCA5E3">
            <w:pPr>
              <w:spacing w:after="480" w:line="240" w:lineRule="auto"/>
              <w:jc w:val="left"/>
              <w:rPr>
                <w:rFonts w:hint="default" w:cs="Times New Roman"/>
                <w:lang w:val="en-US"/>
              </w:rPr>
            </w:pPr>
            <w:r>
              <w:rPr>
                <w:rFonts w:hint="default" w:ascii="Times New Roman" w:hAnsi="Times New Roman" w:cs="Times New Roman"/>
                <w:lang w:val="en-US"/>
              </w:rPr>
              <w:t>-</w:t>
            </w:r>
            <w:r>
              <w:rPr>
                <w:rFonts w:hint="default" w:cs="Times New Roman"/>
                <w:lang w:val="en-US"/>
              </w:rPr>
              <w:t xml:space="preserve"> </w:t>
            </w:r>
            <w:r>
              <w:rPr>
                <w:rFonts w:hint="default" w:ascii="Times New Roman" w:hAnsi="Times New Roman" w:cs="Times New Roman"/>
                <w:lang w:val="en-US"/>
              </w:rPr>
              <w:t>Ưu tiên ứng viên có kinh nghiệm sử dụng công cụ Containerization</w:t>
            </w:r>
            <w:r>
              <w:rPr>
                <w:rFonts w:hint="default" w:cs="Times New Roman"/>
                <w:lang w:val="en-US"/>
              </w:rPr>
              <w:t xml:space="preserve"> </w:t>
            </w:r>
            <w:r>
              <w:rPr>
                <w:rFonts w:hint="default" w:ascii="Times New Roman" w:hAnsi="Times New Roman" w:cs="Times New Roman"/>
                <w:lang w:val="en-US"/>
              </w:rPr>
              <w:t>(như Docker), Software</w:t>
            </w:r>
            <w:r>
              <w:rPr>
                <w:rFonts w:hint="default" w:cs="Times New Roman"/>
                <w:lang w:val="en-US"/>
              </w:rPr>
              <w:t xml:space="preserve"> </w:t>
            </w:r>
            <w:r>
              <w:rPr>
                <w:rFonts w:hint="default" w:ascii="Times New Roman" w:hAnsi="Times New Roman" w:cs="Times New Roman"/>
                <w:lang w:val="en-US"/>
              </w:rPr>
              <w:t>Orchestration (như Kubernetes); có kinh nghiệm sử dụng CI/CD tool như Jenkins, Gitlab</w:t>
            </w:r>
            <w:r>
              <w:rPr>
                <w:rFonts w:hint="default" w:cs="Times New Roman"/>
                <w:lang w:val="en-US"/>
              </w:rPr>
              <w:t>.</w:t>
            </w:r>
          </w:p>
          <w:p w14:paraId="21A3FADD">
            <w:pPr>
              <w:spacing w:after="480" w:line="240" w:lineRule="auto"/>
              <w:jc w:val="left"/>
              <w:rPr>
                <w:rFonts w:hint="default" w:cs="Times New Roman"/>
                <w:lang w:val="en-US"/>
              </w:rPr>
            </w:pPr>
            <w:r>
              <w:rPr>
                <w:rFonts w:hint="default" w:cs="Times New Roman"/>
                <w:lang w:val="en-US"/>
              </w:rPr>
              <w:t xml:space="preserve">- </w:t>
            </w:r>
            <w:r>
              <w:rPr>
                <w:rFonts w:hint="default"/>
                <w:lang w:val="en-US"/>
              </w:rPr>
              <w:t>Có tối thiểu 3 năm kinh nghiệm làm việc tại các lĩnh vực triển khai các sản phầm AI/ML; triển khai, vận hành, bảo trì hạ tầng BigData; Ưu tiên ứng viên có kinh nghiệm làm việc trong lĩnh vực Ngân hàng.</w:t>
            </w:r>
          </w:p>
          <w:p w14:paraId="3B6D0CC1">
            <w:pPr>
              <w:spacing w:after="0" w:line="240" w:lineRule="auto"/>
            </w:pPr>
          </w:p>
        </w:tc>
      </w:tr>
    </w:tbl>
    <w:p w14:paraId="2BBE5106">
      <w:pPr>
        <w:rPr>
          <w:rFonts w:hint="default"/>
          <w:lang w:val="en-US"/>
        </w:rPr>
      </w:pPr>
      <w:r>
        <w:rPr>
          <w:rFonts w:hint="default"/>
          <w:lang w:val="en-US"/>
        </w:rPr>
        <w:t xml:space="preserve">  </w:t>
      </w:r>
    </w:p>
    <w:p w14:paraId="45BCDD1D">
      <w:pPr>
        <w:rPr>
          <w:rFonts w:hint="default"/>
          <w:lang w:val="en-US"/>
        </w:rPr>
      </w:pPr>
      <w:bookmarkStart w:id="0" w:name="_GoBack"/>
      <w:bookmarkEnd w:id="0"/>
    </w:p>
    <w:p w14:paraId="04E7F8B3">
      <w:pPr>
        <w:rPr>
          <w:rFonts w:hint="default"/>
          <w:lang w:val="en-US"/>
        </w:rPr>
      </w:pPr>
    </w:p>
    <w:p w14:paraId="2FCB7A77">
      <w:pPr>
        <w:rPr>
          <w:rFonts w:hint="default"/>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Calibri">
    <w:panose1 w:val="020F0502020204030204"/>
    <w:charset w:val="86"/>
    <w:family w:val="swiss"/>
    <w:pitch w:val="default"/>
    <w:sig w:usb0="E4002EFF" w:usb1="C0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cadEref">
    <w:panose1 w:val="02000500000000020003"/>
    <w:charset w:val="00"/>
    <w:family w:val="auto"/>
    <w:pitch w:val="default"/>
    <w:sig w:usb0="00000003" w:usb1="00000000" w:usb2="00000000" w:usb3="00000000" w:csb0="00000001" w:csb1="00000000"/>
  </w:font>
  <w:font w:name="Txt">
    <w:panose1 w:val="00000400000000000000"/>
    <w:charset w:val="00"/>
    <w:family w:val="auto"/>
    <w:pitch w:val="default"/>
    <w:sig w:usb0="80000227" w:usb1="00000000" w:usb2="00000000" w:usb3="00000000" w:csb0="000001FF" w:csb1="00000000"/>
  </w:font>
  <w:font w:name="Technic">
    <w:panose1 w:val="00000400000000000000"/>
    <w:charset w:val="00"/>
    <w:family w:val="auto"/>
    <w:pitch w:val="default"/>
    <w:sig w:usb0="00000000" w:usb1="00000000" w:usb2="00000000" w:usb3="00000000" w:csb0="00000000" w:csb1="00000000"/>
  </w:font>
  <w:font w:name="TeamViewer15">
    <w:panose1 w:val="050B0102010101010101"/>
    <w:charset w:val="00"/>
    <w:family w:val="auto"/>
    <w:pitch w:val="default"/>
    <w:sig w:usb0="00000000" w:usb1="00000000" w:usb2="00000000" w:usb3="80000000" w:csb0="00000000" w:csb1="00008000"/>
  </w:font>
  <w:font w:name="Akronism">
    <w:panose1 w:val="00000000000000000000"/>
    <w:charset w:val="00"/>
    <w:family w:val="auto"/>
    <w:pitch w:val="default"/>
    <w:sig w:usb0="2000000F" w:usb1="00000002" w:usb2="00000000" w:usb3="00000000" w:csb0="00000103" w:csb1="00000000"/>
  </w:font>
  <w:font w:name="Antique">
    <w:panose1 w:val="00000400000000000000"/>
    <w:charset w:val="00"/>
    <w:family w:val="auto"/>
    <w:pitch w:val="default"/>
    <w:sig w:usb0="2000000F" w:usb1="00000002" w:usb2="00000000" w:usb3="00000000" w:csb0="0000010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B57136"/>
    <w:rsid w:val="5DB57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Times New Roman" w:hAnsi="Times New Roman" w:eastAsiaTheme="minorHAnsi" w:cstheme="minorBidi"/>
      <w:kern w:val="2"/>
      <w:sz w:val="28"/>
      <w:szCs w:val="22"/>
      <w:lang w:val="vi-VN"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2025-11-24T12:46:00Z</dcterms:created>
  <dc:creator>Duy Khánh Nguyễn</dc:creator>
  <cp:lastModifiedBy>Duy Khánh Nguyễn</cp:lastModifiedBy>
  <dcterms:modified xsi:type="dcterms:W3CDTF">2025-11-24T13:52:00Z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C73B43AAE4B5428AA56B58EB8A928066_11</vt:lpwstr>
  </property>
</Properties>
</file>