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2376F">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**BÁO CÁO TÓM TẮT ĐÁNH GIÁ ĐẠO ĐỨC</w:t>
      </w:r>
    </w:p>
    <w:p w14:paraId="1AFB7511">
      <w:pPr>
        <w:pStyle w:val="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VỀ HỆ THỐNG AI CHẨN ĐOÁN UNG THƯ QUA X-QUANG**</w:t>
      </w:r>
      <w:bookmarkStart w:id="0" w:name="_GoBack"/>
      <w:bookmarkEnd w:id="0"/>
    </w:p>
    <w:p w14:paraId="49014E9B">
      <w:pPr>
        <w:pStyle w:val="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Trong quá trình xem xét đề xuất triển khai hệ thống AI hỗ trợ chẩn đoán ung thư qua X-quang (được quảng cáo có độ chính xác 95%), chúng tôi đã xác định hai rủi ro đạo đức quan trọng nhất liên quan đến </w:t>
      </w:r>
      <w:r>
        <w:rPr>
          <w:rStyle w:val="6"/>
          <w:rFonts w:hint="default" w:ascii="Times New Roman" w:hAnsi="Times New Roman" w:cs="Times New Roman"/>
          <w:sz w:val="32"/>
          <w:szCs w:val="32"/>
        </w:rPr>
        <w:t>định kiến (bias)</w:t>
      </w:r>
      <w:r>
        <w:rPr>
          <w:rFonts w:hint="default" w:ascii="Times New Roman" w:hAnsi="Times New Roman" w:cs="Times New Roman"/>
          <w:sz w:val="32"/>
          <w:szCs w:val="32"/>
        </w:rPr>
        <w:t xml:space="preserve"> và </w:t>
      </w:r>
      <w:r>
        <w:rPr>
          <w:rStyle w:val="6"/>
          <w:rFonts w:hint="default" w:ascii="Times New Roman" w:hAnsi="Times New Roman" w:cs="Times New Roman"/>
          <w:sz w:val="32"/>
          <w:szCs w:val="32"/>
        </w:rPr>
        <w:t>trách nhiệm (accountability)</w:t>
      </w:r>
      <w:r>
        <w:rPr>
          <w:rFonts w:hint="default" w:ascii="Times New Roman" w:hAnsi="Times New Roman" w:cs="Times New Roman"/>
          <w:sz w:val="32"/>
          <w:szCs w:val="32"/>
        </w:rPr>
        <w:t>.</w:t>
      </w:r>
    </w:p>
    <w:p w14:paraId="70E9DCC1">
      <w:pPr>
        <w:pStyle w:val="5"/>
        <w:keepNext w:val="0"/>
        <w:keepLines w:val="0"/>
        <w:widowControl/>
        <w:suppressLineNumbers w:val="0"/>
        <w:rPr>
          <w:rFonts w:hint="default" w:ascii="Times New Roman" w:hAnsi="Times New Roman" w:cs="Times New Roman"/>
          <w:sz w:val="32"/>
          <w:szCs w:val="32"/>
        </w:rPr>
      </w:pPr>
      <w:r>
        <w:rPr>
          <w:rStyle w:val="6"/>
          <w:rFonts w:hint="default" w:ascii="Times New Roman" w:hAnsi="Times New Roman" w:cs="Times New Roman"/>
          <w:sz w:val="32"/>
          <w:szCs w:val="32"/>
        </w:rPr>
        <w:t>Thứ nhất, rủi ro về định kiến</w:t>
      </w:r>
      <w:r>
        <w:rPr>
          <w:rFonts w:hint="default" w:ascii="Times New Roman" w:hAnsi="Times New Roman" w:cs="Times New Roman"/>
          <w:sz w:val="32"/>
          <w:szCs w:val="32"/>
        </w:rPr>
        <w:t xml:space="preserve"> xuất phát từ khả năng dữ liệu đào tạo của hệ thống không đại diện đầy đủ cho dân số bệnh nhân tại bệnh viện. Nếu mô hình được huấn luyện trên nhóm tuổi, giới tính, chủng tộc hoặc loại thiết bị X-quang khác biệt, hiệu suất dự đoán có thể giảm đáng kể cho các nhóm ít được đại diện. Điều này có thể dẫn đến sai sót trong chẩn đoán, tạo ra sự bất bình đẳng trong chăm sóc y tế và làm tăng nguy cơ bỏ sót bệnh ung thư ở một số nhóm bệnh nhân.</w:t>
      </w:r>
    </w:p>
    <w:p w14:paraId="4E22E53E">
      <w:pPr>
        <w:pStyle w:val="5"/>
        <w:keepNext w:val="0"/>
        <w:keepLines w:val="0"/>
        <w:widowControl/>
        <w:suppressLineNumbers w:val="0"/>
        <w:rPr>
          <w:rFonts w:hint="default" w:ascii="Times New Roman" w:hAnsi="Times New Roman" w:cs="Times New Roman"/>
          <w:sz w:val="32"/>
          <w:szCs w:val="32"/>
        </w:rPr>
      </w:pPr>
      <w:r>
        <w:rPr>
          <w:rStyle w:val="6"/>
          <w:rFonts w:hint="default" w:ascii="Times New Roman" w:hAnsi="Times New Roman" w:cs="Times New Roman"/>
          <w:sz w:val="32"/>
          <w:szCs w:val="32"/>
        </w:rPr>
        <w:t>Thứ hai, rủi ro về trách nhiệm</w:t>
      </w:r>
      <w:r>
        <w:rPr>
          <w:rFonts w:hint="default" w:ascii="Times New Roman" w:hAnsi="Times New Roman" w:cs="Times New Roman"/>
          <w:sz w:val="32"/>
          <w:szCs w:val="32"/>
        </w:rPr>
        <w:t xml:space="preserve"> liên quan đến việc xác định ai chịu trách nhiệm khi hệ thống đưa ra dự đoán sai. Nếu AI được sử dụng mà không có cơ chế giải thích rõ ràng, bác sĩ khó đánh giá được độ tin cậy của kết quả; đồng thời bệnh viện cũng khó phân định trách nhiệm giữa bác sĩ, đơn vị triển khai và nhà cung cấp công nghệ khi xảy ra sai sót.</w:t>
      </w:r>
    </w:p>
    <w:p w14:paraId="24A62BF6">
      <w:pPr>
        <w:pStyle w:val="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Để đảm bảo triển khai có trách nhiệm, chúng tôi đề xuất </w:t>
      </w:r>
      <w:r>
        <w:rPr>
          <w:rStyle w:val="6"/>
          <w:rFonts w:hint="default" w:ascii="Times New Roman" w:hAnsi="Times New Roman" w:cs="Times New Roman"/>
          <w:sz w:val="32"/>
          <w:szCs w:val="32"/>
        </w:rPr>
        <w:t>ba biện pháp chính</w:t>
      </w:r>
      <w:r>
        <w:rPr>
          <w:rFonts w:hint="default" w:ascii="Times New Roman" w:hAnsi="Times New Roman" w:cs="Times New Roman"/>
          <w:sz w:val="32"/>
          <w:szCs w:val="32"/>
        </w:rPr>
        <w:t>:</w:t>
      </w:r>
    </w:p>
    <w:p w14:paraId="0512CD95">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32"/>
          <w:szCs w:val="32"/>
        </w:rPr>
      </w:pPr>
    </w:p>
    <w:p w14:paraId="238D3966">
      <w:pPr>
        <w:pStyle w:val="5"/>
        <w:keepNext w:val="0"/>
        <w:keepLines w:val="0"/>
        <w:widowControl/>
        <w:suppressLineNumbers w:val="0"/>
        <w:ind w:left="720"/>
        <w:rPr>
          <w:rFonts w:hint="default" w:ascii="Times New Roman" w:hAnsi="Times New Roman" w:cs="Times New Roman"/>
          <w:sz w:val="32"/>
          <w:szCs w:val="32"/>
        </w:rPr>
      </w:pPr>
      <w:r>
        <w:rPr>
          <w:rStyle w:val="6"/>
          <w:rFonts w:hint="default" w:ascii="Times New Roman" w:hAnsi="Times New Roman" w:cs="Times New Roman"/>
          <w:sz w:val="32"/>
          <w:szCs w:val="32"/>
        </w:rPr>
        <w:t>Kiểm thử độc lập trên dữ liệu thật của bệnh viện</w:t>
      </w:r>
      <w:r>
        <w:rPr>
          <w:rFonts w:hint="default" w:ascii="Times New Roman" w:hAnsi="Times New Roman" w:cs="Times New Roman"/>
          <w:sz w:val="32"/>
          <w:szCs w:val="32"/>
        </w:rPr>
        <w:t>, bao gồm đánh giá hiệu suất theo từng nhóm bệnh nhân và từng loại máy X-quang.</w:t>
      </w:r>
    </w:p>
    <w:p w14:paraId="0C403C4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32"/>
          <w:szCs w:val="32"/>
        </w:rPr>
      </w:pPr>
    </w:p>
    <w:p w14:paraId="7564953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32"/>
          <w:szCs w:val="32"/>
        </w:rPr>
      </w:pPr>
    </w:p>
    <w:p w14:paraId="5E0EF5DF">
      <w:pPr>
        <w:pStyle w:val="5"/>
        <w:keepNext w:val="0"/>
        <w:keepLines w:val="0"/>
        <w:widowControl/>
        <w:suppressLineNumbers w:val="0"/>
        <w:ind w:left="720"/>
        <w:rPr>
          <w:rFonts w:hint="default" w:ascii="Times New Roman" w:hAnsi="Times New Roman" w:cs="Times New Roman"/>
          <w:sz w:val="32"/>
          <w:szCs w:val="32"/>
        </w:rPr>
      </w:pPr>
      <w:r>
        <w:rPr>
          <w:rStyle w:val="6"/>
          <w:rFonts w:hint="default" w:ascii="Times New Roman" w:hAnsi="Times New Roman" w:cs="Times New Roman"/>
          <w:sz w:val="32"/>
          <w:szCs w:val="32"/>
        </w:rPr>
        <w:t>Thiết lập cơ chế giải thích (explainability) và hiển thị mức độ tin cậy</w:t>
      </w:r>
      <w:r>
        <w:rPr>
          <w:rFonts w:hint="default" w:ascii="Times New Roman" w:hAnsi="Times New Roman" w:cs="Times New Roman"/>
          <w:sz w:val="32"/>
          <w:szCs w:val="32"/>
        </w:rPr>
        <w:t>, nhằm hỗ trợ bác sĩ đánh giá kết quả thay vì phụ thuộc hoàn toàn vào AI.</w:t>
      </w:r>
    </w:p>
    <w:p w14:paraId="41F5643E">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32"/>
          <w:szCs w:val="32"/>
        </w:rPr>
      </w:pPr>
    </w:p>
    <w:p w14:paraId="69B86E50">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32"/>
          <w:szCs w:val="32"/>
        </w:rPr>
      </w:pPr>
    </w:p>
    <w:p w14:paraId="087AC186">
      <w:pPr>
        <w:pStyle w:val="5"/>
        <w:keepNext w:val="0"/>
        <w:keepLines w:val="0"/>
        <w:widowControl/>
        <w:suppressLineNumbers w:val="0"/>
        <w:ind w:left="720"/>
        <w:rPr>
          <w:rFonts w:hint="default" w:ascii="Times New Roman" w:hAnsi="Times New Roman" w:cs="Times New Roman"/>
          <w:sz w:val="32"/>
          <w:szCs w:val="32"/>
        </w:rPr>
      </w:pPr>
      <w:r>
        <w:rPr>
          <w:rStyle w:val="6"/>
          <w:rFonts w:hint="default" w:ascii="Times New Roman" w:hAnsi="Times New Roman" w:cs="Times New Roman"/>
          <w:sz w:val="32"/>
          <w:szCs w:val="32"/>
        </w:rPr>
        <w:t>Xây dựng quy trình trách nhiệm rõ ràng</w:t>
      </w:r>
      <w:r>
        <w:rPr>
          <w:rFonts w:hint="default" w:ascii="Times New Roman" w:hAnsi="Times New Roman" w:cs="Times New Roman"/>
          <w:sz w:val="32"/>
          <w:szCs w:val="32"/>
        </w:rPr>
        <w:t>, bao gồm phân định vai trò giữa bác sĩ – bệnh viện – nhà cung cấp, cùng quy trình báo cáo và xử lý sự cố liên quan đến AI.</w:t>
      </w:r>
    </w:p>
    <w:p w14:paraId="4B84263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32"/>
          <w:szCs w:val="32"/>
        </w:rPr>
      </w:pPr>
    </w:p>
    <w:p w14:paraId="541A5A72">
      <w:pPr>
        <w:pStyle w:val="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Ba biện pháp trên sẽ giúp đảm bảo sự an toàn, công bằng và minh bạch khi ứng dụng hệ thống AI vào thực hành lâm sàng.</w:t>
      </w:r>
    </w:p>
    <w:p w14:paraId="70BADB6F">
      <w:pPr>
        <w:rPr>
          <w:rFonts w:hint="default" w:ascii="Times New Roman" w:hAnsi="Times New Roman" w:cs="Times New Roman"/>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596A9"/>
    <w:multiLevelType w:val="multilevel"/>
    <w:tmpl w:val="9BB596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5154A1"/>
    <w:rsid w:val="10515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2025-11-24T14:30:00Z</dcterms:created>
  <dc:creator>Duy Khánh Nguyễn</dc:creator>
  <cp:lastModifiedBy>Duy Khánh Nguyễn</cp:lastModifiedBy>
  <dcterms:modified xsi:type="dcterms:W3CDTF">2025-11-24T14:40:58Z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772B76BB638B46F59BC33434D0F617CD_11</vt:lpwstr>
  </property>
</Properties>
</file>