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Page 1 · printed · YELLOW = the cross-check reads that word differently (see the comment) — needs a human check. Hebrew blocks: dots reading, not cross-checked.</w:t>
      </w:r>
    </w:p>
    <w:p>
      <w:pPr>
        <w:bidi/>
        <w:jc w:val="start"/>
      </w:pPr>
      <w:commentRangeStart w:id="0"/>
      <w:r>
        <w:rPr>
          <w:highlight w:val="yellow"/>
          <w:rtl/>
        </w:rPr>
        <w:t>الصيد</w:t>
      </w:r>
      <w:r>
        <w:rPr>
          <w:rtl/>
        </w:rPr>
        <w:t xml:space="preserve"> </w:t>
      </w:r>
      <w:r>
        <w:rPr>
          <w:highlight w:val="yellow"/>
          <w:rtl/>
        </w:rPr>
        <w:t>الديكرر</w:t>
      </w:r>
      <w:commentRangeEnd w:id="0"/>
      <w:r>
        <w:rPr>
          <w:rStyle w:val="CommentReference"/>
        </w:rPr>
        <w:commentReference w:id="0"/>
      </w:r>
      <w:r>
        <w:rPr>
          <w:rtl/>
        </w:rPr>
        <w:t xml:space="preserve"> محمد</w:t>
      </w:r>
      <w:r>
        <w:rPr>
          <w:rtl/>
        </w:rPr>
        <w:t xml:space="preserve"> عبد</w:t>
      </w:r>
      <w:r>
        <w:rPr>
          <w:rtl/>
        </w:rPr>
        <w:t xml:space="preserve"> القادر</w:t>
      </w:r>
      <w:r>
        <w:rPr>
          <w:rtl/>
        </w:rPr>
        <w:t xml:space="preserve"> حاتم</w:t>
      </w:r>
    </w:p>
    <w:p>
      <w:pPr>
        <w:bidi/>
        <w:jc w:val="start"/>
      </w:pPr>
      <w:r>
        <w:rPr>
          <w:rtl/>
        </w:rPr>
        <w:t>نائب</w:t>
      </w:r>
      <w:r>
        <w:rPr>
          <w:rtl/>
        </w:rPr>
        <w:t xml:space="preserve"> رئيس</w:t>
      </w:r>
      <w:r>
        <w:rPr>
          <w:rtl/>
        </w:rPr>
        <w:t xml:space="preserve"> مجلس</w:t>
      </w:r>
      <w:r>
        <w:rPr>
          <w:rtl/>
        </w:rPr>
        <w:t xml:space="preserve"> </w:t>
      </w:r>
      <w:commentRangeStart w:id="1"/>
      <w:r>
        <w:rPr>
          <w:highlight w:val="yellow"/>
          <w:rtl/>
        </w:rPr>
        <w:t>الوزراة</w:t>
      </w:r>
      <w:commentRangeEnd w:id="1"/>
      <w:r>
        <w:rPr>
          <w:rStyle w:val="CommentReference"/>
        </w:rPr>
        <w:commentReference w:id="1"/>
      </w:r>
      <w:r>
        <w:rPr>
          <w:rtl/>
        </w:rPr>
        <w:t xml:space="preserve"> ووزير</w:t>
      </w:r>
      <w:r>
        <w:rPr>
          <w:rtl/>
        </w:rPr>
        <w:t xml:space="preserve"> الثقافة</w:t>
      </w:r>
      <w:r>
        <w:rPr>
          <w:rtl/>
        </w:rPr>
        <w:t xml:space="preserve"> والاعلام</w:t>
      </w:r>
    </w:p>
    <w:p>
      <w:pPr>
        <w:bidi/>
        <w:jc w:val="start"/>
      </w:pPr>
      <w:r>
        <w:rPr>
          <w:rtl/>
        </w:rPr>
        <w:t>تحية</w:t>
      </w:r>
      <w:r>
        <w:rPr>
          <w:rtl/>
        </w:rPr>
        <w:t xml:space="preserve"> </w:t>
      </w:r>
      <w:commentRangeStart w:id="2"/>
      <w:r>
        <w:rPr>
          <w:highlight w:val="yellow"/>
          <w:rtl/>
        </w:rPr>
        <w:t>طلبة</w:t>
      </w:r>
      <w:r>
        <w:rPr>
          <w:rtl/>
        </w:rPr>
        <w:t xml:space="preserve"> </w:t>
      </w:r>
      <w:r>
        <w:rPr>
          <w:highlight w:val="yellow"/>
          <w:rtl/>
        </w:rPr>
        <w:t>بعد</w:t>
      </w:r>
      <w:r>
        <w:rPr>
          <w:rtl/>
        </w:rPr>
        <w:t xml:space="preserve"> </w:t>
      </w:r>
      <w:r>
        <w:rPr>
          <w:highlight w:val="yellow"/>
          <w:rtl/>
        </w:rPr>
        <w:t>.</w:t>
      </w:r>
      <w:commentRangeEnd w:id="2"/>
      <w:r>
        <w:rPr>
          <w:rStyle w:val="CommentReference"/>
        </w:rPr>
        <w:commentReference w:id="2"/>
      </w:r>
    </w:p>
    <w:p>
      <w:pPr>
        <w:bidi/>
        <w:jc w:val="start"/>
      </w:pPr>
      <w:commentRangeStart w:id="3"/>
      <w:r>
        <w:rPr>
          <w:highlight w:val="yellow"/>
          <w:rtl/>
        </w:rPr>
        <w:t>أتشرف</w:t>
      </w:r>
      <w:commentRangeEnd w:id="3"/>
      <w:r>
        <w:rPr>
          <w:rStyle w:val="CommentReference"/>
        </w:rPr>
        <w:commentReference w:id="3"/>
      </w:r>
      <w:r>
        <w:rPr>
          <w:rtl/>
        </w:rPr>
        <w:t xml:space="preserve"> بأن</w:t>
      </w:r>
      <w:r>
        <w:rPr>
          <w:rtl/>
        </w:rPr>
        <w:t xml:space="preserve"> أرسل</w:t>
      </w:r>
      <w:r>
        <w:rPr>
          <w:rtl/>
        </w:rPr>
        <w:t xml:space="preserve"> الى</w:t>
      </w:r>
      <w:r>
        <w:rPr>
          <w:rtl/>
        </w:rPr>
        <w:t xml:space="preserve"> سيادتكم</w:t>
      </w:r>
      <w:r>
        <w:rPr>
          <w:rtl/>
        </w:rPr>
        <w:t xml:space="preserve"> مع</w:t>
      </w:r>
      <w:r>
        <w:rPr>
          <w:rtl/>
        </w:rPr>
        <w:t xml:space="preserve"> هذا</w:t>
      </w:r>
      <w:r>
        <w:rPr>
          <w:rtl/>
        </w:rPr>
        <w:t xml:space="preserve"> النسخة</w:t>
      </w:r>
      <w:r>
        <w:rPr>
          <w:rtl/>
        </w:rPr>
        <w:t xml:space="preserve"> المعتمدة</w:t>
      </w:r>
      <w:r>
        <w:rPr>
          <w:rtl/>
        </w:rPr>
        <w:t xml:space="preserve"> للنشر</w:t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4"/>
      <w:r>
        <w:rPr>
          <w:highlight w:val="yellow"/>
          <w:rtl/>
        </w:rPr>
        <w:t>فرار</w:t>
      </w:r>
      <w:commentRangeEnd w:id="4"/>
      <w:r>
        <w:rPr>
          <w:rStyle w:val="CommentReference"/>
        </w:rPr>
        <w:commentReference w:id="4"/>
      </w:r>
      <w:r>
        <w:rPr>
          <w:rtl/>
        </w:rPr>
        <w:t xml:space="preserve"> رئيس</w:t>
      </w:r>
      <w:r>
        <w:rPr>
          <w:rtl/>
        </w:rPr>
        <w:t xml:space="preserve"> جمهورية</w:t>
      </w:r>
      <w:r>
        <w:rPr>
          <w:rtl/>
        </w:rPr>
        <w:t xml:space="preserve"> مصر</w:t>
      </w:r>
      <w:r>
        <w:rPr>
          <w:rtl/>
        </w:rPr>
        <w:t xml:space="preserve"> العربية</w:t>
      </w:r>
      <w:r>
        <w:rPr>
          <w:rtl/>
        </w:rPr>
        <w:t xml:space="preserve"> رقم</w:t>
      </w:r>
      <w:r>
        <w:rPr>
          <w:rtl/>
        </w:rPr>
        <w:t xml:space="preserve"> ٥٤٩</w:t>
      </w:r>
      <w:r>
        <w:rPr>
          <w:rtl/>
        </w:rPr>
        <w:t xml:space="preserve"> لسنة</w:t>
      </w:r>
      <w:r>
        <w:rPr>
          <w:rtl/>
        </w:rPr>
        <w:t xml:space="preserve"> </w:t>
      </w:r>
      <w:commentRangeStart w:id="5"/>
      <w:r>
        <w:rPr>
          <w:highlight w:val="yellow"/>
          <w:rtl/>
        </w:rPr>
        <w:t>١٩٧٢</w:t>
      </w:r>
      <w:r>
        <w:rPr>
          <w:rtl/>
        </w:rPr>
        <w:t xml:space="preserve"> </w:t>
      </w:r>
      <w:r>
        <w:rPr>
          <w:highlight w:val="yellow"/>
          <w:rtl/>
        </w:rPr>
        <w:t>باعتهار</w:t>
      </w:r>
      <w:commentRangeEnd w:id="5"/>
      <w:r>
        <w:rPr>
          <w:rStyle w:val="CommentReference"/>
        </w:rPr>
        <w:commentReference w:id="5"/>
      </w:r>
      <w:r>
        <w:rPr>
          <w:rtl/>
        </w:rPr>
        <w:t xml:space="preserve"> اقامة</w:t>
      </w:r>
      <w:r>
        <w:rPr>
          <w:rtl/>
        </w:rPr>
        <w:t xml:space="preserve"> </w:t>
      </w:r>
      <w:commentRangeStart w:id="6"/>
      <w:r>
        <w:rPr>
          <w:highlight w:val="yellow"/>
          <w:rtl/>
        </w:rPr>
        <w:t>متحف</w:t>
      </w:r>
      <w:r>
        <w:rPr>
          <w:rtl/>
        </w:rPr>
        <w:t xml:space="preserve"> </w:t>
      </w:r>
      <w:r>
        <w:rPr>
          <w:highlight w:val="yellow"/>
          <w:rtl/>
        </w:rPr>
        <w:t>أمير</w:t>
      </w:r>
      <w:r>
        <w:rPr>
          <w:rtl/>
        </w:rPr>
        <w:t xml:space="preserve"> </w:t>
      </w:r>
      <w:r>
        <w:rPr>
          <w:highlight w:val="yellow"/>
          <w:rtl/>
        </w:rPr>
        <w:t>الشعاء</w:t>
      </w:r>
      <w:commentRangeEnd w:id="6"/>
      <w:r>
        <w:rPr>
          <w:rStyle w:val="CommentReference"/>
        </w:rPr>
        <w:commentReference w:id="6"/>
      </w:r>
      <w:r>
        <w:rPr>
          <w:rtl/>
        </w:rPr>
        <w:t xml:space="preserve"> أحمد</w:t>
      </w:r>
      <w:r>
        <w:rPr>
          <w:rtl/>
        </w:rPr>
        <w:t xml:space="preserve"> </w:t>
      </w:r>
      <w:commentRangeStart w:id="7"/>
      <w:r>
        <w:rPr>
          <w:highlight w:val="yellow"/>
          <w:rtl/>
        </w:rPr>
        <w:t>شقى</w:t>
      </w:r>
      <w:commentRangeEnd w:id="7"/>
      <w:r>
        <w:rPr>
          <w:rStyle w:val="CommentReference"/>
        </w:rPr>
        <w:commentReference w:id="7"/>
      </w:r>
      <w:r>
        <w:rPr>
          <w:rtl/>
        </w:rPr>
        <w:t xml:space="preserve"> بكامل</w:t>
      </w:r>
      <w:r>
        <w:rPr>
          <w:rtl/>
        </w:rPr>
        <w:t xml:space="preserve"> أرض</w:t>
      </w:r>
      <w:r>
        <w:rPr>
          <w:rtl/>
        </w:rPr>
        <w:t xml:space="preserve"> </w:t>
      </w:r>
      <w:commentRangeStart w:id="8"/>
      <w:r>
        <w:rPr>
          <w:highlight w:val="yellow"/>
          <w:rtl/>
        </w:rPr>
        <w:t>وضاء</w:t>
      </w:r>
      <w:r>
        <w:rPr>
          <w:rtl/>
        </w:rPr>
        <w:t xml:space="preserve"> </w:t>
      </w:r>
      <w:r>
        <w:rPr>
          <w:highlight w:val="yellow"/>
          <w:rtl/>
        </w:rPr>
        <w:t>المقار</w:t>
      </w:r>
      <w:r>
        <w:rPr>
          <w:rtl/>
        </w:rPr>
        <w:t xml:space="preserve"> </w:t>
      </w:r>
      <w:r>
        <w:rPr>
          <w:highlight w:val="yellow"/>
          <w:rtl/>
        </w:rPr>
        <w:t>رقم</w:t>
      </w:r>
      <w:commentRangeEnd w:id="8"/>
      <w:r>
        <w:rPr>
          <w:rStyle w:val="CommentReference"/>
        </w:rPr>
        <w:commentReference w:id="8"/>
      </w:r>
      <w:r>
        <w:rPr>
          <w:rtl/>
        </w:rPr>
        <w:t xml:space="preserve"> ٦</w:t>
      </w:r>
      <w:r>
        <w:rPr>
          <w:rtl/>
        </w:rPr>
        <w:t xml:space="preserve"> شارع</w:t>
      </w:r>
      <w:r>
        <w:rPr>
          <w:rtl/>
        </w:rPr>
        <w:t xml:space="preserve"> أحمد</w:t>
      </w:r>
      <w:r>
        <w:rPr>
          <w:rtl/>
        </w:rPr>
        <w:t xml:space="preserve"> </w:t>
      </w:r>
      <w:commentRangeStart w:id="9"/>
      <w:r>
        <w:rPr>
          <w:highlight w:val="yellow"/>
          <w:rtl/>
        </w:rPr>
        <w:t>شقى</w:t>
      </w:r>
      <w:r>
        <w:rPr>
          <w:rtl/>
        </w:rPr>
        <w:t xml:space="preserve"> </w:t>
      </w:r>
      <w:r>
        <w:rPr>
          <w:highlight w:val="yellow"/>
          <w:rtl/>
        </w:rPr>
        <w:t>بمسحافظة</w:t>
      </w:r>
      <w:r>
        <w:rPr>
          <w:rtl/>
        </w:rPr>
        <w:t xml:space="preserve"> </w:t>
      </w:r>
      <w:r>
        <w:rPr>
          <w:highlight w:val="yellow"/>
          <w:rtl/>
        </w:rPr>
        <w:t>الجيزة</w:t>
      </w:r>
      <w:commentRangeEnd w:id="9"/>
      <w:r>
        <w:rPr>
          <w:rStyle w:val="CommentReference"/>
        </w:rPr>
        <w:commentReference w:id="9"/>
      </w:r>
      <w:r>
        <w:rPr>
          <w:rtl/>
        </w:rPr>
        <w:t xml:space="preserve"> من</w:t>
      </w:r>
      <w:r>
        <w:rPr>
          <w:rtl/>
        </w:rPr>
        <w:t xml:space="preserve"> أعمال</w:t>
      </w:r>
      <w:r>
        <w:rPr>
          <w:rtl/>
        </w:rPr>
        <w:t xml:space="preserve"> المنفعة</w:t>
      </w:r>
      <w:r>
        <w:rPr>
          <w:rtl/>
        </w:rPr>
        <w:t xml:space="preserve"> العامة</w:t>
      </w:r>
      <w:r>
        <w:rPr>
          <w:rtl/>
        </w:rPr>
        <w:t xml:space="preserve"> </w:t>
      </w:r>
      <w:commentRangeStart w:id="10"/>
      <w:r>
        <w:rPr>
          <w:highlight w:val="yellow"/>
          <w:rtl/>
        </w:rPr>
        <w:t>.</w:t>
      </w:r>
      <w:commentRangeEnd w:id="10"/>
      <w:r>
        <w:rPr>
          <w:rStyle w:val="CommentReference"/>
        </w:rPr>
        <w:commentReference w:id="10"/>
      </w:r>
    </w:p>
    <w:p>
      <w:pPr>
        <w:bidi/>
        <w:jc w:val="start"/>
      </w:pPr>
      <w:commentRangeStart w:id="11"/>
      <w:r>
        <w:rPr>
          <w:highlight w:val="yellow"/>
          <w:rtl/>
        </w:rPr>
        <w:t>رجاء</w:t>
      </w:r>
      <w:commentRangeEnd w:id="11"/>
      <w:r>
        <w:rPr>
          <w:rStyle w:val="CommentReference"/>
        </w:rPr>
        <w:commentReference w:id="11"/>
      </w:r>
      <w:r>
        <w:rPr>
          <w:rtl/>
        </w:rPr>
        <w:t xml:space="preserve"> التفضل</w:t>
      </w:r>
      <w:r>
        <w:rPr>
          <w:rtl/>
        </w:rPr>
        <w:t xml:space="preserve"> </w:t>
      </w:r>
      <w:commentRangeStart w:id="12"/>
      <w:r>
        <w:rPr>
          <w:highlight w:val="yellow"/>
          <w:rtl/>
        </w:rPr>
        <w:t>بالتنبهه</w:t>
      </w:r>
      <w:commentRangeEnd w:id="12"/>
      <w:r>
        <w:rPr>
          <w:rStyle w:val="CommentReference"/>
        </w:rPr>
        <w:commentReference w:id="12"/>
      </w:r>
      <w:r>
        <w:rPr>
          <w:rtl/>
        </w:rPr>
        <w:t xml:space="preserve"> بندب</w:t>
      </w:r>
      <w:r>
        <w:rPr>
          <w:rtl/>
        </w:rPr>
        <w:t xml:space="preserve"> من</w:t>
      </w:r>
      <w:r>
        <w:rPr>
          <w:rtl/>
        </w:rPr>
        <w:t xml:space="preserve"> يلزم</w:t>
      </w:r>
      <w:r>
        <w:rPr>
          <w:rtl/>
        </w:rPr>
        <w:t xml:space="preserve"> للاشراف</w:t>
      </w:r>
      <w:r>
        <w:rPr>
          <w:rtl/>
        </w:rPr>
        <w:t xml:space="preserve"> على</w:t>
      </w:r>
      <w:r>
        <w:rPr>
          <w:rtl/>
        </w:rPr>
        <w:t xml:space="preserve"> </w:t>
      </w:r>
      <w:commentRangeStart w:id="13"/>
      <w:r>
        <w:rPr>
          <w:highlight w:val="yellow"/>
          <w:rtl/>
        </w:rPr>
        <w:t>النشأة</w:t>
      </w:r>
      <w:commentRangeEnd w:id="13"/>
      <w:r>
        <w:rPr>
          <w:rStyle w:val="CommentReference"/>
        </w:rPr>
        <w:commentReference w:id="13"/>
      </w:r>
    </w:p>
    <w:p>
      <w:pPr>
        <w:bidi/>
        <w:jc w:val="start"/>
      </w:pPr>
      <w:commentRangeStart w:id="14"/>
      <w:r>
        <w:rPr>
          <w:highlight w:val="yellow"/>
          <w:rtl/>
        </w:rPr>
        <w:t>بالجيزة</w:t>
      </w:r>
      <w:commentRangeEnd w:id="14"/>
      <w:r>
        <w:rPr>
          <w:rStyle w:val="CommentReference"/>
        </w:rPr>
        <w:commentReference w:id="14"/>
      </w:r>
      <w:r>
        <w:rPr>
          <w:rtl/>
        </w:rPr>
        <w:t xml:space="preserve"> الرسمية</w:t>
      </w:r>
      <w:r>
        <w:rPr>
          <w:rtl/>
        </w:rPr>
        <w:t xml:space="preserve"> بعد</w:t>
      </w:r>
      <w:r>
        <w:rPr>
          <w:rtl/>
        </w:rPr>
        <w:t xml:space="preserve"> مراجعة</w:t>
      </w:r>
      <w:r>
        <w:rPr>
          <w:rtl/>
        </w:rPr>
        <w:t xml:space="preserve"> </w:t>
      </w:r>
      <w:commentRangeStart w:id="15"/>
      <w:r>
        <w:rPr>
          <w:highlight w:val="yellow"/>
          <w:rtl/>
        </w:rPr>
        <w:t>المرفقات</w:t>
      </w:r>
      <w:r>
        <w:rPr>
          <w:rtl/>
        </w:rPr>
        <w:t xml:space="preserve"> </w:t>
      </w:r>
      <w:r>
        <w:rPr>
          <w:highlight w:val="yellow"/>
          <w:rtl/>
        </w:rPr>
        <w:t>.</w:t>
      </w:r>
      <w:commentRangeEnd w:id="15"/>
      <w:r>
        <w:rPr>
          <w:rStyle w:val="CommentReference"/>
        </w:rPr>
        <w:commentReference w:id="15"/>
      </w:r>
    </w:p>
    <w:p>
      <w:pPr>
        <w:bidi/>
        <w:jc w:val="start"/>
      </w:pPr>
      <w:r>
        <w:rPr>
          <w:rtl/>
        </w:rPr>
        <w:t>وتفضلوا</w:t>
      </w:r>
      <w:r>
        <w:rPr>
          <w:rtl/>
        </w:rPr>
        <w:t xml:space="preserve"> بقبول</w:t>
      </w:r>
      <w:r>
        <w:rPr>
          <w:rtl/>
        </w:rPr>
        <w:t xml:space="preserve"> فائق</w:t>
      </w:r>
      <w:r>
        <w:rPr>
          <w:rtl/>
        </w:rPr>
        <w:t xml:space="preserve"> الاحترام</w:t>
      </w:r>
      <w:r>
        <w:rPr>
          <w:rtl/>
        </w:rPr>
        <w:t xml:space="preserve"> </w:t>
      </w:r>
      <w:commentRangeStart w:id="16"/>
      <w:r>
        <w:rPr>
          <w:highlight w:val="yellow"/>
          <w:rtl/>
        </w:rPr>
        <w:t>لله</w:t>
      </w:r>
      <w:commentRangeEnd w:id="16"/>
      <w:r>
        <w:rPr>
          <w:rStyle w:val="CommentReference"/>
        </w:rPr>
        <w:commentReference w:id="16"/>
      </w:r>
    </w:p>
    <w:p>
      <w:pPr>
        <w:bidi/>
        <w:jc w:val="start"/>
      </w:pPr>
      <w:r>
        <w:rPr>
          <w:rtl/>
        </w:rPr>
        <w:t>أمين</w:t>
      </w:r>
      <w:r>
        <w:rPr>
          <w:rtl/>
        </w:rPr>
        <w:t xml:space="preserve"> طام</w:t>
      </w:r>
      <w:r>
        <w:rPr>
          <w:rtl/>
        </w:rPr>
        <w:t xml:space="preserve"> مجلس</w:t>
      </w:r>
      <w:r>
        <w:rPr>
          <w:rtl/>
        </w:rPr>
        <w:t xml:space="preserve"> </w:t>
      </w:r>
      <w:commentRangeStart w:id="17"/>
      <w:r>
        <w:rPr>
          <w:highlight w:val="yellow"/>
          <w:rtl/>
        </w:rPr>
        <w:t>الوزراة</w:t>
      </w:r>
      <w:commentRangeEnd w:id="17"/>
      <w:r>
        <w:rPr>
          <w:rStyle w:val="CommentReference"/>
        </w:rPr>
        <w:commentReference w:id="17"/>
      </w:r>
    </w:p>
    <w:p>
      <w:r>
        <w:drawing>
          <wp:inline xmlns:a="http://schemas.openxmlformats.org/drawingml/2006/main" xmlns:pic="http://schemas.openxmlformats.org/drawingml/2006/picture">
            <wp:extent cx="2080274" cy="417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274" cy="41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18"/>
      <w:r>
        <w:rPr>
          <w:highlight w:val="yellow"/>
          <w:rtl/>
        </w:rPr>
        <w:t>(</w:t>
      </w:r>
      <w:r>
        <w:rPr>
          <w:rtl/>
        </w:rPr>
        <w:t xml:space="preserve"> </w:t>
      </w:r>
      <w:r>
        <w:rPr>
          <w:highlight w:val="yellow"/>
          <w:rtl/>
        </w:rPr>
        <w:t>محمد</w:t>
      </w:r>
      <w:commentRangeEnd w:id="18"/>
      <w:r>
        <w:rPr>
          <w:rStyle w:val="CommentReference"/>
        </w:rPr>
        <w:commentReference w:id="18"/>
      </w:r>
      <w:r>
        <w:rPr>
          <w:rtl/>
        </w:rPr>
        <w:t xml:space="preserve"> يسرى</w:t>
      </w:r>
      <w:r>
        <w:rPr>
          <w:rtl/>
        </w:rPr>
        <w:t xml:space="preserve"> قنصوه</w:t>
      </w:r>
      <w:r>
        <w:rPr>
          <w:rtl/>
        </w:rPr>
        <w:t xml:space="preserve"> </w:t>
      </w:r>
      <w:commentRangeStart w:id="19"/>
      <w:r>
        <w:rPr>
          <w:highlight w:val="yellow"/>
          <w:rtl/>
        </w:rPr>
        <w:t>)</w:t>
      </w:r>
      <w:commentRangeEnd w:id="19"/>
      <w:r>
        <w:rPr>
          <w:rStyle w:val="CommentReference"/>
        </w:rPr>
        <w:commentReference w:id="19"/>
      </w:r>
    </w:p>
    <w:p>
      <w:pPr>
        <w:bidi/>
        <w:jc w:val="start"/>
      </w:pPr>
      <w:r>
        <w:rPr>
          <w:rtl/>
        </w:rPr>
        <w:t>في</w:t>
      </w:r>
      <w:r>
        <w:rPr>
          <w:rtl/>
        </w:rPr>
        <w:t xml:space="preserve"> </w:t>
      </w:r>
      <w:commentRangeStart w:id="20"/>
      <w:r>
        <w:rPr>
          <w:highlight w:val="yellow"/>
          <w:rtl/>
        </w:rPr>
        <w:t>٤</w:t>
      </w:r>
      <w:r>
        <w:rPr>
          <w:rtl/>
        </w:rPr>
        <w:t xml:space="preserve"> </w:t>
      </w:r>
      <w:r>
        <w:rPr>
          <w:highlight w:val="yellow"/>
          <w:rtl/>
        </w:rPr>
        <w:t>مايو</w:t>
      </w:r>
      <w:r>
        <w:rPr>
          <w:rtl/>
        </w:rPr>
        <w:t xml:space="preserve"> </w:t>
      </w:r>
      <w:r>
        <w:rPr>
          <w:highlight w:val="yellow"/>
          <w:rtl/>
        </w:rPr>
        <w:t>١٩٧٢</w:t>
      </w:r>
      <w:commentRangeEnd w:id="20"/>
      <w:r>
        <w:rPr>
          <w:rStyle w:val="CommentReference"/>
        </w:rPr>
        <w:commentReference w:id="20"/>
      </w:r>
    </w:p>
    <w:p>
      <w:r>
        <w:drawing>
          <wp:inline xmlns:a="http://schemas.openxmlformats.org/drawingml/2006/main" xmlns:pic="http://schemas.openxmlformats.org/drawingml/2006/picture">
            <wp:extent cx="2024652" cy="806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4652" cy="806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21"/>
      <w:r>
        <w:rPr>
          <w:highlight w:val="yellow"/>
          <w:rtl/>
        </w:rPr>
        <w:t>البوم</w:t>
      </w:r>
      <w:r>
        <w:rPr>
          <w:rtl/>
        </w:rPr>
        <w:t xml:space="preserve"> </w:t>
      </w:r>
      <w:r>
        <w:rPr>
          <w:highlight w:val="yellow"/>
          <w:rtl/>
        </w:rPr>
        <w:t>السابع</w:t>
      </w:r>
      <w:commentRangeEnd w:id="21"/>
      <w:r>
        <w:rPr>
          <w:rStyle w:val="CommentReference"/>
        </w:rPr>
        <w:commentReference w:id="2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السيد الدكتور</w:t>
      </w:r>
    </w:p>
  </w:comment>
  <w:comment w:id="1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الوزراء</w:t>
      </w:r>
    </w:p>
  </w:comment>
  <w:comment w:id="2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طيبة وسعد.</w:t>
      </w:r>
    </w:p>
  </w:comment>
  <w:comment w:id="3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أشرف</w:t>
      </w:r>
    </w:p>
  </w:comment>
  <w:comment w:id="4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قرار</w:t>
      </w:r>
    </w:p>
  </w:comment>
  <w:comment w:id="5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١٩٦٢ باعتبار</w:t>
      </w:r>
    </w:p>
  </w:comment>
  <w:comment w:id="6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متظاهر الشعواء</w:t>
      </w:r>
    </w:p>
  </w:comment>
  <w:comment w:id="7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شرقي</w:t>
      </w:r>
    </w:p>
  </w:comment>
  <w:comment w:id="8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هذه العقار وقد ٢</w:t>
      </w:r>
    </w:p>
  </w:comment>
  <w:comment w:id="9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شوقي بمحافظة الجبهزة</w:t>
      </w:r>
    </w:p>
  </w:comment>
  <w:comment w:id="10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11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وجاه</w:t>
      </w:r>
    </w:p>
  </w:comment>
  <w:comment w:id="12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بالتتمييه</w:t>
      </w:r>
    </w:p>
  </w:comment>
  <w:comment w:id="13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النسير</w:t>
      </w:r>
    </w:p>
  </w:comment>
  <w:comment w:id="14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بالجريدة</w:t>
      </w:r>
    </w:p>
  </w:comment>
  <w:comment w:id="15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المعرفات</w:t>
      </w:r>
    </w:p>
  </w:comment>
  <w:comment w:id="16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17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الوزراء</w:t>
      </w:r>
    </w:p>
  </w:comment>
  <w:comment w:id="18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19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20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٢٤ ايار ١٩٦٣</w:t>
      </w:r>
    </w:p>
  </w:comment>
  <w:comment w:id="21" w:author="OCR" w:initials="OCR" w:date="2026-10-19T04:30:18Z">
    <w:p>
      <w:pPr>
        <w:pStyle w:val="CommentText"/>
      </w:pPr>
      <w:r>
        <w:rPr>
          <w:rStyle w:val="CommentReference"/>
        </w:rPr>
        <w:annotationRef/>
      </w:r>
      <w:r>
        <w:t>ft3 reads: الرجل الخوري يوحنا حبيب ٥٠٠ ٥ الجمهورية اللبنانية ١٨/١/٥٤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page_4_page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