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6763E" w14:textId="77777777" w:rsidR="008910F6" w:rsidRDefault="00000000">
      <w:pPr>
        <w:pStyle w:val="Heading1"/>
        <w:spacing w:after="200"/>
      </w:pPr>
      <w:r>
        <w:t>Business Valuation Calculator – Technical Specification</w:t>
      </w:r>
    </w:p>
    <w:p w14:paraId="11432356" w14:textId="77777777" w:rsidR="008910F6" w:rsidRDefault="00000000">
      <w:pPr>
        <w:spacing w:after="100"/>
      </w:pPr>
      <w:r>
        <w:t>For: Aspen Valuations</w:t>
      </w:r>
    </w:p>
    <w:p w14:paraId="57AF42A1" w14:textId="77777777" w:rsidR="008910F6" w:rsidRDefault="00000000">
      <w:pPr>
        <w:spacing w:after="100"/>
      </w:pPr>
      <w:r>
        <w:t>Purpose: Lead generation tool to calculate indicative business valuation range</w:t>
      </w:r>
    </w:p>
    <w:p w14:paraId="799BF0A7" w14:textId="77777777" w:rsidR="008910F6" w:rsidRDefault="00000000">
      <w:pPr>
        <w:spacing w:after="400"/>
      </w:pPr>
      <w:r>
        <w:t>Status: Ready to implement</w:t>
      </w:r>
    </w:p>
    <w:p w14:paraId="6E6C3286" w14:textId="77777777" w:rsidR="008910F6" w:rsidRDefault="00000000">
      <w:pPr>
        <w:pStyle w:val="Heading2"/>
        <w:spacing w:after="100"/>
      </w:pPr>
      <w:r>
        <w:t>1-Minute Overview</w:t>
      </w:r>
    </w:p>
    <w:p w14:paraId="47DB2242" w14:textId="77777777" w:rsidR="008910F6" w:rsidRDefault="00000000">
      <w:pPr>
        <w:spacing w:after="300"/>
      </w:pPr>
      <w:r>
        <w:t>Build a 3-step business valuation calculator that asks for EBITDA, industry, and business profile. Calculate an indicative valuation range using EBITDA multiples and business quality adjusters. Display results with industry context and CTAs to book consultation or request quote. No contact capture in the calculator—users provide info at the contact page.</w:t>
      </w:r>
    </w:p>
    <w:p w14:paraId="3CBE2740" w14:textId="77777777" w:rsidR="008910F6" w:rsidRDefault="00000000">
      <w:pPr>
        <w:pStyle w:val="Heading2"/>
        <w:spacing w:after="100"/>
      </w:pPr>
      <w:r>
        <w:t>Key Numbers</w:t>
      </w:r>
    </w:p>
    <w:p w14:paraId="65F4A3F4" w14:textId="77777777" w:rsidR="008910F6" w:rsidRDefault="00000000">
      <w:pPr>
        <w:spacing w:after="50"/>
      </w:pPr>
      <w:r>
        <w:t>3 input steps (EBITDA, Industry, Business Profile)</w:t>
      </w:r>
    </w:p>
    <w:p w14:paraId="7542C272" w14:textId="77777777" w:rsidR="008910F6" w:rsidRDefault="00000000">
      <w:pPr>
        <w:spacing w:after="50"/>
      </w:pPr>
      <w:r>
        <w:t>8 industry categories</w:t>
      </w:r>
    </w:p>
    <w:p w14:paraId="1D2A8474" w14:textId="77777777" w:rsidR="008910F6" w:rsidRDefault="00000000">
      <w:pPr>
        <w:spacing w:after="50"/>
      </w:pPr>
      <w:r>
        <w:t>4 business quality profiles</w:t>
      </w:r>
    </w:p>
    <w:p w14:paraId="0328257E" w14:textId="77777777" w:rsidR="008910F6" w:rsidRDefault="00000000">
      <w:pPr>
        <w:spacing w:after="50"/>
      </w:pPr>
      <w:r>
        <w:t>Valuation formula: (EBITDA × Multiple Range) with profile-based adjustment</w:t>
      </w:r>
    </w:p>
    <w:p w14:paraId="363313F6" w14:textId="77777777" w:rsidR="008910F6" w:rsidRDefault="00000000">
      <w:pPr>
        <w:spacing w:after="300"/>
      </w:pPr>
      <w:r>
        <w:t>Client-side calculation (no backend required)</w:t>
      </w:r>
    </w:p>
    <w:p w14:paraId="60919F42" w14:textId="77777777" w:rsidR="008910F6" w:rsidRDefault="00000000">
      <w:pPr>
        <w:pStyle w:val="Heading2"/>
        <w:spacing w:after="100"/>
      </w:pPr>
      <w:r>
        <w:t>User Flow</w:t>
      </w:r>
    </w:p>
    <w:p w14:paraId="4D977E1E" w14:textId="77777777" w:rsidR="008910F6" w:rsidRDefault="00000000">
      <w:pPr>
        <w:pStyle w:val="Heading3"/>
        <w:spacing w:after="75"/>
      </w:pPr>
      <w:r>
        <w:t>Step 1: Enter Annual EBITDA</w:t>
      </w:r>
    </w:p>
    <w:p w14:paraId="47CE2841" w14:textId="77777777" w:rsidR="008910F6" w:rsidRDefault="00000000">
      <w:pPr>
        <w:spacing w:after="50"/>
      </w:pPr>
      <w:r>
        <w:t>Label: "What is your annual profit?"</w:t>
      </w:r>
    </w:p>
    <w:p w14:paraId="4AEB19E8" w14:textId="77777777" w:rsidR="008910F6" w:rsidRDefault="00000000">
      <w:pPr>
        <w:spacing w:after="50"/>
      </w:pPr>
      <w:r>
        <w:t>Helper text: "Enter your EBITDA (earnings before interest, tax, depreciation, and amortization). If unsure, use net profit before tax plus your salary."</w:t>
      </w:r>
    </w:p>
    <w:p w14:paraId="384DC062" w14:textId="77777777" w:rsidR="008910F6" w:rsidRDefault="00000000">
      <w:pPr>
        <w:spacing w:after="50"/>
      </w:pPr>
      <w:r>
        <w:t>Input: Currency field ($), numeric only, minimum $50K recommended</w:t>
      </w:r>
    </w:p>
    <w:p w14:paraId="19DA470C" w14:textId="77777777" w:rsidR="008910F6" w:rsidRDefault="00000000">
      <w:pPr>
        <w:spacing w:after="200"/>
      </w:pPr>
      <w:r>
        <w:t>Button: "Next" (enabled after valid input)</w:t>
      </w:r>
    </w:p>
    <w:p w14:paraId="65E449DC" w14:textId="77777777" w:rsidR="008910F6" w:rsidRDefault="00000000">
      <w:pPr>
        <w:pStyle w:val="Heading3"/>
        <w:spacing w:after="75"/>
      </w:pPr>
      <w:r>
        <w:t>Step 2: Select Industry</w:t>
      </w:r>
    </w:p>
    <w:p w14:paraId="01F26719" w14:textId="77777777" w:rsidR="008910F6" w:rsidRDefault="00000000">
      <w:pPr>
        <w:spacing w:after="50"/>
      </w:pPr>
      <w:r>
        <w:t>Label: "What industry are you in?"</w:t>
      </w:r>
    </w:p>
    <w:p w14:paraId="4B69EC51" w14:textId="77777777" w:rsidR="008910F6" w:rsidRDefault="00000000">
      <w:pPr>
        <w:spacing w:after="50"/>
      </w:pPr>
      <w:r>
        <w:t>Helper text: "Different industries trade at different valuations in the current Canadian market."</w:t>
      </w:r>
    </w:p>
    <w:p w14:paraId="399BCF26" w14:textId="77777777" w:rsidR="008910F6" w:rsidRDefault="00000000">
      <w:pPr>
        <w:spacing w:after="50"/>
      </w:pPr>
      <w:r>
        <w:t>Options (with icons): Manufacturing &amp; Industrial, Construction &amp; Trades, Distribution &amp; Logistics, Business Services &amp; Professional, Healthcare &amp; Medical, Food, Beverage &amp; Hospitality, Technology &amp; Software, Other</w:t>
      </w:r>
    </w:p>
    <w:p w14:paraId="2966A89E" w14:textId="77777777" w:rsidR="008910F6" w:rsidRDefault="00000000">
      <w:pPr>
        <w:spacing w:after="50"/>
      </w:pPr>
      <w:r>
        <w:t>Input: Single select (radio button or card click)</w:t>
      </w:r>
    </w:p>
    <w:p w14:paraId="625F77A2" w14:textId="77777777" w:rsidR="008910F6" w:rsidRDefault="00000000">
      <w:pPr>
        <w:spacing w:after="200"/>
      </w:pPr>
      <w:r>
        <w:t>Button: "Back" and "Next" (Next enabled after selection)</w:t>
      </w:r>
    </w:p>
    <w:p w14:paraId="037D7193" w14:textId="77777777" w:rsidR="008910F6" w:rsidRDefault="00000000">
      <w:pPr>
        <w:pStyle w:val="Heading3"/>
        <w:spacing w:after="75"/>
      </w:pPr>
      <w:r>
        <w:t>Step 3: Select Business Profile</w:t>
      </w:r>
    </w:p>
    <w:p w14:paraId="7E7AC135" w14:textId="77777777" w:rsidR="008910F6" w:rsidRDefault="00000000">
      <w:pPr>
        <w:spacing w:after="50"/>
      </w:pPr>
      <w:r>
        <w:t>Label: "How would you describe the business?"</w:t>
      </w:r>
    </w:p>
    <w:p w14:paraId="4652FFEC" w14:textId="77777777" w:rsidR="008910F6" w:rsidRDefault="00000000">
      <w:pPr>
        <w:spacing w:after="50"/>
      </w:pPr>
      <w:r>
        <w:t>Helper text: "Pick the option that best fits. This affects how buyers value the business."</w:t>
      </w:r>
    </w:p>
    <w:p w14:paraId="7930C956" w14:textId="77777777" w:rsidR="008910F6" w:rsidRDefault="00000000">
      <w:pPr>
        <w:spacing w:after="25"/>
      </w:pPr>
      <w:r>
        <w:t>Options:</w:t>
      </w:r>
    </w:p>
    <w:p w14:paraId="5FA8E8D1" w14:textId="77777777" w:rsidR="008910F6" w:rsidRDefault="00000000">
      <w:pPr>
        <w:spacing w:after="25"/>
      </w:pPr>
      <w:r>
        <w:t>📈 Growing, strong team, recurring customers</w:t>
      </w:r>
    </w:p>
    <w:p w14:paraId="6DF88E70" w14:textId="77777777" w:rsidR="008910F6" w:rsidRDefault="00000000">
      <w:pPr>
        <w:spacing w:after="25"/>
      </w:pPr>
      <w:r>
        <w:t>➡️ Stable, profitable, runs without me daily</w:t>
      </w:r>
    </w:p>
    <w:p w14:paraId="737D49D5" w14:textId="77777777" w:rsidR="008910F6" w:rsidRDefault="00000000">
      <w:pPr>
        <w:spacing w:after="25"/>
      </w:pPr>
      <w:r>
        <w:t>👤 Profitable but relies heavily on me</w:t>
      </w:r>
    </w:p>
    <w:p w14:paraId="288666FE" w14:textId="77777777" w:rsidR="008910F6" w:rsidRDefault="00000000">
      <w:pPr>
        <w:spacing w:after="50"/>
      </w:pPr>
      <w:r>
        <w:t>⚖️ Mixed profile, some growth and some challenges</w:t>
      </w:r>
    </w:p>
    <w:p w14:paraId="4729E66E" w14:textId="77777777" w:rsidR="008910F6" w:rsidRDefault="00000000">
      <w:pPr>
        <w:spacing w:after="50"/>
      </w:pPr>
      <w:r>
        <w:t>Input: Single select</w:t>
      </w:r>
    </w:p>
    <w:p w14:paraId="2D79E0BB" w14:textId="77777777" w:rsidR="008910F6" w:rsidRDefault="00000000">
      <w:pPr>
        <w:spacing w:after="300"/>
      </w:pPr>
      <w:r>
        <w:t>Button: "Back" and "See My Valuation" (Next enabled after selection)</w:t>
      </w:r>
    </w:p>
    <w:p w14:paraId="37AF2673" w14:textId="77777777" w:rsidR="008910F6" w:rsidRDefault="00000000">
      <w:pPr>
        <w:pStyle w:val="Heading2"/>
        <w:spacing w:after="100"/>
      </w:pPr>
      <w:r>
        <w:t>Results Page</w:t>
      </w:r>
    </w:p>
    <w:p w14:paraId="5562CC50" w14:textId="77777777" w:rsidR="008910F6" w:rsidRDefault="00000000">
      <w:pPr>
        <w:spacing w:after="100"/>
      </w:pPr>
      <w:r>
        <w:t>Display after Step 3 completion. Show:</w:t>
      </w:r>
    </w:p>
    <w:p w14:paraId="4A44FE4A" w14:textId="77777777" w:rsidR="008910F6" w:rsidRDefault="00000000">
      <w:pPr>
        <w:pStyle w:val="Heading3"/>
        <w:spacing w:after="75"/>
      </w:pPr>
      <w:r>
        <w:lastRenderedPageBreak/>
        <w:t>Component A: Valuation Range Display</w:t>
      </w:r>
    </w:p>
    <w:p w14:paraId="53DC45EE" w14:textId="77777777" w:rsidR="008910F6" w:rsidRDefault="00000000">
      <w:pPr>
        <w:spacing w:after="50"/>
      </w:pPr>
      <w:r>
        <w:t>Large headline: "Your Indicative Valuation Range"</w:t>
      </w:r>
    </w:p>
    <w:p w14:paraId="4473AEA0" w14:textId="77777777" w:rsidR="008910F6" w:rsidRDefault="00000000">
      <w:pPr>
        <w:spacing w:after="50"/>
      </w:pPr>
      <w:r>
        <w:t>Large number display: "$</w:t>
      </w:r>
      <w:proofErr w:type="gramStart"/>
      <w:r>
        <w:t>X.XM</w:t>
      </w:r>
      <w:proofErr w:type="gramEnd"/>
      <w:r>
        <w:t xml:space="preserve"> to $</w:t>
      </w:r>
      <w:proofErr w:type="gramStart"/>
      <w:r>
        <w:t>Y.YM</w:t>
      </w:r>
      <w:proofErr w:type="gramEnd"/>
      <w:r>
        <w:t>" (formatted in millions, 1-2 decimals)</w:t>
      </w:r>
    </w:p>
    <w:p w14:paraId="24FF10EF" w14:textId="77777777" w:rsidR="008910F6" w:rsidRDefault="00000000">
      <w:pPr>
        <w:spacing w:after="200"/>
      </w:pPr>
      <w:r>
        <w:t>Subheading: "Based on EBITDA multiple methodology"</w:t>
      </w:r>
    </w:p>
    <w:p w14:paraId="68396E5F" w14:textId="77777777" w:rsidR="008910F6" w:rsidRDefault="00000000">
      <w:pPr>
        <w:pStyle w:val="Heading3"/>
        <w:spacing w:after="75"/>
      </w:pPr>
      <w:r>
        <w:t>Component B: Calculation Breakdown</w:t>
      </w:r>
    </w:p>
    <w:p w14:paraId="7E4C32A3" w14:textId="77777777" w:rsidR="008910F6" w:rsidRDefault="00000000">
      <w:pPr>
        <w:spacing w:after="25"/>
      </w:pPr>
      <w:r>
        <w:t>Display in a card or section:</w:t>
      </w:r>
    </w:p>
    <w:p w14:paraId="4C3F8848" w14:textId="77777777" w:rsidR="008910F6" w:rsidRDefault="00000000">
      <w:pPr>
        <w:spacing w:after="25"/>
      </w:pPr>
      <w:r>
        <w:t>EBITDA: $500,000</w:t>
      </w:r>
    </w:p>
    <w:p w14:paraId="3C5C0FBE" w14:textId="77777777" w:rsidR="008910F6" w:rsidRDefault="00000000">
      <w:pPr>
        <w:spacing w:after="25"/>
      </w:pPr>
      <w:r>
        <w:t>Multiple Range: 3.0× – 4.9×</w:t>
      </w:r>
    </w:p>
    <w:p w14:paraId="32D4C0D8" w14:textId="77777777" w:rsidR="008910F6" w:rsidRDefault="00000000">
      <w:pPr>
        <w:spacing w:after="50"/>
      </w:pPr>
      <w:r>
        <w:t>Industry: Manufacturing</w:t>
      </w:r>
    </w:p>
    <w:p w14:paraId="26F6E9A0" w14:textId="77777777" w:rsidR="008910F6" w:rsidRDefault="00000000">
      <w:pPr>
        <w:pStyle w:val="Heading3"/>
        <w:spacing w:after="75"/>
      </w:pPr>
      <w:r>
        <w:t>Component C: Industry Context</w:t>
      </w:r>
    </w:p>
    <w:p w14:paraId="696D59B7" w14:textId="77777777" w:rsidR="008910F6" w:rsidRDefault="00000000">
      <w:pPr>
        <w:spacing w:after="50"/>
      </w:pPr>
      <w:r>
        <w:t>Insight paragraph specific to selected industry and profile.</w:t>
      </w:r>
    </w:p>
    <w:p w14:paraId="2317C355" w14:textId="77777777" w:rsidR="008910F6" w:rsidRDefault="00000000">
      <w:pPr>
        <w:spacing w:after="200"/>
      </w:pPr>
      <w:r>
        <w:t>Example: "Manufacturing businesses typically trade at 4.0×–6.5× EBITDA in Canada. High owner dependency is one of the most common factors that holds back value. Addressing it before going to market can make a real difference to your final number."</w:t>
      </w:r>
    </w:p>
    <w:p w14:paraId="61AD6566" w14:textId="77777777" w:rsidR="008910F6" w:rsidRDefault="00000000">
      <w:pPr>
        <w:pStyle w:val="Heading3"/>
        <w:spacing w:after="75"/>
      </w:pPr>
      <w:r>
        <w:t>Component D: Call-to-Action Buttons</w:t>
      </w:r>
    </w:p>
    <w:p w14:paraId="5417EBDF" w14:textId="77777777" w:rsidR="008910F6" w:rsidRDefault="00000000">
      <w:pPr>
        <w:spacing w:after="50"/>
      </w:pPr>
      <w:r>
        <w:t>Primary button (Blue Teal #05B4C9): "Book a Consultation"</w:t>
      </w:r>
    </w:p>
    <w:p w14:paraId="34C0A07B" w14:textId="77777777" w:rsidR="008910F6" w:rsidRDefault="00000000">
      <w:pPr>
        <w:spacing w:after="50"/>
      </w:pPr>
      <w:r>
        <w:t>Secondary button: "Request a Quote"</w:t>
      </w:r>
    </w:p>
    <w:p w14:paraId="5CD959AF" w14:textId="77777777" w:rsidR="008910F6" w:rsidRDefault="00000000">
      <w:pPr>
        <w:spacing w:after="50"/>
      </w:pPr>
      <w:r>
        <w:t>Both link to: https://aspenval.com/ca/contact-us/</w:t>
      </w:r>
    </w:p>
    <w:p w14:paraId="195287F6" w14:textId="77777777" w:rsidR="008910F6" w:rsidRDefault="00000000">
      <w:pPr>
        <w:spacing w:after="200"/>
      </w:pPr>
      <w:r>
        <w:t>Link button: "Start Over"</w:t>
      </w:r>
    </w:p>
    <w:p w14:paraId="0E36A5BD" w14:textId="77777777" w:rsidR="008910F6" w:rsidRDefault="00000000">
      <w:pPr>
        <w:pStyle w:val="Heading3"/>
        <w:spacing w:after="75"/>
      </w:pPr>
      <w:r>
        <w:t>Component E: Disclaimer</w:t>
      </w:r>
    </w:p>
    <w:p w14:paraId="6180EE11" w14:textId="77777777" w:rsidR="008910F6" w:rsidRDefault="00000000">
      <w:pPr>
        <w:spacing w:after="300"/>
      </w:pPr>
      <w:r>
        <w:t>Small text footer: "Indicative only. Not a formal valuation opinion. This calculator provides an estimate based on industry multiples and should not be relied upon as a professional valuation. A formal valuation by a Chartered Business Valuator considers many more factors and is required for legal, tax, or transaction purposes."</w:t>
      </w:r>
    </w:p>
    <w:p w14:paraId="2A39FB09" w14:textId="77777777" w:rsidR="008910F6" w:rsidRDefault="00000000">
      <w:pPr>
        <w:pStyle w:val="Heading2"/>
        <w:spacing w:after="100"/>
      </w:pPr>
      <w:r>
        <w:t>Valuation Formula &amp; Calculations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7228"/>
      </w:tblGrid>
      <w:tr w:rsidR="008910F6" w14:paraId="39E75BA0" w14:textId="77777777">
        <w:tblPrEx>
          <w:tblCellMar>
            <w:top w:w="0" w:type="dxa"/>
            <w:bottom w:w="0" w:type="dxa"/>
          </w:tblCellMar>
        </w:tblPrEx>
        <w:tc>
          <w:tcPr>
            <w:tcW w:w="0" w:type="auto"/>
          </w:tcPr>
          <w:p w14:paraId="0D606196" w14:textId="77777777" w:rsidR="008910F6" w:rsidRDefault="00000000">
            <w:r>
              <w:t>Calculation Step</w:t>
            </w:r>
          </w:p>
        </w:tc>
        <w:tc>
          <w:tcPr>
            <w:tcW w:w="0" w:type="auto"/>
          </w:tcPr>
          <w:p w14:paraId="458C7EC0" w14:textId="77777777" w:rsidR="008910F6" w:rsidRDefault="00000000">
            <w:r>
              <w:t>Formula</w:t>
            </w:r>
          </w:p>
        </w:tc>
      </w:tr>
      <w:tr w:rsidR="008910F6" w14:paraId="57DF8495" w14:textId="77777777">
        <w:tblPrEx>
          <w:tblCellMar>
            <w:top w:w="0" w:type="dxa"/>
            <w:bottom w:w="0" w:type="dxa"/>
          </w:tblCellMar>
        </w:tblPrEx>
        <w:tc>
          <w:tcPr>
            <w:tcW w:w="0" w:type="auto"/>
          </w:tcPr>
          <w:p w14:paraId="7BB2D4B9" w14:textId="77777777" w:rsidR="008910F6" w:rsidRDefault="00000000">
            <w:r>
              <w:t>1. Select Multiple Range</w:t>
            </w:r>
          </w:p>
        </w:tc>
        <w:tc>
          <w:tcPr>
            <w:tcW w:w="0" w:type="auto"/>
          </w:tcPr>
          <w:p w14:paraId="1697C7FA" w14:textId="77777777" w:rsidR="008910F6" w:rsidRDefault="00000000">
            <w:r>
              <w:t>Based on industry selection (see Industry Multiples table)</w:t>
            </w:r>
          </w:p>
        </w:tc>
      </w:tr>
      <w:tr w:rsidR="008910F6" w14:paraId="7FA1CF72" w14:textId="77777777">
        <w:tblPrEx>
          <w:tblCellMar>
            <w:top w:w="0" w:type="dxa"/>
            <w:bottom w:w="0" w:type="dxa"/>
          </w:tblCellMar>
        </w:tblPrEx>
        <w:tc>
          <w:tcPr>
            <w:tcW w:w="0" w:type="auto"/>
          </w:tcPr>
          <w:p w14:paraId="34EE1BE6" w14:textId="77777777" w:rsidR="008910F6" w:rsidRDefault="00000000">
            <w:r>
              <w:t>2. Apply Profile Adjustment</w:t>
            </w:r>
          </w:p>
        </w:tc>
        <w:tc>
          <w:tcPr>
            <w:tcW w:w="0" w:type="auto"/>
          </w:tcPr>
          <w:p w14:paraId="2DB1233E" w14:textId="77777777" w:rsidR="008910F6" w:rsidRDefault="00000000">
            <w:r>
              <w:t>Multiply multiple by (1 + adjustment %). E.g., if multiple is 5.0x and adjustment is -25%, new multiple is 5.0 × 0.75 = 3.75x</w:t>
            </w:r>
          </w:p>
        </w:tc>
      </w:tr>
      <w:tr w:rsidR="008910F6" w14:paraId="64FB3C1F" w14:textId="77777777">
        <w:tblPrEx>
          <w:tblCellMar>
            <w:top w:w="0" w:type="dxa"/>
            <w:bottom w:w="0" w:type="dxa"/>
          </w:tblCellMar>
        </w:tblPrEx>
        <w:tc>
          <w:tcPr>
            <w:tcW w:w="0" w:type="auto"/>
          </w:tcPr>
          <w:p w14:paraId="7DA04504" w14:textId="77777777" w:rsidR="008910F6" w:rsidRDefault="00000000">
            <w:r>
              <w:t>3. Calculate Range</w:t>
            </w:r>
          </w:p>
        </w:tc>
        <w:tc>
          <w:tcPr>
            <w:tcW w:w="0" w:type="auto"/>
          </w:tcPr>
          <w:p w14:paraId="0884AD5B" w14:textId="77777777" w:rsidR="008910F6" w:rsidRDefault="00000000">
            <w:r>
              <w:t>Low = EBITDA × (Low Multiple × Adjusted Factor); High = EBITDA × (High Multiple × Adjusted Factor)</w:t>
            </w:r>
          </w:p>
        </w:tc>
      </w:tr>
      <w:tr w:rsidR="008910F6" w14:paraId="5037D357" w14:textId="77777777">
        <w:tblPrEx>
          <w:tblCellMar>
            <w:top w:w="0" w:type="dxa"/>
            <w:bottom w:w="0" w:type="dxa"/>
          </w:tblCellMar>
        </w:tblPrEx>
        <w:tc>
          <w:tcPr>
            <w:tcW w:w="0" w:type="auto"/>
          </w:tcPr>
          <w:p w14:paraId="153E56B8" w14:textId="77777777" w:rsidR="008910F6" w:rsidRDefault="00000000">
            <w:r>
              <w:t>Example</w:t>
            </w:r>
          </w:p>
        </w:tc>
        <w:tc>
          <w:tcPr>
            <w:tcW w:w="0" w:type="auto"/>
          </w:tcPr>
          <w:p w14:paraId="13918213" w14:textId="77777777" w:rsidR="008910F6" w:rsidRDefault="00000000">
            <w:r>
              <w:t>EBITDA $500K, Manufacturing (4.0–6.5×), Owner-dependent (-25%): Low = $500K × 3.0× = $1.5M; High = $500K × 4.9× = $2.45M</w:t>
            </w:r>
          </w:p>
        </w:tc>
      </w:tr>
    </w:tbl>
    <w:p w14:paraId="08B3928A" w14:textId="77777777" w:rsidR="008910F6" w:rsidRDefault="008910F6"/>
    <w:p w14:paraId="6C097B1E" w14:textId="77777777" w:rsidR="008910F6" w:rsidRDefault="00000000">
      <w:pPr>
        <w:pStyle w:val="Heading2"/>
        <w:spacing w:after="100"/>
      </w:pPr>
      <w:r>
        <w:t>Industry Multiples (Canadian Market, $5M–$20M EBITDA Band)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1126"/>
        <w:gridCol w:w="1159"/>
      </w:tblGrid>
      <w:tr w:rsidR="008910F6" w14:paraId="4A257C54" w14:textId="77777777">
        <w:tblPrEx>
          <w:tblCellMar>
            <w:top w:w="0" w:type="dxa"/>
            <w:bottom w:w="0" w:type="dxa"/>
          </w:tblCellMar>
        </w:tblPrEx>
        <w:tc>
          <w:tcPr>
            <w:tcW w:w="0" w:type="auto"/>
          </w:tcPr>
          <w:p w14:paraId="42C51693" w14:textId="77777777" w:rsidR="008910F6" w:rsidRDefault="00000000">
            <w:r>
              <w:t>Industry</w:t>
            </w:r>
          </w:p>
        </w:tc>
        <w:tc>
          <w:tcPr>
            <w:tcW w:w="0" w:type="auto"/>
          </w:tcPr>
          <w:p w14:paraId="1DFFD5CE" w14:textId="77777777" w:rsidR="008910F6" w:rsidRDefault="00000000">
            <w:r>
              <w:t>Low Multiple</w:t>
            </w:r>
          </w:p>
        </w:tc>
        <w:tc>
          <w:tcPr>
            <w:tcW w:w="0" w:type="auto"/>
          </w:tcPr>
          <w:p w14:paraId="7AB9EF7D" w14:textId="77777777" w:rsidR="008910F6" w:rsidRDefault="00000000">
            <w:r>
              <w:t>High Multiple</w:t>
            </w:r>
          </w:p>
        </w:tc>
      </w:tr>
      <w:tr w:rsidR="008910F6" w14:paraId="517DF20A" w14:textId="77777777">
        <w:tblPrEx>
          <w:tblCellMar>
            <w:top w:w="0" w:type="dxa"/>
            <w:bottom w:w="0" w:type="dxa"/>
          </w:tblCellMar>
        </w:tblPrEx>
        <w:tc>
          <w:tcPr>
            <w:tcW w:w="0" w:type="auto"/>
          </w:tcPr>
          <w:p w14:paraId="1B1F8E57" w14:textId="77777777" w:rsidR="008910F6" w:rsidRDefault="00000000">
            <w:r>
              <w:t>Manufacturing &amp; Industrial</w:t>
            </w:r>
          </w:p>
        </w:tc>
        <w:tc>
          <w:tcPr>
            <w:tcW w:w="0" w:type="auto"/>
          </w:tcPr>
          <w:p w14:paraId="24A461B2" w14:textId="77777777" w:rsidR="008910F6" w:rsidRDefault="00000000">
            <w:r>
              <w:t>4×</w:t>
            </w:r>
          </w:p>
        </w:tc>
        <w:tc>
          <w:tcPr>
            <w:tcW w:w="0" w:type="auto"/>
          </w:tcPr>
          <w:p w14:paraId="5144A515" w14:textId="77777777" w:rsidR="008910F6" w:rsidRDefault="00000000">
            <w:r>
              <w:t>6.5×</w:t>
            </w:r>
          </w:p>
        </w:tc>
      </w:tr>
      <w:tr w:rsidR="008910F6" w14:paraId="6A17936A" w14:textId="77777777">
        <w:tblPrEx>
          <w:tblCellMar>
            <w:top w:w="0" w:type="dxa"/>
            <w:bottom w:w="0" w:type="dxa"/>
          </w:tblCellMar>
        </w:tblPrEx>
        <w:tc>
          <w:tcPr>
            <w:tcW w:w="0" w:type="auto"/>
          </w:tcPr>
          <w:p w14:paraId="67BB5A8C" w14:textId="77777777" w:rsidR="008910F6" w:rsidRDefault="00000000">
            <w:r>
              <w:t>Construction &amp; Trades</w:t>
            </w:r>
          </w:p>
        </w:tc>
        <w:tc>
          <w:tcPr>
            <w:tcW w:w="0" w:type="auto"/>
          </w:tcPr>
          <w:p w14:paraId="198DA2CD" w14:textId="77777777" w:rsidR="008910F6" w:rsidRDefault="00000000">
            <w:r>
              <w:t>4×</w:t>
            </w:r>
          </w:p>
        </w:tc>
        <w:tc>
          <w:tcPr>
            <w:tcW w:w="0" w:type="auto"/>
          </w:tcPr>
          <w:p w14:paraId="69AB4233" w14:textId="77777777" w:rsidR="008910F6" w:rsidRDefault="00000000">
            <w:r>
              <w:t>5.5×</w:t>
            </w:r>
          </w:p>
        </w:tc>
      </w:tr>
      <w:tr w:rsidR="008910F6" w14:paraId="127B19A7" w14:textId="77777777">
        <w:tblPrEx>
          <w:tblCellMar>
            <w:top w:w="0" w:type="dxa"/>
            <w:bottom w:w="0" w:type="dxa"/>
          </w:tblCellMar>
        </w:tblPrEx>
        <w:tc>
          <w:tcPr>
            <w:tcW w:w="0" w:type="auto"/>
          </w:tcPr>
          <w:p w14:paraId="257F3123" w14:textId="77777777" w:rsidR="008910F6" w:rsidRDefault="00000000">
            <w:r>
              <w:t>Distribution &amp; Logistics</w:t>
            </w:r>
          </w:p>
        </w:tc>
        <w:tc>
          <w:tcPr>
            <w:tcW w:w="0" w:type="auto"/>
          </w:tcPr>
          <w:p w14:paraId="1B8CC736" w14:textId="77777777" w:rsidR="008910F6" w:rsidRDefault="00000000">
            <w:r>
              <w:t>4.5×</w:t>
            </w:r>
          </w:p>
        </w:tc>
        <w:tc>
          <w:tcPr>
            <w:tcW w:w="0" w:type="auto"/>
          </w:tcPr>
          <w:p w14:paraId="02C31EA4" w14:textId="77777777" w:rsidR="008910F6" w:rsidRDefault="00000000">
            <w:r>
              <w:t>6.5×</w:t>
            </w:r>
          </w:p>
        </w:tc>
      </w:tr>
      <w:tr w:rsidR="008910F6" w14:paraId="487BD0FE" w14:textId="77777777">
        <w:tblPrEx>
          <w:tblCellMar>
            <w:top w:w="0" w:type="dxa"/>
            <w:bottom w:w="0" w:type="dxa"/>
          </w:tblCellMar>
        </w:tblPrEx>
        <w:tc>
          <w:tcPr>
            <w:tcW w:w="0" w:type="auto"/>
          </w:tcPr>
          <w:p w14:paraId="1793C542" w14:textId="77777777" w:rsidR="008910F6" w:rsidRDefault="00000000">
            <w:r>
              <w:t>Business Services &amp; Professional</w:t>
            </w:r>
          </w:p>
        </w:tc>
        <w:tc>
          <w:tcPr>
            <w:tcW w:w="0" w:type="auto"/>
          </w:tcPr>
          <w:p w14:paraId="1B033831" w14:textId="77777777" w:rsidR="008910F6" w:rsidRDefault="00000000">
            <w:r>
              <w:t>4.5×</w:t>
            </w:r>
          </w:p>
        </w:tc>
        <w:tc>
          <w:tcPr>
            <w:tcW w:w="0" w:type="auto"/>
          </w:tcPr>
          <w:p w14:paraId="658F60A7" w14:textId="77777777" w:rsidR="008910F6" w:rsidRDefault="00000000">
            <w:r>
              <w:t>6.5×</w:t>
            </w:r>
          </w:p>
        </w:tc>
      </w:tr>
      <w:tr w:rsidR="008910F6" w14:paraId="4B49DC02" w14:textId="77777777">
        <w:tblPrEx>
          <w:tblCellMar>
            <w:top w:w="0" w:type="dxa"/>
            <w:bottom w:w="0" w:type="dxa"/>
          </w:tblCellMar>
        </w:tblPrEx>
        <w:tc>
          <w:tcPr>
            <w:tcW w:w="0" w:type="auto"/>
          </w:tcPr>
          <w:p w14:paraId="510D7072" w14:textId="77777777" w:rsidR="008910F6" w:rsidRDefault="00000000">
            <w:r>
              <w:t>Healthcare &amp; Medical</w:t>
            </w:r>
          </w:p>
        </w:tc>
        <w:tc>
          <w:tcPr>
            <w:tcW w:w="0" w:type="auto"/>
          </w:tcPr>
          <w:p w14:paraId="0B9FACE5" w14:textId="77777777" w:rsidR="008910F6" w:rsidRDefault="00000000">
            <w:r>
              <w:t>5.5×</w:t>
            </w:r>
          </w:p>
        </w:tc>
        <w:tc>
          <w:tcPr>
            <w:tcW w:w="0" w:type="auto"/>
          </w:tcPr>
          <w:p w14:paraId="07B87AC0" w14:textId="77777777" w:rsidR="008910F6" w:rsidRDefault="00000000">
            <w:r>
              <w:t>8×</w:t>
            </w:r>
          </w:p>
        </w:tc>
      </w:tr>
      <w:tr w:rsidR="008910F6" w14:paraId="0956E194" w14:textId="77777777">
        <w:tblPrEx>
          <w:tblCellMar>
            <w:top w:w="0" w:type="dxa"/>
            <w:bottom w:w="0" w:type="dxa"/>
          </w:tblCellMar>
        </w:tblPrEx>
        <w:tc>
          <w:tcPr>
            <w:tcW w:w="0" w:type="auto"/>
          </w:tcPr>
          <w:p w14:paraId="6B8A24C5" w14:textId="77777777" w:rsidR="008910F6" w:rsidRDefault="00000000">
            <w:r>
              <w:t>Food, Beverage &amp; Hospitality</w:t>
            </w:r>
          </w:p>
        </w:tc>
        <w:tc>
          <w:tcPr>
            <w:tcW w:w="0" w:type="auto"/>
          </w:tcPr>
          <w:p w14:paraId="2DB196EC" w14:textId="77777777" w:rsidR="008910F6" w:rsidRDefault="00000000">
            <w:r>
              <w:t>3.5×</w:t>
            </w:r>
          </w:p>
        </w:tc>
        <w:tc>
          <w:tcPr>
            <w:tcW w:w="0" w:type="auto"/>
          </w:tcPr>
          <w:p w14:paraId="10F7B13B" w14:textId="77777777" w:rsidR="008910F6" w:rsidRDefault="00000000">
            <w:r>
              <w:t>5×</w:t>
            </w:r>
          </w:p>
        </w:tc>
      </w:tr>
      <w:tr w:rsidR="008910F6" w14:paraId="51C5D998" w14:textId="77777777">
        <w:tblPrEx>
          <w:tblCellMar>
            <w:top w:w="0" w:type="dxa"/>
            <w:bottom w:w="0" w:type="dxa"/>
          </w:tblCellMar>
        </w:tblPrEx>
        <w:tc>
          <w:tcPr>
            <w:tcW w:w="0" w:type="auto"/>
          </w:tcPr>
          <w:p w14:paraId="6518A6A2" w14:textId="77777777" w:rsidR="008910F6" w:rsidRDefault="00000000">
            <w:r>
              <w:t>Technology &amp; Software</w:t>
            </w:r>
          </w:p>
        </w:tc>
        <w:tc>
          <w:tcPr>
            <w:tcW w:w="0" w:type="auto"/>
          </w:tcPr>
          <w:p w14:paraId="7DBD73B5" w14:textId="77777777" w:rsidR="008910F6" w:rsidRDefault="00000000">
            <w:r>
              <w:t>6.5×</w:t>
            </w:r>
          </w:p>
        </w:tc>
        <w:tc>
          <w:tcPr>
            <w:tcW w:w="0" w:type="auto"/>
          </w:tcPr>
          <w:p w14:paraId="680CE54E" w14:textId="77777777" w:rsidR="008910F6" w:rsidRDefault="00000000">
            <w:r>
              <w:t>9×</w:t>
            </w:r>
          </w:p>
        </w:tc>
      </w:tr>
      <w:tr w:rsidR="008910F6" w14:paraId="2846C966" w14:textId="77777777">
        <w:tblPrEx>
          <w:tblCellMar>
            <w:top w:w="0" w:type="dxa"/>
            <w:bottom w:w="0" w:type="dxa"/>
          </w:tblCellMar>
        </w:tblPrEx>
        <w:tc>
          <w:tcPr>
            <w:tcW w:w="0" w:type="auto"/>
          </w:tcPr>
          <w:p w14:paraId="2E398A84" w14:textId="77777777" w:rsidR="008910F6" w:rsidRDefault="00000000">
            <w:r>
              <w:t>Other</w:t>
            </w:r>
          </w:p>
        </w:tc>
        <w:tc>
          <w:tcPr>
            <w:tcW w:w="0" w:type="auto"/>
          </w:tcPr>
          <w:p w14:paraId="7083ABD0" w14:textId="77777777" w:rsidR="008910F6" w:rsidRDefault="00000000">
            <w:r>
              <w:t>4×</w:t>
            </w:r>
          </w:p>
        </w:tc>
        <w:tc>
          <w:tcPr>
            <w:tcW w:w="0" w:type="auto"/>
          </w:tcPr>
          <w:p w14:paraId="06633DCE" w14:textId="77777777" w:rsidR="008910F6" w:rsidRDefault="00000000">
            <w:r>
              <w:t>5.5×</w:t>
            </w:r>
          </w:p>
        </w:tc>
      </w:tr>
    </w:tbl>
    <w:p w14:paraId="3EA9256C" w14:textId="77777777" w:rsidR="008910F6" w:rsidRDefault="008910F6"/>
    <w:p w14:paraId="7A0D7221" w14:textId="77777777" w:rsidR="008910F6" w:rsidRDefault="00000000">
      <w:pPr>
        <w:pStyle w:val="Heading2"/>
        <w:spacing w:after="100"/>
      </w:pPr>
      <w:r>
        <w:t>Business Quality Profile Adjustments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4"/>
        <w:gridCol w:w="1693"/>
      </w:tblGrid>
      <w:tr w:rsidR="008910F6" w14:paraId="63DF408D" w14:textId="77777777">
        <w:tblPrEx>
          <w:tblCellMar>
            <w:top w:w="0" w:type="dxa"/>
            <w:bottom w:w="0" w:type="dxa"/>
          </w:tblCellMar>
        </w:tblPrEx>
        <w:tc>
          <w:tcPr>
            <w:tcW w:w="0" w:type="auto"/>
          </w:tcPr>
          <w:p w14:paraId="70E04A48" w14:textId="77777777" w:rsidR="008910F6" w:rsidRDefault="00000000">
            <w:r>
              <w:t>Business Profile</w:t>
            </w:r>
          </w:p>
        </w:tc>
        <w:tc>
          <w:tcPr>
            <w:tcW w:w="0" w:type="auto"/>
          </w:tcPr>
          <w:p w14:paraId="678E9461" w14:textId="77777777" w:rsidR="008910F6" w:rsidRDefault="00000000">
            <w:r>
              <w:t>Multiple Adjustment</w:t>
            </w:r>
          </w:p>
        </w:tc>
      </w:tr>
      <w:tr w:rsidR="008910F6" w14:paraId="26E723EF" w14:textId="77777777">
        <w:tblPrEx>
          <w:tblCellMar>
            <w:top w:w="0" w:type="dxa"/>
            <w:bottom w:w="0" w:type="dxa"/>
          </w:tblCellMar>
        </w:tblPrEx>
        <w:tc>
          <w:tcPr>
            <w:tcW w:w="0" w:type="auto"/>
          </w:tcPr>
          <w:p w14:paraId="06BC4FF8" w14:textId="77777777" w:rsidR="008910F6" w:rsidRDefault="00000000">
            <w:r>
              <w:t>Growing, strong team, recurring customers</w:t>
            </w:r>
          </w:p>
        </w:tc>
        <w:tc>
          <w:tcPr>
            <w:tcW w:w="0" w:type="auto"/>
          </w:tcPr>
          <w:p w14:paraId="0154A268" w14:textId="77777777" w:rsidR="008910F6" w:rsidRDefault="00000000">
            <w:r>
              <w:t>+20%</w:t>
            </w:r>
          </w:p>
        </w:tc>
      </w:tr>
      <w:tr w:rsidR="008910F6" w14:paraId="730A89DC" w14:textId="77777777">
        <w:tblPrEx>
          <w:tblCellMar>
            <w:top w:w="0" w:type="dxa"/>
            <w:bottom w:w="0" w:type="dxa"/>
          </w:tblCellMar>
        </w:tblPrEx>
        <w:tc>
          <w:tcPr>
            <w:tcW w:w="0" w:type="auto"/>
          </w:tcPr>
          <w:p w14:paraId="0C5A4B7D" w14:textId="77777777" w:rsidR="008910F6" w:rsidRDefault="00000000">
            <w:r>
              <w:t>Stable, runs without me daily</w:t>
            </w:r>
          </w:p>
        </w:tc>
        <w:tc>
          <w:tcPr>
            <w:tcW w:w="0" w:type="auto"/>
          </w:tcPr>
          <w:p w14:paraId="7F0EBA35" w14:textId="77777777" w:rsidR="008910F6" w:rsidRDefault="00000000">
            <w:r>
              <w:t>0% (baseline)</w:t>
            </w:r>
          </w:p>
        </w:tc>
      </w:tr>
      <w:tr w:rsidR="008910F6" w14:paraId="20ED7D01" w14:textId="77777777">
        <w:tblPrEx>
          <w:tblCellMar>
            <w:top w:w="0" w:type="dxa"/>
            <w:bottom w:w="0" w:type="dxa"/>
          </w:tblCellMar>
        </w:tblPrEx>
        <w:tc>
          <w:tcPr>
            <w:tcW w:w="0" w:type="auto"/>
          </w:tcPr>
          <w:p w14:paraId="7657B63A" w14:textId="77777777" w:rsidR="008910F6" w:rsidRDefault="00000000">
            <w:r>
              <w:t>Profitable but relies heavily on me</w:t>
            </w:r>
          </w:p>
        </w:tc>
        <w:tc>
          <w:tcPr>
            <w:tcW w:w="0" w:type="auto"/>
          </w:tcPr>
          <w:p w14:paraId="1DF6D246" w14:textId="77777777" w:rsidR="008910F6" w:rsidRDefault="00000000">
            <w:r>
              <w:t>-25%</w:t>
            </w:r>
          </w:p>
        </w:tc>
      </w:tr>
      <w:tr w:rsidR="008910F6" w14:paraId="0C66A7D0" w14:textId="77777777">
        <w:tblPrEx>
          <w:tblCellMar>
            <w:top w:w="0" w:type="dxa"/>
            <w:bottom w:w="0" w:type="dxa"/>
          </w:tblCellMar>
        </w:tblPrEx>
        <w:tc>
          <w:tcPr>
            <w:tcW w:w="0" w:type="auto"/>
          </w:tcPr>
          <w:p w14:paraId="51E16455" w14:textId="77777777" w:rsidR="008910F6" w:rsidRDefault="00000000">
            <w:r>
              <w:t>Mixed profile</w:t>
            </w:r>
          </w:p>
        </w:tc>
        <w:tc>
          <w:tcPr>
            <w:tcW w:w="0" w:type="auto"/>
          </w:tcPr>
          <w:p w14:paraId="4ED2E9F8" w14:textId="77777777" w:rsidR="008910F6" w:rsidRDefault="00000000">
            <w:r>
              <w:t>-10%</w:t>
            </w:r>
          </w:p>
        </w:tc>
      </w:tr>
    </w:tbl>
    <w:p w14:paraId="59408C6F" w14:textId="77777777" w:rsidR="008910F6" w:rsidRDefault="008910F6"/>
    <w:p w14:paraId="1C586F2B" w14:textId="77777777" w:rsidR="008910F6" w:rsidRDefault="00000000">
      <w:pPr>
        <w:pStyle w:val="Heading2"/>
        <w:spacing w:after="100"/>
      </w:pPr>
      <w:r>
        <w:t>Industry Context Insights</w:t>
      </w:r>
    </w:p>
    <w:p w14:paraId="07AD8D3B" w14:textId="77777777" w:rsidR="008910F6" w:rsidRDefault="00000000">
      <w:pPr>
        <w:spacing w:after="100"/>
      </w:pPr>
      <w:r>
        <w:t>After calculating valuation, display an insight paragraph specific to the industry and profile selected. Example insights:</w:t>
      </w:r>
    </w:p>
    <w:p w14:paraId="280FC449" w14:textId="77777777" w:rsidR="008910F6" w:rsidRDefault="00000000">
      <w:pPr>
        <w:spacing w:after="50"/>
      </w:pPr>
      <w:r>
        <w:t>Manufacturing (all profiles): "Manufacturing businesses typically trade at 4.0×–6.5× EBITDA in Canada. Precision and niche specialization can command higher multiples. Owner dependency remains the most common valuation drag."</w:t>
      </w:r>
    </w:p>
    <w:p w14:paraId="7FE9F2AB" w14:textId="77777777" w:rsidR="008910F6" w:rsidRDefault="00000000">
      <w:pPr>
        <w:spacing w:after="50"/>
      </w:pPr>
      <w:r>
        <w:t>Technology/Software (Growing): "Tech businesses with recurring revenue and strong growth command 6.5×–9.0× multiples in Canada. Your growth profile is attractive to buyers—focus on recurring contracts and customer retention."</w:t>
      </w:r>
    </w:p>
    <w:p w14:paraId="4D0F7545" w14:textId="77777777" w:rsidR="008910F6" w:rsidRDefault="00000000">
      <w:pPr>
        <w:spacing w:after="50"/>
      </w:pPr>
      <w:r>
        <w:t>Healthcare (Stable): "Healthcare businesses benefit from recurring revenue and regulatory barriers to entry. Your stable profile values at the mid-to-high end. Documentation of processes and compliance is critical."</w:t>
      </w:r>
    </w:p>
    <w:p w14:paraId="6512A850" w14:textId="77777777" w:rsidR="008910F6" w:rsidRDefault="00000000">
      <w:pPr>
        <w:spacing w:after="300"/>
      </w:pPr>
      <w:r>
        <w:t>Food/Beverage (Owner-dependent): "Food and beverage businesses face seasonality and labor challenges. Your reliance on personal involvement significantly impacts valuation. Building management depth and recurring contracts can add $200K–$500K+ to your value."</w:t>
      </w:r>
    </w:p>
    <w:p w14:paraId="17CFF382" w14:textId="77777777" w:rsidR="008910F6" w:rsidRDefault="00000000">
      <w:pPr>
        <w:pStyle w:val="Heading2"/>
        <w:spacing w:after="100"/>
      </w:pPr>
      <w:r>
        <w:t>Aspen Brand Guidelines</w:t>
      </w:r>
    </w:p>
    <w:p w14:paraId="1FBD9207" w14:textId="77777777" w:rsidR="008910F6" w:rsidRDefault="00000000">
      <w:pPr>
        <w:pStyle w:val="Heading3"/>
        <w:spacing w:after="75"/>
      </w:pPr>
      <w:r>
        <w:t>Colors:</w:t>
      </w:r>
    </w:p>
    <w:p w14:paraId="4697DB2D" w14:textId="77777777" w:rsidR="008910F6" w:rsidRDefault="00000000">
      <w:pPr>
        <w:spacing w:after="50"/>
      </w:pPr>
      <w:r>
        <w:t>Primary: Blue Teal #05B4C9 — CTA buttons, headings, highlights</w:t>
      </w:r>
    </w:p>
    <w:p w14:paraId="4AC035DF" w14:textId="77777777" w:rsidR="008910F6" w:rsidRDefault="00000000">
      <w:pPr>
        <w:spacing w:after="50"/>
      </w:pPr>
      <w:r>
        <w:t>Secondary: Dark Green #1A322F — Sections, accents</w:t>
      </w:r>
    </w:p>
    <w:p w14:paraId="4ADF94C3" w14:textId="77777777" w:rsidR="008910F6" w:rsidRDefault="00000000">
      <w:pPr>
        <w:spacing w:after="50"/>
      </w:pPr>
      <w:r>
        <w:t>Neutral: Dark Charcoal #333333 — Body text, borders</w:t>
      </w:r>
    </w:p>
    <w:p w14:paraId="7E5AD421" w14:textId="77777777" w:rsidR="008910F6" w:rsidRDefault="00000000">
      <w:pPr>
        <w:spacing w:after="100"/>
      </w:pPr>
      <w:r>
        <w:t>White: #FFFFFF — Backgrounds, text on colored backgrounds</w:t>
      </w:r>
    </w:p>
    <w:p w14:paraId="7D88E747" w14:textId="77777777" w:rsidR="008910F6" w:rsidRDefault="00000000">
      <w:pPr>
        <w:pStyle w:val="Heading3"/>
        <w:spacing w:after="75"/>
      </w:pPr>
      <w:r>
        <w:t>Typography:</w:t>
      </w:r>
    </w:p>
    <w:p w14:paraId="081D8136" w14:textId="77777777" w:rsidR="008910F6" w:rsidRDefault="00000000">
      <w:pPr>
        <w:spacing w:after="50"/>
      </w:pPr>
      <w:r>
        <w:t>Primary: DIN Next LT Pro (or Arial fallback)</w:t>
      </w:r>
    </w:p>
    <w:p w14:paraId="6EF2B62D" w14:textId="77777777" w:rsidR="008910F6" w:rsidRDefault="00000000">
      <w:pPr>
        <w:spacing w:after="50"/>
      </w:pPr>
      <w:r>
        <w:t>Headings: DIN Next LT Pro Bold, 32–44pt</w:t>
      </w:r>
    </w:p>
    <w:p w14:paraId="7043DA13" w14:textId="77777777" w:rsidR="008910F6" w:rsidRDefault="00000000">
      <w:pPr>
        <w:spacing w:after="100"/>
      </w:pPr>
      <w:r>
        <w:t>Body: DIN Next LT Pro Regular or Arial, 14–16pt</w:t>
      </w:r>
    </w:p>
    <w:p w14:paraId="7612034F" w14:textId="77777777" w:rsidR="008910F6" w:rsidRDefault="00000000">
      <w:pPr>
        <w:pStyle w:val="Heading3"/>
        <w:spacing w:after="75"/>
      </w:pPr>
      <w:r>
        <w:t>Tone:</w:t>
      </w:r>
    </w:p>
    <w:p w14:paraId="2C15EA02" w14:textId="77777777" w:rsidR="008910F6" w:rsidRDefault="00000000">
      <w:pPr>
        <w:spacing w:after="100"/>
      </w:pPr>
      <w:r>
        <w:t>Professional, authoritative, empowering. Help business owners understand their value confidently.</w:t>
      </w:r>
    </w:p>
    <w:p w14:paraId="5FBF0F63" w14:textId="77777777" w:rsidR="008910F6" w:rsidRDefault="00000000">
      <w:pPr>
        <w:pStyle w:val="Heading3"/>
        <w:spacing w:after="75"/>
      </w:pPr>
      <w:r>
        <w:t>Logo &amp; Branding:</w:t>
      </w:r>
    </w:p>
    <w:p w14:paraId="3FBE3FCD" w14:textId="77777777" w:rsidR="008910F6" w:rsidRDefault="00000000">
      <w:pPr>
        <w:spacing w:after="50"/>
      </w:pPr>
      <w:r>
        <w:t>Include Aspen Valuations primary logo in header</w:t>
      </w:r>
    </w:p>
    <w:p w14:paraId="00A27876" w14:textId="77777777" w:rsidR="008910F6" w:rsidRDefault="00000000">
      <w:pPr>
        <w:spacing w:after="50"/>
      </w:pPr>
      <w:r>
        <w:t>Consider including "KNOW YOUR WORTH" slogan on results page</w:t>
      </w:r>
    </w:p>
    <w:p w14:paraId="73F40A4D" w14:textId="77777777" w:rsidR="008910F6" w:rsidRDefault="00000000">
      <w:pPr>
        <w:spacing w:after="50"/>
      </w:pPr>
      <w:r>
        <w:t xml:space="preserve">Include CVB stamp </w:t>
      </w:r>
      <w:proofErr w:type="spellStart"/>
      <w:r>
        <w:t>submark</w:t>
      </w:r>
      <w:proofErr w:type="spellEnd"/>
      <w:r>
        <w:t xml:space="preserve"> in footer</w:t>
      </w:r>
    </w:p>
    <w:p w14:paraId="743C1818" w14:textId="77777777" w:rsidR="008910F6" w:rsidRDefault="00000000">
      <w:pPr>
        <w:spacing w:after="300"/>
      </w:pPr>
      <w:r>
        <w:t>Contact block: 1285 West Broadway, Suite 600, Vancouver BC V6H 3X8 | T: 604.600.7550 | 444 – 5th Avenue SW, Suite 400, Calgary AB T2P 2T8 | T: 587.429.2913 | info@aspenval.com | aspenval.com</w:t>
      </w:r>
    </w:p>
    <w:p w14:paraId="40753A4B" w14:textId="77777777" w:rsidR="008910F6" w:rsidRDefault="00000000">
      <w:pPr>
        <w:pStyle w:val="Heading2"/>
        <w:spacing w:after="100"/>
      </w:pPr>
      <w:r>
        <w:t>Technical Requirements</w:t>
      </w:r>
    </w:p>
    <w:p w14:paraId="6C4A2689" w14:textId="77777777" w:rsidR="008910F6" w:rsidRDefault="00000000">
      <w:pPr>
        <w:spacing w:after="50"/>
      </w:pPr>
      <w:r>
        <w:t>Frontend: React or Vue component (or vanilla JS if preferred)</w:t>
      </w:r>
    </w:p>
    <w:p w14:paraId="73B5470F" w14:textId="77777777" w:rsidR="008910F6" w:rsidRDefault="00000000">
      <w:pPr>
        <w:spacing w:after="50"/>
      </w:pPr>
      <w:r>
        <w:t>State management: Component state only (no backend required)</w:t>
      </w:r>
    </w:p>
    <w:p w14:paraId="0C73FCDE" w14:textId="77777777" w:rsidR="008910F6" w:rsidRDefault="00000000">
      <w:pPr>
        <w:spacing w:after="50"/>
      </w:pPr>
      <w:r>
        <w:t>Responsive: Mobile-first design (works on phone, tablet, desktop)</w:t>
      </w:r>
    </w:p>
    <w:p w14:paraId="58B89236" w14:textId="77777777" w:rsidR="008910F6" w:rsidRDefault="00000000">
      <w:pPr>
        <w:spacing w:after="50"/>
      </w:pPr>
      <w:r>
        <w:t>Progress indicator: Step counter (e.g., "Step 1 of 3")</w:t>
      </w:r>
    </w:p>
    <w:p w14:paraId="3BCDF8FC" w14:textId="77777777" w:rsidR="008910F6" w:rsidRDefault="00000000">
      <w:pPr>
        <w:spacing w:after="50"/>
      </w:pPr>
      <w:r>
        <w:t>Input validation: Require positive EBITDA, validate required fields before enabling Next</w:t>
      </w:r>
    </w:p>
    <w:p w14:paraId="67D5AD71" w14:textId="77777777" w:rsidR="008910F6" w:rsidRDefault="00000000">
      <w:pPr>
        <w:spacing w:after="50"/>
      </w:pPr>
      <w:r>
        <w:t>URL structure: Calculator page on aspenval.com (e.g., /calculator or /valuation-calculator)</w:t>
      </w:r>
    </w:p>
    <w:p w14:paraId="0B6BB659" w14:textId="77777777" w:rsidR="008910F6" w:rsidRDefault="00000000">
      <w:pPr>
        <w:spacing w:after="300"/>
      </w:pPr>
      <w:r>
        <w:t>Analytics: Consider tracking step completion and abandonment for lead quality insights</w:t>
      </w:r>
    </w:p>
    <w:p w14:paraId="3E3F3632" w14:textId="77777777" w:rsidR="008910F6" w:rsidRDefault="00000000">
      <w:pPr>
        <w:pStyle w:val="Heading2"/>
        <w:spacing w:after="100"/>
      </w:pPr>
      <w:r>
        <w:t>Testing Scenarios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754"/>
        <w:gridCol w:w="3048"/>
        <w:gridCol w:w="1603"/>
      </w:tblGrid>
      <w:tr w:rsidR="008910F6" w14:paraId="497401AD" w14:textId="77777777">
        <w:tblPrEx>
          <w:tblCellMar>
            <w:top w:w="0" w:type="dxa"/>
            <w:bottom w:w="0" w:type="dxa"/>
          </w:tblCellMar>
        </w:tblPrEx>
        <w:tc>
          <w:tcPr>
            <w:tcW w:w="0" w:type="auto"/>
          </w:tcPr>
          <w:p w14:paraId="1A0EE90B" w14:textId="77777777" w:rsidR="008910F6" w:rsidRDefault="00000000">
            <w:r>
              <w:t>Scenario</w:t>
            </w:r>
          </w:p>
        </w:tc>
        <w:tc>
          <w:tcPr>
            <w:tcW w:w="0" w:type="auto"/>
          </w:tcPr>
          <w:p w14:paraId="490F0C69" w14:textId="77777777" w:rsidR="008910F6" w:rsidRDefault="00000000">
            <w:r>
              <w:t>EBITDA</w:t>
            </w:r>
          </w:p>
        </w:tc>
        <w:tc>
          <w:tcPr>
            <w:tcW w:w="0" w:type="auto"/>
          </w:tcPr>
          <w:p w14:paraId="615BE193" w14:textId="77777777" w:rsidR="008910F6" w:rsidRDefault="00000000">
            <w:r>
              <w:t>Industry / Profile</w:t>
            </w:r>
          </w:p>
        </w:tc>
        <w:tc>
          <w:tcPr>
            <w:tcW w:w="0" w:type="auto"/>
          </w:tcPr>
          <w:p w14:paraId="1CE99E8B" w14:textId="77777777" w:rsidR="008910F6" w:rsidRDefault="00000000">
            <w:r>
              <w:t>Expected Valuation</w:t>
            </w:r>
          </w:p>
        </w:tc>
      </w:tr>
      <w:tr w:rsidR="008910F6" w14:paraId="5D315537" w14:textId="77777777">
        <w:tblPrEx>
          <w:tblCellMar>
            <w:top w:w="0" w:type="dxa"/>
            <w:bottom w:w="0" w:type="dxa"/>
          </w:tblCellMar>
        </w:tblPrEx>
        <w:tc>
          <w:tcPr>
            <w:tcW w:w="0" w:type="auto"/>
          </w:tcPr>
          <w:p w14:paraId="0271391F" w14:textId="77777777" w:rsidR="008910F6" w:rsidRDefault="00000000">
            <w:r>
              <w:t>Small Stable Manufacturing</w:t>
            </w:r>
          </w:p>
        </w:tc>
        <w:tc>
          <w:tcPr>
            <w:tcW w:w="0" w:type="auto"/>
          </w:tcPr>
          <w:p w14:paraId="4CA9039F" w14:textId="77777777" w:rsidR="008910F6" w:rsidRDefault="00000000">
            <w:r>
              <w:t>$250K</w:t>
            </w:r>
          </w:p>
        </w:tc>
        <w:tc>
          <w:tcPr>
            <w:tcW w:w="0" w:type="auto"/>
          </w:tcPr>
          <w:p w14:paraId="0AFCCECC" w14:textId="77777777" w:rsidR="008910F6" w:rsidRDefault="00000000">
            <w:r>
              <w:t>Manufacturing / Stable</w:t>
            </w:r>
          </w:p>
        </w:tc>
        <w:tc>
          <w:tcPr>
            <w:tcW w:w="0" w:type="auto"/>
          </w:tcPr>
          <w:p w14:paraId="1F961F09" w14:textId="77777777" w:rsidR="008910F6" w:rsidRDefault="00000000">
            <w:r>
              <w:t>$750K–$1.6M</w:t>
            </w:r>
          </w:p>
        </w:tc>
      </w:tr>
      <w:tr w:rsidR="008910F6" w14:paraId="328E2100" w14:textId="77777777">
        <w:tblPrEx>
          <w:tblCellMar>
            <w:top w:w="0" w:type="dxa"/>
            <w:bottom w:w="0" w:type="dxa"/>
          </w:tblCellMar>
        </w:tblPrEx>
        <w:tc>
          <w:tcPr>
            <w:tcW w:w="0" w:type="auto"/>
          </w:tcPr>
          <w:p w14:paraId="489EFA9E" w14:textId="77777777" w:rsidR="008910F6" w:rsidRDefault="00000000">
            <w:r>
              <w:t>Growing Tech SaaS</w:t>
            </w:r>
          </w:p>
        </w:tc>
        <w:tc>
          <w:tcPr>
            <w:tcW w:w="0" w:type="auto"/>
          </w:tcPr>
          <w:p w14:paraId="16015EDC" w14:textId="77777777" w:rsidR="008910F6" w:rsidRDefault="00000000">
            <w:r>
              <w:t>$500K</w:t>
            </w:r>
          </w:p>
        </w:tc>
        <w:tc>
          <w:tcPr>
            <w:tcW w:w="0" w:type="auto"/>
          </w:tcPr>
          <w:p w14:paraId="4DA0E122" w14:textId="77777777" w:rsidR="008910F6" w:rsidRDefault="00000000">
            <w:r>
              <w:t>Technology / Growing</w:t>
            </w:r>
          </w:p>
        </w:tc>
        <w:tc>
          <w:tcPr>
            <w:tcW w:w="0" w:type="auto"/>
          </w:tcPr>
          <w:p w14:paraId="2FE9AC92" w14:textId="77777777" w:rsidR="008910F6" w:rsidRDefault="00000000">
            <w:r>
              <w:t>$3.9M–$5.4M</w:t>
            </w:r>
          </w:p>
        </w:tc>
      </w:tr>
      <w:tr w:rsidR="008910F6" w14:paraId="749BAEB2" w14:textId="77777777">
        <w:tblPrEx>
          <w:tblCellMar>
            <w:top w:w="0" w:type="dxa"/>
            <w:bottom w:w="0" w:type="dxa"/>
          </w:tblCellMar>
        </w:tblPrEx>
        <w:tc>
          <w:tcPr>
            <w:tcW w:w="0" w:type="auto"/>
          </w:tcPr>
          <w:p w14:paraId="1194CD2D" w14:textId="77777777" w:rsidR="008910F6" w:rsidRDefault="00000000">
            <w:r>
              <w:t>Owner-Dependent Services</w:t>
            </w:r>
          </w:p>
        </w:tc>
        <w:tc>
          <w:tcPr>
            <w:tcW w:w="0" w:type="auto"/>
          </w:tcPr>
          <w:p w14:paraId="148FF877" w14:textId="77777777" w:rsidR="008910F6" w:rsidRDefault="00000000">
            <w:r>
              <w:t>$750K</w:t>
            </w:r>
          </w:p>
        </w:tc>
        <w:tc>
          <w:tcPr>
            <w:tcW w:w="0" w:type="auto"/>
          </w:tcPr>
          <w:p w14:paraId="723B9AC9" w14:textId="77777777" w:rsidR="008910F6" w:rsidRDefault="00000000">
            <w:r>
              <w:t>Business Services / Owner-dependent</w:t>
            </w:r>
          </w:p>
        </w:tc>
        <w:tc>
          <w:tcPr>
            <w:tcW w:w="0" w:type="auto"/>
          </w:tcPr>
          <w:p w14:paraId="73ADFBA4" w14:textId="77777777" w:rsidR="008910F6" w:rsidRDefault="00000000">
            <w:r>
              <w:t>$2.5M–$3.7M</w:t>
            </w:r>
          </w:p>
        </w:tc>
      </w:tr>
      <w:tr w:rsidR="008910F6" w14:paraId="1F6944CF" w14:textId="77777777">
        <w:tblPrEx>
          <w:tblCellMar>
            <w:top w:w="0" w:type="dxa"/>
            <w:bottom w:w="0" w:type="dxa"/>
          </w:tblCellMar>
        </w:tblPrEx>
        <w:tc>
          <w:tcPr>
            <w:tcW w:w="0" w:type="auto"/>
          </w:tcPr>
          <w:p w14:paraId="1389E711" w14:textId="77777777" w:rsidR="008910F6" w:rsidRDefault="00000000">
            <w:r>
              <w:t>Hospitality (Mixed)</w:t>
            </w:r>
          </w:p>
        </w:tc>
        <w:tc>
          <w:tcPr>
            <w:tcW w:w="0" w:type="auto"/>
          </w:tcPr>
          <w:p w14:paraId="2C722928" w14:textId="77777777" w:rsidR="008910F6" w:rsidRDefault="00000000">
            <w:r>
              <w:t>$400K</w:t>
            </w:r>
          </w:p>
        </w:tc>
        <w:tc>
          <w:tcPr>
            <w:tcW w:w="0" w:type="auto"/>
          </w:tcPr>
          <w:p w14:paraId="32A19CED" w14:textId="77777777" w:rsidR="008910F6" w:rsidRDefault="00000000">
            <w:r>
              <w:t>Food/Beverage / Mixed</w:t>
            </w:r>
          </w:p>
        </w:tc>
        <w:tc>
          <w:tcPr>
            <w:tcW w:w="0" w:type="auto"/>
          </w:tcPr>
          <w:p w14:paraId="7D0E0F2E" w14:textId="77777777" w:rsidR="008910F6" w:rsidRDefault="00000000">
            <w:r>
              <w:t>$1.26M–$1.8M</w:t>
            </w:r>
          </w:p>
        </w:tc>
      </w:tr>
    </w:tbl>
    <w:p w14:paraId="24817EA9" w14:textId="77777777" w:rsidR="008910F6" w:rsidRDefault="008910F6"/>
    <w:p w14:paraId="16E4DB7C" w14:textId="77777777" w:rsidR="008910F6" w:rsidRDefault="00000000">
      <w:pPr>
        <w:pStyle w:val="Heading2"/>
        <w:spacing w:after="100"/>
      </w:pPr>
      <w:r>
        <w:t>Implementation Checklist</w:t>
      </w:r>
    </w:p>
    <w:p w14:paraId="64C4DF77" w14:textId="77777777" w:rsidR="008910F6" w:rsidRDefault="00000000">
      <w:pPr>
        <w:spacing w:after="50"/>
      </w:pPr>
      <w:r>
        <w:t>☐ Create 3-step form component with state management</w:t>
      </w:r>
    </w:p>
    <w:p w14:paraId="6FBDB3A4" w14:textId="77777777" w:rsidR="008910F6" w:rsidRDefault="00000000">
      <w:pPr>
        <w:spacing w:after="50"/>
      </w:pPr>
      <w:r>
        <w:t>☐ Implement valuation calculation engine (formula + adjustments)</w:t>
      </w:r>
    </w:p>
    <w:p w14:paraId="5BA18B7E" w14:textId="77777777" w:rsidR="008910F6" w:rsidRDefault="00000000">
      <w:pPr>
        <w:spacing w:after="50"/>
      </w:pPr>
      <w:r>
        <w:t>☐ Build results page with formatted output and insights</w:t>
      </w:r>
    </w:p>
    <w:p w14:paraId="5F7156C9" w14:textId="77777777" w:rsidR="008910F6" w:rsidRDefault="00000000">
      <w:pPr>
        <w:spacing w:after="50"/>
      </w:pPr>
      <w:r>
        <w:t>☐ Add industry context insights (8 industries × 4 profiles = 32 insight strings)</w:t>
      </w:r>
    </w:p>
    <w:p w14:paraId="1A1B3A15" w14:textId="77777777" w:rsidR="008910F6" w:rsidRDefault="00000000">
      <w:pPr>
        <w:spacing w:after="50"/>
      </w:pPr>
      <w:r>
        <w:t>☐ Style per Aspen brand guidelines (colors, fonts, logo, disclaimer)</w:t>
      </w:r>
    </w:p>
    <w:p w14:paraId="21900209" w14:textId="77777777" w:rsidR="008910F6" w:rsidRDefault="00000000">
      <w:pPr>
        <w:spacing w:after="50"/>
      </w:pPr>
      <w:r>
        <w:t>☐ Ensure responsive layout on mobile/tablet/desktop</w:t>
      </w:r>
    </w:p>
    <w:p w14:paraId="2CAAD4E9" w14:textId="77777777" w:rsidR="008910F6" w:rsidRDefault="00000000">
      <w:pPr>
        <w:spacing w:after="50"/>
      </w:pPr>
      <w:r>
        <w:t>☐ Test all calculation scenarios with provided test data</w:t>
      </w:r>
    </w:p>
    <w:p w14:paraId="30B6A69E" w14:textId="77777777" w:rsidR="008910F6" w:rsidRDefault="00000000">
      <w:pPr>
        <w:spacing w:after="50"/>
      </w:pPr>
      <w:r>
        <w:t>☐ Verify CTAs link correctly to https://aspenval.com/ca/contact-us/</w:t>
      </w:r>
    </w:p>
    <w:p w14:paraId="6A22C92C" w14:textId="77777777" w:rsidR="008910F6" w:rsidRDefault="00000000">
      <w:pPr>
        <w:spacing w:after="50"/>
      </w:pPr>
      <w:r>
        <w:t>☐ QA: User flow, calculations, responsive design, disclaimer visibility</w:t>
      </w:r>
    </w:p>
    <w:p w14:paraId="538C8BA7" w14:textId="77777777" w:rsidR="008910F6" w:rsidRDefault="00000000">
      <w:pPr>
        <w:spacing w:after="300"/>
      </w:pPr>
      <w:r>
        <w:t>☐ Deploy to staging and final QA test</w:t>
      </w:r>
    </w:p>
    <w:p w14:paraId="51D66A5F" w14:textId="77777777" w:rsidR="008910F6" w:rsidRDefault="00000000">
      <w:pPr>
        <w:pStyle w:val="Heading2"/>
        <w:spacing w:after="100"/>
      </w:pPr>
      <w:r>
        <w:t>Next Steps</w:t>
      </w:r>
    </w:p>
    <w:p w14:paraId="29BB9D26" w14:textId="77777777" w:rsidR="008910F6" w:rsidRDefault="00000000">
      <w:pPr>
        <w:spacing w:after="50"/>
      </w:pPr>
      <w:r>
        <w:t>1. Share this spec with your development team</w:t>
      </w:r>
    </w:p>
    <w:p w14:paraId="1D887E18" w14:textId="77777777" w:rsidR="008910F6" w:rsidRDefault="00000000">
      <w:pPr>
        <w:spacing w:after="50"/>
      </w:pPr>
      <w:r>
        <w:t>2. Refine industry context insights with Aspen's valuation team (copy provided is template)</w:t>
      </w:r>
    </w:p>
    <w:p w14:paraId="185A168B" w14:textId="77777777" w:rsidR="008910F6" w:rsidRDefault="00000000">
      <w:pPr>
        <w:spacing w:after="50"/>
      </w:pPr>
      <w:r>
        <w:t>3. Update multiples or adjustments as needed (can be changed later without code changes)</w:t>
      </w:r>
    </w:p>
    <w:p w14:paraId="531F9256" w14:textId="77777777" w:rsidR="008910F6" w:rsidRDefault="00000000">
      <w:pPr>
        <w:spacing w:after="50"/>
      </w:pPr>
      <w:r>
        <w:t>4. Integrate with your analytics/lead tracking system</w:t>
      </w:r>
    </w:p>
    <w:p w14:paraId="7D3DBDC9" w14:textId="77777777" w:rsidR="008910F6" w:rsidRDefault="00000000">
      <w:pPr>
        <w:spacing w:after="300"/>
      </w:pPr>
      <w:r>
        <w:t>5. Deploy and monitor for lead quality and conversion</w:t>
      </w:r>
    </w:p>
    <w:sectPr w:rsidR="008910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66FDB"/>
    <w:multiLevelType w:val="hybridMultilevel"/>
    <w:tmpl w:val="38AA1B0A"/>
    <w:lvl w:ilvl="0" w:tplc="9D72B384">
      <w:start w:val="1"/>
      <w:numFmt w:val="bullet"/>
      <w:lvlText w:val="●"/>
      <w:lvlJc w:val="left"/>
      <w:pPr>
        <w:ind w:left="720" w:hanging="360"/>
      </w:pPr>
    </w:lvl>
    <w:lvl w:ilvl="1" w:tplc="6710317E">
      <w:start w:val="1"/>
      <w:numFmt w:val="bullet"/>
      <w:lvlText w:val="○"/>
      <w:lvlJc w:val="left"/>
      <w:pPr>
        <w:ind w:left="1440" w:hanging="360"/>
      </w:pPr>
    </w:lvl>
    <w:lvl w:ilvl="2" w:tplc="2B5CB994">
      <w:start w:val="1"/>
      <w:numFmt w:val="bullet"/>
      <w:lvlText w:val="■"/>
      <w:lvlJc w:val="left"/>
      <w:pPr>
        <w:ind w:left="2160" w:hanging="360"/>
      </w:pPr>
    </w:lvl>
    <w:lvl w:ilvl="3" w:tplc="1B3E6744">
      <w:start w:val="1"/>
      <w:numFmt w:val="bullet"/>
      <w:lvlText w:val="●"/>
      <w:lvlJc w:val="left"/>
      <w:pPr>
        <w:ind w:left="2880" w:hanging="360"/>
      </w:pPr>
    </w:lvl>
    <w:lvl w:ilvl="4" w:tplc="22101818">
      <w:start w:val="1"/>
      <w:numFmt w:val="bullet"/>
      <w:lvlText w:val="○"/>
      <w:lvlJc w:val="left"/>
      <w:pPr>
        <w:ind w:left="3600" w:hanging="360"/>
      </w:pPr>
    </w:lvl>
    <w:lvl w:ilvl="5" w:tplc="C5A604FE">
      <w:start w:val="1"/>
      <w:numFmt w:val="bullet"/>
      <w:lvlText w:val="■"/>
      <w:lvlJc w:val="left"/>
      <w:pPr>
        <w:ind w:left="4320" w:hanging="360"/>
      </w:pPr>
    </w:lvl>
    <w:lvl w:ilvl="6" w:tplc="0196259C">
      <w:start w:val="1"/>
      <w:numFmt w:val="bullet"/>
      <w:lvlText w:val="●"/>
      <w:lvlJc w:val="left"/>
      <w:pPr>
        <w:ind w:left="5040" w:hanging="360"/>
      </w:pPr>
    </w:lvl>
    <w:lvl w:ilvl="7" w:tplc="1AFA36CA">
      <w:start w:val="1"/>
      <w:numFmt w:val="bullet"/>
      <w:lvlText w:val="●"/>
      <w:lvlJc w:val="left"/>
      <w:pPr>
        <w:ind w:left="5760" w:hanging="360"/>
      </w:pPr>
    </w:lvl>
    <w:lvl w:ilvl="8" w:tplc="34B455EE">
      <w:start w:val="1"/>
      <w:numFmt w:val="bullet"/>
      <w:lvlText w:val="●"/>
      <w:lvlJc w:val="left"/>
      <w:pPr>
        <w:ind w:left="6480" w:hanging="360"/>
      </w:pPr>
    </w:lvl>
  </w:abstractNum>
  <w:num w:numId="1" w16cid:durableId="399525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0F6"/>
    <w:rsid w:val="00660D60"/>
    <w:rsid w:val="008910F6"/>
    <w:rsid w:val="00B757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24E2"/>
  <w15:docId w15:val="{AB4FF19E-F5AB-45D8-87C2-0B812631B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1236</Words>
  <Characters>7050</Characters>
  <Application>Microsoft Office Word</Application>
  <DocSecurity>0</DocSecurity>
  <Lines>58</Lines>
  <Paragraphs>16</Paragraphs>
  <ScaleCrop>false</ScaleCrop>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Yen Dang</cp:lastModifiedBy>
  <cp:revision>2</cp:revision>
  <dcterms:created xsi:type="dcterms:W3CDTF">2026-10-02T15:02:00Z</dcterms:created>
  <dcterms:modified xsi:type="dcterms:W3CDTF">2026-10-02T15:02:00Z</dcterms:modified>
</cp:coreProperties>
</file>