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A6E69">
      <w:pPr>
        <w:spacing w:after="0" w:line="240" w:lineRule="auto"/>
        <w:jc w:val="center"/>
      </w:pPr>
      <w:r>
        <w:rPr>
          <w:rFonts w:ascii="Arial" w:hAnsi="Arial" w:eastAsia="Times New Roman" w:cs="Arial"/>
          <w:color w:val="000000"/>
          <w:sz w:val="28"/>
          <w:szCs w:val="28"/>
        </w:rPr>
        <w:t>ĐỀ ÁN</w:t>
      </w:r>
    </w:p>
    <w:p w14:paraId="4ECA366F">
      <w:pPr>
        <w:spacing w:after="0" w:line="240" w:lineRule="auto"/>
        <w:jc w:val="center"/>
      </w:pPr>
      <w:r>
        <w:rPr>
          <w:rFonts w:ascii="Arial" w:hAnsi="Arial" w:eastAsia="Times New Roman" w:cs="Arial"/>
          <w:color w:val="000000"/>
          <w:sz w:val="28"/>
          <w:szCs w:val="28"/>
        </w:rPr>
        <w:t>Website Giới thiệu Tour Nghỉ dưỡng &amp; Golf Việt Nam – Thị trường Hàn Quốc</w:t>
      </w:r>
    </w:p>
    <w:p w14:paraId="429290F7">
      <w:pPr>
        <w:spacing w:after="0" w:line="240" w:lineRule="auto"/>
      </w:pPr>
    </w:p>
    <w:p w14:paraId="5BF76D01">
      <w:pPr>
        <w:spacing w:before="360" w:after="120" w:line="240" w:lineRule="auto"/>
        <w:outlineLvl w:val="1"/>
      </w:pPr>
      <w:r>
        <w:rPr>
          <w:rFonts w:ascii="Arial" w:hAnsi="Arial" w:eastAsia="Times New Roman" w:cs="Arial"/>
          <w:b/>
          <w:bCs/>
          <w:color w:val="000000"/>
          <w:sz w:val="26"/>
          <w:szCs w:val="26"/>
        </w:rPr>
        <w:t>1. Đặt vấn đề &amp; Mục tiêu dự án</w:t>
      </w:r>
    </w:p>
    <w:p w14:paraId="3496BA04">
      <w:pPr>
        <w:spacing w:before="0" w:after="200" w:line="276" w:lineRule="auto"/>
      </w:pPr>
      <w:r>
        <w:rPr>
          <w:rFonts w:ascii="Arial" w:hAnsi="Arial" w:eastAsia="Times New Roman" w:cs="Arial"/>
          <w:color w:val="000000"/>
        </w:rPr>
        <w:t>Thị trường khách du lịch Hàn Quốc, đặc biệt là phân khúc cao cấp kết hợp nghỉ dưỡng và chơi golf, đang có nhu cầu ngày càng lớn đối với các điểm đến tại Việt Nam. Tuy nhiên, khách hàng thường gặp khó khăn trong việc tìm kiếm thông tin đáng tin cậy, trực quan về nơi nghỉ dưỡng, các sân golf lân cận và cách kết hợp trọn gói các dịch vụ (vé máy bay, ăn uống, nghỉ dưỡng, chơi golf) trong một hành trình.</w:t>
      </w:r>
    </w:p>
    <w:p w14:paraId="0A945074">
      <w:pPr>
        <w:spacing w:before="0" w:after="200" w:line="276" w:lineRule="auto"/>
      </w:pPr>
      <w:r>
        <w:rPr>
          <w:rFonts w:ascii="Arial" w:hAnsi="Arial" w:eastAsia="Times New Roman" w:cs="Arial"/>
          <w:color w:val="000000"/>
        </w:rPr>
        <w:t>Dự án xây dựng một website giới thiệu, tập trung vào một địa điểm nghỉ dưỡng cố định tại Việt Nam, giúp khách hàng Hàn Quốc:</w:t>
      </w:r>
    </w:p>
    <w:p w14:paraId="59E270AF">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Nắm bắt trực quan vị trí nghỉ dưỡng và các sân golf lân cận thông qua bản đồ Google Maps tích hợp, kèm hình ảnh thực tế và vị trí cụ thể của từng sân;</w:t>
      </w:r>
    </w:p>
    <w:p w14:paraId="72CF423C">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Tìm hiểu các gói dịch vụ trọn gói gồm vé máy bay, ăn uống, nghỉ dưỡng và chơi golf;</w:t>
      </w:r>
    </w:p>
    <w:p w14:paraId="5DD56CF5">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Dễ dàng để lại thông tin liên hệ để được đội ngũ tư vấn hỗ trợ trực tiếp, thay vì phải thanh toán ngay trên website.</w:t>
      </w:r>
    </w:p>
    <w:p w14:paraId="088D8098">
      <w:pPr>
        <w:spacing w:before="0" w:after="200" w:line="276" w:lineRule="auto"/>
      </w:pPr>
      <w:r>
        <w:rPr>
          <w:rFonts w:ascii="Arial" w:hAnsi="Arial" w:eastAsia="Times New Roman" w:cs="Arial"/>
          <w:b/>
          <w:bCs/>
          <w:color w:val="000000"/>
        </w:rPr>
        <w:t xml:space="preserve">Mục tiêu cụ thể: </w:t>
      </w:r>
    </w:p>
    <w:p w14:paraId="1649F0B8">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Xây dựng kênh giới thiệu chuyên biệt, đáng tin cậy cho thị trường Hàn Quốc về tour nghỉ dưỡng kết hợp golf tại Việt Nam;</w:t>
      </w:r>
    </w:p>
    <w:p w14:paraId="28523570">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Tăng tỷ lệ khách để lại thông tin liên hệ (lead) thông qua nội dung hấp dẫn và trải nghiệm website mượt mà;</w:t>
      </w:r>
    </w:p>
    <w:p w14:paraId="02BDE148">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Hỗ trợ đội ngũ Sales/CSKH tư vấn, chốt dịch vụ và xử lý thanh toán ngoài website theo quy trình thủ công.</w:t>
      </w:r>
    </w:p>
    <w:p w14:paraId="270E384E">
      <w:pPr>
        <w:spacing w:before="360" w:after="120" w:line="240" w:lineRule="auto"/>
        <w:outlineLvl w:val="1"/>
      </w:pPr>
      <w:r>
        <w:rPr>
          <w:rFonts w:ascii="Arial" w:hAnsi="Arial" w:eastAsia="Times New Roman" w:cs="Arial"/>
          <w:b/>
          <w:bCs/>
          <w:color w:val="000000"/>
          <w:sz w:val="26"/>
          <w:szCs w:val="26"/>
        </w:rPr>
        <w:t>2. Mô hình &amp; Giải pháp tổng thể</w:t>
      </w:r>
    </w:p>
    <w:p w14:paraId="0C9C6DFD">
      <w:pPr>
        <w:spacing w:before="0" w:after="200" w:line="276" w:lineRule="auto"/>
      </w:pPr>
      <w:r>
        <w:rPr>
          <w:rFonts w:ascii="Arial" w:hAnsi="Arial" w:eastAsia="Times New Roman" w:cs="Arial"/>
          <w:color w:val="000000"/>
        </w:rPr>
        <w:t>Giải pháp là một website giới thiệu (landing/portal) tập trung vào một địa điểm nghỉ dưỡng cố định, đóng vai trò là kênh marketing và thu thập thông tin khách hàng tiềm năng (lead generation). Website không tích hợp cổng thanh toán trực tuyến; toàn bộ việc tư vấn, báo giá và chốt dịch vụ được thực hiện bởi đội ngũ nhân sự sau khi tiếp nhận thông tin từ khách hàng.</w:t>
      </w:r>
    </w:p>
    <w:p w14:paraId="2171ED20">
      <w:pPr>
        <w:spacing w:before="240" w:after="80" w:line="240" w:lineRule="auto"/>
        <w:outlineLvl w:val="2"/>
      </w:pPr>
      <w:r>
        <w:rPr>
          <w:rFonts w:ascii="Arial" w:hAnsi="Arial" w:eastAsia="Times New Roman" w:cs="Arial"/>
          <w:b/>
          <w:bCs/>
          <w:color w:val="000000"/>
          <w:sz w:val="22"/>
          <w:szCs w:val="22"/>
        </w:rPr>
        <w:t>2.1 Vai trò của Website</w:t>
      </w:r>
    </w:p>
    <w:p w14:paraId="06A4BEF0">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Giới thiệu địa điểm nghỉ dưỡng cố định: hình ảnh, tiện ích, vị trí;</w:t>
      </w:r>
    </w:p>
    <w:p w14:paraId="41488622">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Hiển thị bản đồ Google Maps tích hợp các sân golf lân cận, kèm hình ảnh và vị trí từng sân;</w:t>
      </w:r>
    </w:p>
    <w:p w14:paraId="502F5ADE">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Giới thiệu các gói dịch vụ trọn gói: vé máy bay, ăn uống, nghỉ dưỡng, chơi golf;</w:t>
      </w:r>
    </w:p>
    <w:p w14:paraId="5CB76E25">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Thu thập thông tin khách hàng thông qua form đăng ký/yêu cầu tư vấn.</w:t>
      </w:r>
    </w:p>
    <w:p w14:paraId="7BC1D074">
      <w:pPr>
        <w:spacing w:before="240" w:after="80" w:line="240" w:lineRule="auto"/>
        <w:outlineLvl w:val="2"/>
      </w:pPr>
      <w:r>
        <w:rPr>
          <w:rFonts w:ascii="Arial" w:hAnsi="Arial" w:eastAsia="Times New Roman" w:cs="Arial"/>
          <w:b/>
          <w:bCs/>
          <w:color w:val="000000"/>
          <w:sz w:val="22"/>
          <w:szCs w:val="22"/>
        </w:rPr>
        <w:t>2.2 Vai trò của đội ngũ Sales/CSKH</w:t>
      </w:r>
    </w:p>
    <w:p w14:paraId="4528CA9E">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Tiếp nhận thông tin khách hàng từ form trên website (qua email/CRM);</w:t>
      </w:r>
    </w:p>
    <w:p w14:paraId="6DB52D04">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Chủ động liên hệ tư vấn chi tiết, báo giá theo nhu cầu cụ thể;</w:t>
      </w:r>
    </w:p>
    <w:p w14:paraId="7B7CC374">
      <w:pPr>
        <w:spacing w:before="240" w:after="80" w:line="240" w:lineRule="auto"/>
        <w:outlineLvl w:val="2"/>
      </w:pPr>
      <w:r>
        <w:rPr>
          <w:rFonts w:ascii="Arial" w:hAnsi="Arial" w:eastAsia="Times New Roman" w:cs="Arial"/>
          <w:b/>
          <w:bCs/>
          <w:color w:val="000000"/>
          <w:sz w:val="22"/>
          <w:szCs w:val="22"/>
        </w:rPr>
        <w:t>2.3 Sơ đồ luồng hoạt động tổng quan</w:t>
      </w:r>
    </w:p>
    <w:p w14:paraId="005ED4F8">
      <w:pPr>
        <w:spacing w:before="0" w:after="200" w:line="276" w:lineRule="auto"/>
      </w:pPr>
      <w:r>
        <w:rPr>
          <w:rFonts w:ascii="Arial" w:hAnsi="Arial" w:eastAsia="Times New Roman" w:cs="Arial"/>
          <w:color w:val="000000"/>
        </w:rPr>
        <w:t>Khách truy cập Website  →  Xem địa điểm nghỉ dưỡng &amp; bản đồ sân golf lân cận  →  Xem các gói dịch vụ  →  Điền form đăng ký/yêu cầu tư vấn  →  Đội ngũ Sales/CSKH liên hệ tư vấn  →  Chốt dịch vụ &amp; xử lý thanh toán (ngoài website)</w:t>
      </w:r>
    </w:p>
    <w:p w14:paraId="05F8C8AA">
      <w:pPr>
        <w:spacing w:before="360" w:after="120" w:line="240" w:lineRule="auto"/>
        <w:outlineLvl w:val="1"/>
      </w:pPr>
      <w:r>
        <w:rPr>
          <w:rFonts w:ascii="Arial" w:hAnsi="Arial" w:eastAsia="Times New Roman" w:cs="Arial"/>
          <w:b/>
          <w:bCs/>
          <w:color w:val="000000"/>
          <w:sz w:val="26"/>
          <w:szCs w:val="26"/>
        </w:rPr>
        <w:t>3. Chức năng chính của Website</w:t>
      </w:r>
    </w:p>
    <w:p w14:paraId="4C28D6BB">
      <w:pPr>
        <w:spacing w:before="240" w:after="80" w:line="240" w:lineRule="auto"/>
        <w:outlineLvl w:val="2"/>
      </w:pPr>
      <w:r>
        <w:rPr>
          <w:rFonts w:ascii="Arial" w:hAnsi="Arial" w:eastAsia="Times New Roman" w:cs="Arial"/>
          <w:b/>
          <w:bCs/>
          <w:color w:val="000000"/>
          <w:sz w:val="22"/>
          <w:szCs w:val="22"/>
        </w:rPr>
        <w:t>3.1 Trang giới thiệu điểm đến (Destination Landing Page)</w:t>
      </w:r>
    </w:p>
    <w:p w14:paraId="4171F645">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Giới thiệu tổng quan khu nghỉ dưỡng/địa điểm cố định: hình ảnh, mô tả, tiện ích đi kèm;</w:t>
      </w:r>
    </w:p>
    <w:p w14:paraId="02006600">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Bản đồ Google Maps tích hợp, hiển thị vị trí nghỉ dưỡng và các sân golf lân cận trong bán kính di chuyển hợp lý;</w:t>
      </w:r>
    </w:p>
    <w:p w14:paraId="23E7F6BB">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Mỗi sân golf trên bản đồ hiển thị: tên sân, hình ảnh, vị trí, khoảng cách từ nơi nghỉ dưỡng, mô tả ngắn (số hố, đặc điểm nổi bật).</w:t>
      </w:r>
    </w:p>
    <w:p w14:paraId="3986DF05">
      <w:pPr>
        <w:spacing w:before="240" w:after="80" w:line="240" w:lineRule="auto"/>
        <w:outlineLvl w:val="2"/>
      </w:pPr>
      <w:r>
        <w:rPr>
          <w:rFonts w:ascii="Arial" w:hAnsi="Arial" w:eastAsia="Times New Roman" w:cs="Arial"/>
          <w:b/>
          <w:bCs/>
          <w:color w:val="000000"/>
          <w:sz w:val="22"/>
          <w:szCs w:val="22"/>
        </w:rPr>
        <w:t>3.2 Trang gói dịch vụ (Tour Packages)</w:t>
      </w:r>
    </w:p>
    <w:p w14:paraId="11561F69">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Danh sách các gói dịch vụ trọn gói: vé máy bay, dịch vụ ăn uống, nghỉ dưỡng, chơi golf, có thể linh hoạt kết hợp theo nhu cầu khách hàng;</w:t>
      </w:r>
    </w:p>
    <w:p w14:paraId="37C2B05A">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Thông tin chi tiết từng gói: lịch trình gợi ý, sân golf áp dụng, tiện ích đi kèm, hình ảnh minh họa.</w:t>
      </w:r>
    </w:p>
    <w:p w14:paraId="64D40F2F">
      <w:pPr>
        <w:spacing w:before="240" w:after="80" w:line="240" w:lineRule="auto"/>
        <w:outlineLvl w:val="2"/>
      </w:pPr>
      <w:r>
        <w:rPr>
          <w:rFonts w:ascii="Arial" w:hAnsi="Arial" w:eastAsia="Times New Roman" w:cs="Arial"/>
          <w:b/>
          <w:bCs/>
          <w:color w:val="000000"/>
          <w:sz w:val="22"/>
          <w:szCs w:val="22"/>
        </w:rPr>
        <w:t>3.3 Form đăng ký / Yêu cầu tư vấn</w:t>
      </w:r>
    </w:p>
    <w:p w14:paraId="4282A34B">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Thu thập thông tin: họ tên, số điện thoại/email, gói dịch vụ quan tâm, thời gian dự kiến, số lượng khách;</w:t>
      </w:r>
    </w:p>
    <w:p w14:paraId="273EC520">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Không tích hợp thanh toán trực tuyến; sau khi khách gửi form, đội ngũ CSKH sẽ liên hệ trực tiếp để tư vấn và chốt dịch vụ.</w:t>
      </w:r>
    </w:p>
    <w:p w14:paraId="60C56E3C">
      <w:pPr>
        <w:spacing w:before="240" w:after="80" w:line="240" w:lineRule="auto"/>
        <w:outlineLvl w:val="2"/>
      </w:pPr>
      <w:r>
        <w:rPr>
          <w:rFonts w:ascii="Arial" w:hAnsi="Arial" w:eastAsia="Times New Roman" w:cs="Arial"/>
          <w:b/>
          <w:bCs/>
          <w:color w:val="000000"/>
          <w:sz w:val="22"/>
          <w:szCs w:val="22"/>
        </w:rPr>
        <w:t>3.4 Đa ngôn ngữ</w:t>
      </w:r>
    </w:p>
    <w:p w14:paraId="7025866C">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Hỗ trợ song ngữ Tiếng Hàn – Tiếng Việt (có thể mở rộng thêm Tiếng Anh).</w:t>
      </w:r>
    </w:p>
    <w:p w14:paraId="7847124C">
      <w:pPr>
        <w:spacing w:before="240" w:after="80" w:line="240" w:lineRule="auto"/>
        <w:outlineLvl w:val="2"/>
      </w:pPr>
      <w:r>
        <w:rPr>
          <w:rFonts w:ascii="Arial" w:hAnsi="Arial" w:eastAsia="Times New Roman" w:cs="Arial"/>
          <w:b/>
          <w:bCs/>
          <w:color w:val="000000"/>
          <w:sz w:val="22"/>
          <w:szCs w:val="22"/>
        </w:rPr>
        <w:t>3.5 Tối ưu hóa</w:t>
      </w:r>
    </w:p>
    <w:p w14:paraId="3ED42E42">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Tối ưu SEO để tăng khả năng tiếp cận khách hàng Hàn Quốc;</w:t>
      </w:r>
    </w:p>
    <w:p w14:paraId="466A4263">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Tối ưu hiển thị trên thiết bị di động.</w:t>
      </w:r>
    </w:p>
    <w:p w14:paraId="16F87A78">
      <w:pPr>
        <w:spacing w:before="240" w:after="80" w:line="240" w:lineRule="auto"/>
        <w:outlineLvl w:val="2"/>
      </w:pPr>
      <w:r>
        <w:rPr>
          <w:rFonts w:ascii="Arial" w:hAnsi="Arial" w:eastAsia="Times New Roman" w:cs="Arial"/>
          <w:b/>
          <w:bCs/>
          <w:color w:val="000000"/>
          <w:sz w:val="22"/>
          <w:szCs w:val="22"/>
        </w:rPr>
        <w:t>3.6 Nội dung hỗ trợ</w:t>
      </w:r>
    </w:p>
    <w:p w14:paraId="41338388">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Tin tức và sự kiện;</w:t>
      </w:r>
    </w:p>
    <w:p w14:paraId="62DF1781">
      <w:pPr>
        <w:spacing w:before="0" w:after="4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Thư viện hình ảnh và video giới thiệu;</w:t>
      </w:r>
    </w:p>
    <w:p w14:paraId="65EA2A8D">
      <w:pPr>
        <w:spacing w:before="0" w:after="200" w:line="276" w:lineRule="auto"/>
        <w:ind w:left="420" w:hanging="420"/>
      </w:pPr>
      <w:r>
        <w:rPr>
          <w:rFonts w:ascii="Arial" w:hAnsi="Arial" w:eastAsia="Times New Roman" w:cs="Arial"/>
          <w:color w:val="000000"/>
        </w:rPr>
        <w:t>•</w:t>
      </w:r>
      <w:r>
        <w:rPr>
          <w:rFonts w:ascii="Arial" w:hAnsi="Arial" w:eastAsia="Times New Roman" w:cs="Arial"/>
          <w:color w:val="000000"/>
        </w:rPr>
        <w:tab/>
      </w:r>
      <w:r>
        <w:rPr>
          <w:rFonts w:ascii="Arial" w:hAnsi="Arial" w:eastAsia="Times New Roman" w:cs="Arial"/>
          <w:color w:val="000000"/>
        </w:rPr>
        <w:t>Hỏi đáp (FAQ).</w:t>
      </w:r>
    </w:p>
    <w:p w14:paraId="6D1C8638">
      <w:pPr>
        <w:spacing w:before="360" w:after="120" w:line="240" w:lineRule="auto"/>
        <w:outlineLvl w:val="1"/>
      </w:pPr>
      <w:r>
        <w:rPr>
          <w:rFonts w:ascii="Arial" w:hAnsi="Arial" w:eastAsia="Times New Roman" w:cs="Arial"/>
          <w:b/>
          <w:bCs/>
          <w:color w:val="000000"/>
          <w:sz w:val="26"/>
          <w:szCs w:val="26"/>
        </w:rPr>
        <w:t>4. Quy trình tiếp nhận &amp; xử lý yêu cầu khách hàng (không thanh toán trực tuyến)</w:t>
      </w:r>
    </w:p>
    <w:p w14:paraId="3C0BA35F">
      <w:pPr>
        <w:spacing w:before="0" w:after="40" w:line="276" w:lineRule="auto"/>
        <w:ind w:left="420" w:hanging="420"/>
      </w:pPr>
      <w:r>
        <w:rPr>
          <w:rFonts w:ascii="Arial" w:hAnsi="Arial" w:eastAsia="Times New Roman" w:cs="Arial"/>
          <w:b/>
          <w:bCs/>
          <w:color w:val="000000"/>
        </w:rPr>
        <w:t xml:space="preserve">Bước 1: </w:t>
      </w:r>
      <w:r>
        <w:rPr>
          <w:rFonts w:ascii="Arial" w:hAnsi="Arial" w:eastAsia="Times New Roman" w:cs="Arial"/>
          <w:color w:val="000000"/>
        </w:rPr>
        <w:t>Khách truy cập website, tìm hiểu địa điểm nghỉ dưỡng, các sân golf lân cận qua bản đồ Google Maps và các gói dịch vụ.</w:t>
      </w:r>
    </w:p>
    <w:p w14:paraId="5AD9F8C1">
      <w:pPr>
        <w:spacing w:before="0" w:after="40" w:line="276" w:lineRule="auto"/>
        <w:ind w:left="420" w:hanging="420"/>
      </w:pPr>
      <w:r>
        <w:rPr>
          <w:rFonts w:ascii="Arial" w:hAnsi="Arial" w:eastAsia="Times New Roman" w:cs="Arial"/>
          <w:b/>
          <w:bCs/>
          <w:color w:val="000000"/>
        </w:rPr>
        <w:t xml:space="preserve">Bước 2: </w:t>
      </w:r>
      <w:r>
        <w:rPr>
          <w:rFonts w:ascii="Arial" w:hAnsi="Arial" w:eastAsia="Times New Roman" w:cs="Arial"/>
          <w:color w:val="000000"/>
        </w:rPr>
        <w:t>Khách chọn gói dịch vụ quan tâm và điền form đăng ký/yêu cầu tư vấn.</w:t>
      </w:r>
    </w:p>
    <w:p w14:paraId="4B0722A3">
      <w:pPr>
        <w:spacing w:before="0" w:after="40" w:line="276" w:lineRule="auto"/>
        <w:ind w:left="420" w:hanging="420"/>
      </w:pPr>
      <w:r>
        <w:rPr>
          <w:rFonts w:ascii="Arial" w:hAnsi="Arial" w:eastAsia="Times New Roman" w:cs="Arial"/>
          <w:b/>
          <w:bCs/>
          <w:color w:val="000000"/>
        </w:rPr>
        <w:t xml:space="preserve">Bước 3: </w:t>
      </w:r>
      <w:r>
        <w:rPr>
          <w:rFonts w:ascii="Arial" w:hAnsi="Arial" w:eastAsia="Times New Roman" w:cs="Arial"/>
          <w:color w:val="000000"/>
        </w:rPr>
        <w:t>Hệ thống gửi thông báo yêu cầu đến đội ngũ Sales/CSKH qua email/CRM.</w:t>
      </w:r>
    </w:p>
    <w:p w14:paraId="66DB3601">
      <w:pPr>
        <w:spacing w:before="0" w:after="40" w:line="276" w:lineRule="auto"/>
        <w:ind w:left="420" w:hanging="420"/>
      </w:pPr>
      <w:r>
        <w:rPr>
          <w:rFonts w:ascii="Arial" w:hAnsi="Arial" w:eastAsia="Times New Roman" w:cs="Arial"/>
          <w:b/>
          <w:bCs/>
          <w:color w:val="000000"/>
        </w:rPr>
        <w:t xml:space="preserve">Bước 4: </w:t>
      </w:r>
      <w:r>
        <w:rPr>
          <w:rFonts w:ascii="Arial" w:hAnsi="Arial" w:eastAsia="Times New Roman" w:cs="Arial"/>
          <w:color w:val="000000"/>
        </w:rPr>
        <w:t>Nhân viên liên hệ khách hàng trong thời gian quy định (ví dụ trong vòng 24 giờ) để tư vấn chi tiết và báo giá.</w:t>
      </w:r>
    </w:p>
    <w:p w14:paraId="009AA8BA">
      <w:pPr>
        <w:spacing w:before="0" w:after="200" w:line="276" w:lineRule="auto"/>
        <w:ind w:left="420" w:hanging="420"/>
      </w:pPr>
      <w:r>
        <w:rPr>
          <w:rFonts w:ascii="Arial" w:hAnsi="Arial" w:eastAsia="Times New Roman" w:cs="Arial"/>
          <w:b/>
          <w:bCs/>
          <w:color w:val="000000"/>
        </w:rPr>
        <w:t xml:space="preserve">Bước 5: </w:t>
      </w:r>
      <w:r>
        <w:rPr>
          <w:rFonts w:ascii="Arial" w:hAnsi="Arial" w:eastAsia="Times New Roman" w:cs="Arial"/>
          <w:color w:val="000000"/>
        </w:rPr>
        <w:t>Khách hàng xác nhận; nhân viên xử lý đặt vé máy bay, phòng nghỉ, sân golf và hướng dẫn thanh toán theo hình thức thỏa thuận (</w:t>
      </w:r>
      <w:bookmarkStart w:id="0" w:name="_GoBack"/>
      <w:bookmarkEnd w:id="0"/>
      <w:r>
        <w:rPr>
          <w:rFonts w:ascii="Arial" w:hAnsi="Arial" w:eastAsia="Times New Roman" w:cs="Arial"/>
          <w:color w:val="000000"/>
        </w:rPr>
        <w:t>chuyển khoản, tại quầy...) ngoài phạm vi website.</w:t>
      </w:r>
    </w:p>
    <w:p w14:paraId="03DA2C27">
      <w:pPr>
        <w:spacing w:before="360" w:after="120" w:line="240" w:lineRule="auto"/>
        <w:outlineLvl w:val="1"/>
      </w:pPr>
      <w:r>
        <w:rPr>
          <w:rFonts w:ascii="Arial" w:hAnsi="Arial" w:eastAsia="Times New Roman" w:cs="Arial"/>
          <w:b/>
          <w:bCs/>
          <w:color w:val="000000"/>
          <w:sz w:val="26"/>
          <w:szCs w:val="26"/>
        </w:rPr>
        <w:t>5. Phương pháp triển khai</w:t>
      </w:r>
    </w:p>
    <w:p w14:paraId="3ED36EE6">
      <w:pPr>
        <w:spacing w:before="0" w:after="40" w:line="276" w:lineRule="auto"/>
        <w:ind w:left="420" w:hanging="420"/>
      </w:pPr>
      <w:r>
        <w:rPr>
          <w:rFonts w:ascii="Arial" w:hAnsi="Arial" w:eastAsia="Times New Roman" w:cs="Arial"/>
          <w:b/>
          <w:bCs/>
          <w:color w:val="000000"/>
        </w:rPr>
        <w:t xml:space="preserve">Giai đoạn 1 – Phân tích &amp; Thiết kế: </w:t>
      </w:r>
      <w:r>
        <w:rPr>
          <w:rFonts w:ascii="Arial" w:hAnsi="Arial" w:eastAsia="Times New Roman" w:cs="Arial"/>
          <w:color w:val="000000"/>
        </w:rPr>
        <w:t>Phân tích yêu cầu, xây dựng nội dung, thiết kế giao diện UI/UX song ngữ (Hàn - Việt), tập trung vào trải nghiệm trực quan cho địa điểm nghỉ dưỡng và bản đồ sân golf.</w:t>
      </w:r>
    </w:p>
    <w:p w14:paraId="00FC1137">
      <w:pPr>
        <w:spacing w:before="0" w:after="40" w:line="276" w:lineRule="auto"/>
        <w:ind w:left="420" w:hanging="420"/>
      </w:pPr>
      <w:r>
        <w:rPr>
          <w:rFonts w:ascii="Arial" w:hAnsi="Arial" w:eastAsia="Times New Roman" w:cs="Arial"/>
          <w:b/>
          <w:bCs/>
          <w:color w:val="000000"/>
        </w:rPr>
        <w:t xml:space="preserve">Giai đoạn 2 – Phát triển: </w:t>
      </w:r>
      <w:r>
        <w:rPr>
          <w:rFonts w:ascii="Arial" w:hAnsi="Arial" w:eastAsia="Times New Roman" w:cs="Arial"/>
          <w:color w:val="000000"/>
        </w:rPr>
        <w:t>Xây dựng website, tích hợp Google Maps API để hiển thị vị trí nghỉ dưỡng và các sân golf lân cận.</w:t>
      </w:r>
    </w:p>
    <w:p w14:paraId="749E2AD4">
      <w:pPr>
        <w:spacing w:before="0" w:after="40" w:line="276" w:lineRule="auto"/>
        <w:ind w:left="420" w:hanging="420"/>
      </w:pPr>
      <w:r>
        <w:rPr>
          <w:rFonts w:ascii="Arial" w:hAnsi="Arial" w:eastAsia="Times New Roman" w:cs="Arial"/>
          <w:b/>
          <w:bCs/>
          <w:color w:val="000000"/>
        </w:rPr>
        <w:t xml:space="preserve">Giai đoạn 3 – Nội dung &amp; Tích hợp: </w:t>
      </w:r>
      <w:r>
        <w:rPr>
          <w:rFonts w:ascii="Arial" w:hAnsi="Arial" w:eastAsia="Times New Roman" w:cs="Arial"/>
          <w:color w:val="000000"/>
        </w:rPr>
        <w:t>Biên soạn nội dung song ngữ, hình ảnh các sân golf và gói dịch vụ; tích hợp form đăng ký với email/CRM nội bộ.</w:t>
      </w:r>
    </w:p>
    <w:p w14:paraId="7AB0D624">
      <w:pPr>
        <w:spacing w:before="0" w:after="40" w:line="276" w:lineRule="auto"/>
        <w:ind w:left="420" w:hanging="420"/>
      </w:pPr>
      <w:r>
        <w:rPr>
          <w:rFonts w:ascii="Arial" w:hAnsi="Arial" w:eastAsia="Times New Roman" w:cs="Arial"/>
          <w:b/>
          <w:bCs/>
          <w:color w:val="000000"/>
        </w:rPr>
        <w:t xml:space="preserve">Giai đoạn 4 – Kiểm thử &amp; Tối ưu: </w:t>
      </w:r>
      <w:r>
        <w:rPr>
          <w:rFonts w:ascii="Arial" w:hAnsi="Arial" w:eastAsia="Times New Roman" w:cs="Arial"/>
          <w:color w:val="000000"/>
        </w:rPr>
        <w:t>Kiểm thử chức năng, tối ưu SEO và tốc độ tải trang, tối ưu hiển thị trên thiết bị di động.</w:t>
      </w:r>
    </w:p>
    <w:p w14:paraId="67CDC528">
      <w:pPr>
        <w:spacing w:before="0" w:after="200" w:line="276" w:lineRule="auto"/>
        <w:ind w:left="420" w:hanging="420"/>
      </w:pPr>
      <w:r>
        <w:rPr>
          <w:rFonts w:ascii="Arial" w:hAnsi="Arial" w:eastAsia="Times New Roman" w:cs="Arial"/>
          <w:b/>
          <w:bCs/>
          <w:color w:val="000000"/>
        </w:rPr>
        <w:t xml:space="preserve">Giai đoạn 5 – Triển khai &amp; Bàn giao: </w:t>
      </w:r>
      <w:r>
        <w:rPr>
          <w:rFonts w:ascii="Arial" w:hAnsi="Arial" w:eastAsia="Times New Roman" w:cs="Arial"/>
          <w:color w:val="000000"/>
        </w:rPr>
        <w:t>Đưa website vào vận hành chính thức (go-live), hướng dẫn sử dụng, hỗ trợ bảo trì.</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B12"/>
    <w:rsid w:val="00174CC2"/>
    <w:rsid w:val="003965CA"/>
    <w:rsid w:val="004B1B12"/>
    <w:rsid w:val="00994179"/>
    <w:rsid w:val="22662752"/>
    <w:rsid w:val="23AF6A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9">
    <w:name w:val="Heading 2 Char"/>
    <w:basedOn w:val="5"/>
    <w:link w:val="3"/>
    <w:qFormat/>
    <w:uiPriority w:val="9"/>
    <w:rPr>
      <w:rFonts w:ascii="Times New Roman" w:hAnsi="Times New Roman" w:eastAsia="Times New Roman" w:cs="Times New Roman"/>
      <w:b/>
      <w:bCs/>
      <w:sz w:val="36"/>
      <w:szCs w:val="36"/>
    </w:rPr>
  </w:style>
  <w:style w:type="character" w:customStyle="1" w:styleId="10">
    <w:name w:val="Heading 3 Char"/>
    <w:basedOn w:val="5"/>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1358</Words>
  <Characters>4878</Characters>
  <Lines>36</Lines>
  <Paragraphs>10</Paragraphs>
  <TotalTime>37</TotalTime>
  <ScaleCrop>false</ScaleCrop>
  <LinksUpToDate>false</LinksUpToDate>
  <CharactersWithSpaces>6170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2026-07-16T11:24:00Z</dcterms:created>
  <dc:creator>PC</dc:creator>
  <cp:lastModifiedBy>PC</cp:lastModifiedBy>
  <dcterms:modified xsi:type="dcterms:W3CDTF">2026-07-18T11:59:50Z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eyJoZGlkIjoiYTllM2JlNTk2NGI2MDA1Y2M4ZGUzNTRlOWM1YTRmYjgifQ==</vt:lpwstr>
  </property>
  <property fmtid="{D5CDD505-2E9C-101B-9397-08002B2CF9AE}" pid="3" name="KSOProductBuildVer">
    <vt:lpwstr>1033-12.1.0.27458</vt:lpwstr>
  </property>
  <property fmtid="{D5CDD505-2E9C-101B-9397-08002B2CF9AE}" pid="4" name="ICV">
    <vt:lpwstr>3CB0F54B3A674B44B8D838E7CC253F05_12</vt:lpwstr>
  </property>
</Properties>
</file>