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color w:val="2c3e50"/>
          <w:rtl w:val="0"/>
        </w:rPr>
        <w:t xml:space="preserve">Hướng Dẫn Thao Tác Dữ Liệu Với SQL</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 Nhóm Lệnh INSERT (Thêm Dữ Liệu)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Lệnh INSERT được sử dụng để thêm các bản ghi (dòng) mới vào một bảng trong cơ sở dữ liệu. Cần chú ý đến thứ tự các cột và kiểu dữ liệu tương ứng.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Các ví dụ minh họa chi tiết: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1.1 - Thêm dữ liệu vào các cột được chỉ định cụ thể: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INSERT INTO tblDepartment (depNum, depName)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VALUES (6, N'Phòng Kế Toán');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1.2 - Thêm dữ liệu đầy đủ cho tất cả các cột (chứa giá trị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INSERT INTO tblDepartment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VALUES (7, N'Phòng Nhân Sự', NULL, NULL);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1.3 - Thêm nhiều bản ghi cùng một lúc (Multiple Insert):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INSERT INTO tblDepartment (depNum, depName)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VALUES (8, N'Phòng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       (9, N'Phòng Marketing');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1.4 - Thêm dữ liệu lấy từ một truy vấn (INSERT INTO ... SELECT):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INSERT INTO tblEmployee (empSSN, empName, empSalary)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empSSN, empName, empSalary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tblEmployee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empSalary &gt; 80000;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Bài Tập Thực Hành 1:</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Viết lệnh SQL để thêm một phòng ban mới có mã là 10, tên là N'Phòng Hành Chính'.</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Viết lệnh SQL để thêm một nhân viên mới vào bảng tblEmployee. Nhân viên tên là N'Trần Văn Bình', sinh ngày '1995-05-15', làm việc tại phòng ban số </w:t>
      </w:r>
      <w:r w:rsidDel="00000000" w:rsidR="00000000" w:rsidRPr="00000000">
        <w:rPr>
          <w:rtl w:val="0"/>
        </w:rPr>
        <w:t xml:space="preserve">5</w:t>
      </w:r>
      <w:r w:rsidDel="00000000" w:rsidR="00000000" w:rsidRPr="00000000">
        <w:rPr>
          <w:rFonts w:ascii="Arial" w:cs="Arial" w:eastAsia="Arial" w:hAnsi="Arial"/>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Viết câu lệnh thêm cùng lúc 3 dự án mới vào bảng tblProject.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line="300" w:lineRule="auto"/>
        <w:rPr>
          <w:color w:val="34495e"/>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 Nhóm Lệnh UPDATE (Cập Nhật Dữ Liệu)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Lệnh UPDATE được sử dụng để sửa đổi dữ liệu đã tồn tại trong bảng. </w:t>
      </w:r>
      <w:r w:rsidDel="00000000" w:rsidR="00000000" w:rsidRPr="00000000">
        <w:rPr>
          <w:rFonts w:ascii="Arial" w:cs="Arial" w:eastAsia="Arial" w:hAnsi="Arial"/>
          <w:b w:val="1"/>
          <w:bCs w:val="1"/>
          <w:rtl w:val="0"/>
        </w:rPr>
        <w:t xml:space="preserve">Lưu ý quan trọng:</w:t>
      </w:r>
      <w:r w:rsidDel="00000000" w:rsidR="00000000" w:rsidRPr="00000000">
        <w:rPr>
          <w:rFonts w:ascii="Arial" w:cs="Arial" w:eastAsia="Arial" w:hAnsi="Arial"/>
          <w:rtl w:val="0"/>
        </w:rPr>
        <w:t xml:space="preserve"> Luôn sử dụng mệnh đề WHERE để chỉ định rõ bản ghi nào cần cập nhật.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Các ví dụ minh họa chi tiết: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2.1 - Cập nhật một cột duy nhất: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UPDATE tblDepartment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SET depName = N'Phòng Kế Toán - Tài Chính'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depNum = 6;</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2.2 - Cập nhật mức lương và mã phòng ban cùng lúc cho một nhân viên cụ thể: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UPDATE tblEmployee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SET empSalary = empSalary + 5000, depNum =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empName = N'Mai Duy An';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2.3 - Cập nhật dựa trên biểu thức (Tăng 10% lương cho toàn bộ phòng ban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UPDATE tblEmployee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SET empSalary = empSalary *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depNum = 1;</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2.4 - Cập nhật có điều kiện lồng nhau (Update với Subquery):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UPDATE tblEmployee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SET empSalary = empSalary + 2000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depNum = (SELECT depNum FROM tblDepartment WHERE depName = N'Phòng IT');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Bài Tập Thực Hành 2:</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Viết lệnh SQL để tăng lương thêm 15% (nhân với 1.15) cho tất cả các nhân viên có mức lương hiện tại dưới 10000.</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Cập nhật tên phòng ban số 7 thành N'Phòng Quản Lý Nguồn Nhân Lực'.</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Đổi địa chỉ của tất cả nhân viên thuộc dự án 'ProjectA' thành 'Hà Nội'.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line="300" w:lineRule="auto"/>
        <w:rPr>
          <w:color w:val="34495e"/>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 Nhóm Lệnh DELETE (Xóa Dữ Liệu)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Lệnh DELETE được dùng để xóa bản ghi khỏi bảng. Tương tự như UPDATE, luôn cần có mệnh đề WHERE.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Các ví dụ minh họa chi tiết: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3.1 - Xóa bản ghi dựa trên tên cột chứa chuỗi: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DELETE FROM tblDepartment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depName = N'Phòng Kế Toán';</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3.2 - Xóa bản ghi dựa trên ID (khóa chính):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DELETE FROM tblDepartment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depNum = 7;</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3.3 - Xóa nhiều bản ghi theo một điều kiện phạm vi (Range):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DELETE FROM tblEmployee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empSalary &lt; 5000 AND depNum = 3;</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Bài Tập Thực Hành 3:</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Viết câu lệnh để xóa nhân viên có tên N'Mai Duy An' ra khỏi cơ sở dữ liệu.</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Viết lệnh xóa toàn bộ dự án đã kết thúc trước năm 2020.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300" w:lineRule="auto"/>
        <w:rPr>
          <w:color w:val="34495e"/>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 Nhóm Lệnh SELECT (Truy Vấn Dữ Liệu)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Lệnh SELECT là lệnh phổ biến nhất trong SQL, được dùng để trích xuất, lọc, tính toán và liên kết dữ liệu từ các bảng. Dưới đây là các ví dụ bổ sung từ cơ bản đến phức tạp.</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4.1. Truy Vấn Cơ Bản và Sắp Xếp</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4.1.1 - Lấy tất cả thông tin nhân viên: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 FROM tblEmployee;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4.1.2 - Lấy một số cột và dùng bí danh (Alias):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empName AS 'Họ Tên', empSalary AS 'Mức Lương'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tblEmployee;</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4.1.3 - Lọc dữ liệu với WHERE và sắp xếp với ORDER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empName, empSalary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tblEmployee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empSalary &gt; 50000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ORDER BY empSalary DESC;</w:t>
      </w:r>
      <w:r w:rsidDel="00000000" w:rsidR="00000000" w:rsidRPr="00000000">
        <w:rPr>
          <w:rFonts w:ascii="Arial" w:cs="Arial" w:eastAsia="Arial" w:hAnsi="Arial"/>
          <w:i w:val="1"/>
          <w:iCs w:val="1"/>
          <w:rtl w:val="0"/>
        </w:rPr>
        <w:t xml:space="preserve">Lấy nhân viên lương trên 50000 và sắp xếp từ cao xuống thấp (DESC).</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4.1.4 - Loại bỏ dòng trùng lặp bằng DISTINCT: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DISTINCT depNum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tblEmployee;</w:t>
      </w:r>
      <w:r w:rsidDel="00000000" w:rsidR="00000000" w:rsidRPr="00000000">
        <w:rPr>
          <w:rFonts w:ascii="Arial" w:cs="Arial" w:eastAsia="Arial" w:hAnsi="Arial"/>
          <w:i w:val="1"/>
          <w:iCs w:val="1"/>
          <w:rtl w:val="0"/>
        </w:rPr>
        <w:t xml:space="preserve">Chỉ lấy danh sách các mã phòng ban (không lặp lại) có nhân viên đang làm việc.</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4.2. Truy Vấn Kết Nối Bảng (JOIN)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Lệnh JOIN được dùng để truy vấn dữ liệu trải dài trên nhiều bảng thông qua các cột có chung ý nghĩa (thường là khóa chính - khóa ngoại) [cite: 3].</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4.2.1 - INNER JOIN (Kết nối trong):</w:t>
      </w:r>
      <w:r w:rsidDel="00000000" w:rsidR="00000000" w:rsidRPr="00000000">
        <w:rPr>
          <w:rFonts w:ascii="Arial" w:cs="Arial" w:eastAsia="Arial" w:hAnsi="Arial"/>
          <w:rtl w:val="0"/>
        </w:rPr>
        <w:t xml:space="preserve"> Chỉ lấy những dòng mà cả hai bảng đều có dữ liệu khớp nhau.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d.depName, e.empName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tblDepartment d JOIN tblEmployee e ON d.depNum = e.depNum;</w:t>
      </w:r>
      <w:r w:rsidDel="00000000" w:rsidR="00000000" w:rsidRPr="00000000">
        <w:rPr>
          <w:rFonts w:ascii="Arial" w:cs="Arial" w:eastAsia="Arial" w:hAnsi="Arial"/>
          <w:i w:val="1"/>
          <w:iCs w:val="1"/>
          <w:rtl w:val="0"/>
        </w:rPr>
        <w:t xml:space="preserve">Lấy tên phòng ban và tên nhân viên thuộc phòng ban đó. (Nhân viên chưa có phòng, hoặc phòng chưa có nhân viên sẽ bị loại ra).</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4.2.2 - LEFT OUTER JOIN (Kết nối ngoài trái):</w:t>
      </w:r>
      <w:r w:rsidDel="00000000" w:rsidR="00000000" w:rsidRPr="00000000">
        <w:rPr>
          <w:rFonts w:ascii="Arial" w:cs="Arial" w:eastAsia="Arial" w:hAnsi="Arial"/>
          <w:rtl w:val="0"/>
        </w:rPr>
        <w:t xml:space="preserve"> Lấy TOÀN BỘ dữ liệu của bảng bên trái, dù bảng bên phải có khớp hay không.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d.depName, p.proName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tblDepartment d LEFT OUTER JOIN tblProject p ON d.depNum = p.depNum;</w:t>
      </w:r>
      <w:r w:rsidDel="00000000" w:rsidR="00000000" w:rsidRPr="00000000">
        <w:rPr>
          <w:rFonts w:ascii="Arial" w:cs="Arial" w:eastAsia="Arial" w:hAnsi="Arial"/>
          <w:i w:val="1"/>
          <w:iCs w:val="1"/>
          <w:rtl w:val="0"/>
        </w:rPr>
        <w:t xml:space="preserve">Lấy tên tất cả các phòng ban và dự án mà phòng đó quản lý (nếu có). (Nếu không khớp, dữ liệu cột bên phải trả về NULL).</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4.3. Gom Nhóm (GROUP BY) và Lọc Nhóm (HAVING)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Khi muốn tính toán các số liệu tổng hợp (đếm số lượng COUNT, trung bình AVG, tổng SUM) theo từng phân loại cụ thể, ta dùng GROUP BY. Nếu muốn lọc kết quả </w:t>
      </w:r>
      <w:r w:rsidDel="00000000" w:rsidR="00000000" w:rsidRPr="00000000">
        <w:rPr>
          <w:rFonts w:ascii="Arial" w:cs="Arial" w:eastAsia="Arial" w:hAnsi="Arial"/>
          <w:i w:val="1"/>
          <w:iCs w:val="1"/>
          <w:rtl w:val="0"/>
        </w:rPr>
        <w:t xml:space="preserve">sau khi</w:t>
      </w:r>
      <w:r w:rsidDel="00000000" w:rsidR="00000000" w:rsidRPr="00000000">
        <w:rPr>
          <w:rFonts w:ascii="Arial" w:cs="Arial" w:eastAsia="Arial" w:hAnsi="Arial"/>
          <w:rtl w:val="0"/>
        </w:rPr>
        <w:t xml:space="preserve"> đã gom nhóm, ta buộc phải dùng HAVING (mệnh đề WHERE không dùng được với hàm tổng hợp) [cite: 3].</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4.3.1 - Gom nhóm đơn giản: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depNum, COUNT(*) AS SoLuongNhanVien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tblEmployee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GROUP BY depNum;</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4.3.2 - Lọc dữ liệu sau khi gom nhóm (HAVING):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depNum, AVG(empSalary) AS Average_Of_Salary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tblEmployee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GROUP BY depNum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HAVING AVG(empSalary) &gt; 80000;</w:t>
      </w:r>
      <w:r w:rsidDel="00000000" w:rsidR="00000000" w:rsidRPr="00000000">
        <w:rPr>
          <w:rFonts w:ascii="Arial" w:cs="Arial" w:eastAsia="Arial" w:hAnsi="Arial"/>
          <w:i w:val="1"/>
          <w:iCs w:val="1"/>
          <w:rtl w:val="0"/>
        </w:rPr>
        <w:t xml:space="preserve">Liệt kê mã phòng ban và mức lương trung bình của phòng đó, nhưng chỉ lấy những phòng có mức lương trung bình lớn hơn 80,000.</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4.4. Truy Vấn Con (Sub-queries)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Truy vấn con là một câu lệnh SELECT lồng bên trong câu lệnh SELECT, UPDATE hoặc DELETE khác, thường nằm trong mệnh đề WHERE để cấp giá trị lọc [cite: 3].</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4.4.1 - Sub-query với toán tử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 FROM tblDependent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empSSN 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    SELECT empSSN FROM tblEmployee WHERE depNum =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i w:val="1"/>
          <w:iCs w:val="1"/>
          <w:rtl w:val="0"/>
        </w:rPr>
        <w:t xml:space="preserve">Tìm tất cả người phụ thuộc của những nhân viên thuộc phòng ban số 1. Máy tính sẽ chạy câu lệnh bên trong ngoặc trước để lấy ra 1 danh sách mã nhân viên phòng số 1, sau đó dùng danh sách đó để lọc ở bảng tblDependent.</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Ví dụ 4.4.2 - Sub-query so sánh giá trị: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SELECT empName, empSalary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FROM tblEmployee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4f6f7" w:val="clear"/>
          <w:rtl w:val="0"/>
        </w:rPr>
        <w:t xml:space="preserve">WHERE empSalary &gt; (SELECT AVG(empSalary) FROM tblEmployee);</w:t>
      </w:r>
      <w:r w:rsidDel="00000000" w:rsidR="00000000" w:rsidRPr="00000000">
        <w:rPr>
          <w:rFonts w:ascii="Arial" w:cs="Arial" w:eastAsia="Arial" w:hAnsi="Arial"/>
          <w:i w:val="1"/>
          <w:iCs w:val="1"/>
          <w:rtl w:val="0"/>
        </w:rPr>
        <w:t xml:space="preserve">Lấy ra tên và lương của những nhân viên có mức lương cao hơn mức lương trung bình của toàn công ty.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Bài Tập Thực Hành 4:</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Truy vấn cơ bản:</w:t>
      </w:r>
      <w:r w:rsidDel="00000000" w:rsidR="00000000" w:rsidRPr="00000000">
        <w:rPr>
          <w:rFonts w:ascii="Arial" w:cs="Arial" w:eastAsia="Arial" w:hAnsi="Arial"/>
          <w:rtl w:val="0"/>
        </w:rPr>
        <w:t xml:space="preserve"> Lấy ra thông tin (Họ tên, Giới tính, Ngày sinh) của các nhân viên nữ (empSEX = 'F').</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Sắp xếp:</w:t>
      </w:r>
      <w:r w:rsidDel="00000000" w:rsidR="00000000" w:rsidRPr="00000000">
        <w:rPr>
          <w:rFonts w:ascii="Arial" w:cs="Arial" w:eastAsia="Arial" w:hAnsi="Arial"/>
          <w:rtl w:val="0"/>
        </w:rPr>
        <w:t xml:space="preserve"> Liệt kê danh sách tất cả các nhân viên, sắp xếp mức lương giảm dần. Nếu lương bằng nhau thì sắp xếp theo tên A-Z.</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Kết nối bảng (JOIN):</w:t>
      </w:r>
      <w:r w:rsidDel="00000000" w:rsidR="00000000" w:rsidRPr="00000000">
        <w:rPr>
          <w:rFonts w:ascii="Arial" w:cs="Arial" w:eastAsia="Arial" w:hAnsi="Arial"/>
          <w:rtl w:val="0"/>
        </w:rPr>
        <w:t xml:space="preserve"> Liệt kê danh sách các nhân viên (empName) và tên phòng ban mà họ đang làm việc (depName).</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Hàm tổng hợp (GROUP BY):</w:t>
      </w:r>
      <w:r w:rsidDel="00000000" w:rsidR="00000000" w:rsidRPr="00000000">
        <w:rPr>
          <w:rFonts w:ascii="Arial" w:cs="Arial" w:eastAsia="Arial" w:hAnsi="Arial"/>
          <w:rtl w:val="0"/>
        </w:rPr>
        <w:t xml:space="preserve"> Đếm số lượng nhân viên của từng phòng ban. Hiển thị depNum và Tổng số nhân viên (Total_Employees).</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Truy vấn con (Sub-query):</w:t>
      </w:r>
      <w:r w:rsidDel="00000000" w:rsidR="00000000" w:rsidRPr="00000000">
        <w:rPr>
          <w:rFonts w:ascii="Arial" w:cs="Arial" w:eastAsia="Arial" w:hAnsi="Arial"/>
          <w:rtl w:val="0"/>
        </w:rPr>
        <w:t xml:space="preserve"> Tìm danh sách các phòng ban không có nhân viên nào làm việc.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