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CF6" w:rsidRPr="00FA04B1" w:rsidRDefault="00E37CF6" w:rsidP="00E37CF6">
      <w:pPr>
        <w:jc w:val="center"/>
        <w:rPr>
          <w:b/>
          <w:szCs w:val="26"/>
        </w:rPr>
      </w:pPr>
      <w:r w:rsidRPr="00FA04B1">
        <w:rPr>
          <w:b/>
          <w:szCs w:val="26"/>
        </w:rPr>
        <w:t>Trần Thị Ngọc Ánh – THPT Quang Trung</w:t>
      </w:r>
    </w:p>
    <w:p w:rsidR="00E37CF6" w:rsidRPr="00FA04B1" w:rsidRDefault="00E37CF6" w:rsidP="00E37CF6">
      <w:pPr>
        <w:jc w:val="center"/>
        <w:rPr>
          <w:b/>
          <w:szCs w:val="26"/>
        </w:rPr>
      </w:pPr>
      <w:r w:rsidRPr="00FA04B1">
        <w:rPr>
          <w:b/>
          <w:szCs w:val="26"/>
        </w:rPr>
        <w:t>CÂU HỎI</w:t>
      </w:r>
    </w:p>
    <w:p w:rsidR="00E37CF6" w:rsidRDefault="00E37CF6" w:rsidP="00751CFA">
      <w:pPr>
        <w:rPr>
          <w:rFonts w:eastAsiaTheme="minorEastAsia"/>
          <w:b/>
          <w:color w:val="FF0000"/>
          <w:lang w:val="en-GB"/>
        </w:rPr>
      </w:pPr>
    </w:p>
    <w:p w:rsidR="00751CFA" w:rsidRPr="00B02EEF" w:rsidRDefault="00751CFA" w:rsidP="00751CFA">
      <w:pPr>
        <w:rPr>
          <w:rFonts w:eastAsiaTheme="minorEastAsia"/>
          <w:b/>
          <w:color w:val="FF0000"/>
          <w:lang w:val="en-GB"/>
        </w:rPr>
      </w:pPr>
      <w:r>
        <w:rPr>
          <w:rFonts w:eastAsiaTheme="minorEastAsia"/>
          <w:b/>
          <w:color w:val="FF0000"/>
          <w:lang w:val="en-GB"/>
        </w:rPr>
        <w:t>CHU VI NHỎ NHẤT</w:t>
      </w:r>
    </w:p>
    <w:p w:rsidR="00751CFA" w:rsidRDefault="00751CFA" w:rsidP="00751CFA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Bạn Hưng</w:t>
      </w:r>
      <w:r w:rsidRPr="00533449">
        <w:rPr>
          <w:rFonts w:eastAsiaTheme="minorEastAsia"/>
          <w:lang w:val="en-GB"/>
        </w:rPr>
        <w:t xml:space="preserve"> rất thích chơi một trò chơi với bộ sưu tập gồm </w:t>
      </w:r>
      <w:r w:rsidRPr="00533449">
        <w:rPr>
          <w:rFonts w:ascii="Cambria Math" w:eastAsiaTheme="minorEastAsia" w:hAnsi="Cambria Math" w:cs="Cambria Math"/>
          <w:lang w:val="en-GB"/>
        </w:rPr>
        <w:t>𝑛</w:t>
      </w:r>
      <w:r w:rsidRPr="00533449">
        <w:rPr>
          <w:rFonts w:eastAsiaTheme="minorEastAsia"/>
          <w:lang w:val="en-GB"/>
        </w:rPr>
        <w:t xml:space="preserve"> viên đá của mình: </w:t>
      </w:r>
    </w:p>
    <w:p w:rsidR="00751CFA" w:rsidRDefault="00751CFA" w:rsidP="00751CFA">
      <w:pPr>
        <w:rPr>
          <w:rFonts w:eastAsiaTheme="minorEastAsia"/>
          <w:lang w:val="en-GB"/>
        </w:rPr>
      </w:pPr>
      <w:r w:rsidRPr="00533449">
        <w:rPr>
          <w:rFonts w:eastAsiaTheme="minorEastAsia"/>
          <w:lang w:val="en-GB"/>
        </w:rPr>
        <w:t xml:space="preserve">Xếp </w:t>
      </w:r>
      <w:r w:rsidRPr="00533449">
        <w:rPr>
          <w:rFonts w:ascii="Cambria Math" w:eastAsiaTheme="minorEastAsia" w:hAnsi="Cambria Math" w:cs="Cambria Math"/>
          <w:lang w:val="en-GB"/>
        </w:rPr>
        <w:t>𝑛</w:t>
      </w:r>
      <w:r w:rsidRPr="00533449">
        <w:rPr>
          <w:rFonts w:eastAsiaTheme="minorEastAsia"/>
          <w:lang w:val="en-GB"/>
        </w:rPr>
        <w:t xml:space="preserve"> viên đá lên một bảng hình chữ nhật chia thành lưới ô vuông đơn vị, sao cho mỗi ô có không quá một viên đá. </w:t>
      </w:r>
    </w:p>
    <w:p w:rsidR="00751CFA" w:rsidRPr="00533449" w:rsidRDefault="00751CFA" w:rsidP="00751CFA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Ví dụ</w:t>
      </w:r>
      <w:r w:rsidRPr="00533449">
        <w:rPr>
          <w:rFonts w:eastAsiaTheme="minorEastAsia"/>
          <w:lang w:val="en-GB"/>
        </w:rPr>
        <w:t xml:space="preserve"> với </w:t>
      </w:r>
      <w:r w:rsidRPr="00533449">
        <w:rPr>
          <w:rFonts w:ascii="Cambria Math" w:eastAsiaTheme="minorEastAsia" w:hAnsi="Cambria Math" w:cs="Cambria Math"/>
          <w:lang w:val="en-GB"/>
        </w:rPr>
        <w:t>𝑛</w:t>
      </w:r>
      <w:r>
        <w:rPr>
          <w:rFonts w:eastAsiaTheme="minorEastAsia"/>
          <w:lang w:val="en-GB"/>
        </w:rPr>
        <w:t xml:space="preserve"> = 5, Hưng</w:t>
      </w:r>
      <w:r w:rsidRPr="00533449">
        <w:rPr>
          <w:rFonts w:eastAsiaTheme="minorEastAsia"/>
          <w:lang w:val="en-GB"/>
        </w:rPr>
        <w:t xml:space="preserve"> có thể xếp chúng vào bảng kích thước 1×5 (Hình a), 2×3 (Hình b) hay 4×2 (Hình c)… </w:t>
      </w:r>
    </w:p>
    <w:p w:rsidR="00751CFA" w:rsidRPr="00533449" w:rsidRDefault="00751CFA" w:rsidP="00751CFA">
      <w:pPr>
        <w:jc w:val="center"/>
        <w:rPr>
          <w:rFonts w:eastAsiaTheme="minorEastAsia"/>
          <w:lang w:val="en-GB"/>
        </w:rPr>
      </w:pPr>
      <w:r>
        <w:rPr>
          <w:rFonts w:eastAsiaTheme="minorEastAsia"/>
          <w:lang w:val="en-US"/>
        </w:rPr>
        <w:drawing>
          <wp:inline distT="0" distB="0" distL="0" distR="0" wp14:anchorId="04780757" wp14:editId="0BBE37FA">
            <wp:extent cx="2371725" cy="942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CFA" w:rsidRDefault="00751CFA" w:rsidP="00751CFA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Yêu cầu:</w:t>
      </w:r>
      <w:r w:rsidRPr="00533449">
        <w:rPr>
          <w:rFonts w:eastAsiaTheme="minorEastAsia"/>
          <w:lang w:val="en-GB"/>
        </w:rPr>
        <w:t xml:space="preserve"> Xác định kích thước của bảng có chu vi nhỏ nhấ</w:t>
      </w:r>
      <w:r>
        <w:rPr>
          <w:rFonts w:eastAsiaTheme="minorEastAsia"/>
          <w:lang w:val="en-GB"/>
        </w:rPr>
        <w:t>t mà Hưng</w:t>
      </w:r>
      <w:r w:rsidRPr="00533449">
        <w:rPr>
          <w:rFonts w:eastAsiaTheme="minorEastAsia"/>
          <w:lang w:val="en-GB"/>
        </w:rPr>
        <w:t xml:space="preserve"> có thể thực hiện được trò chơi. </w:t>
      </w:r>
    </w:p>
    <w:p w:rsidR="00751CFA" w:rsidRDefault="00751CFA" w:rsidP="00751CFA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Dữ liệu vào:</w:t>
      </w:r>
      <w:r>
        <w:rPr>
          <w:rFonts w:eastAsiaTheme="minorEastAsia"/>
          <w:b/>
          <w:lang w:val="en-GB"/>
        </w:rPr>
        <w:t xml:space="preserve"> </w:t>
      </w:r>
      <w:r w:rsidRPr="00963566">
        <w:rPr>
          <w:rFonts w:eastAsiaTheme="minorEastAsia"/>
          <w:lang w:val="en-GB"/>
        </w:rPr>
        <w:t>nhập</w:t>
      </w:r>
      <w:r w:rsidRPr="00533449">
        <w:rPr>
          <w:rFonts w:eastAsiaTheme="minorEastAsia"/>
          <w:lang w:val="en-GB"/>
        </w:rPr>
        <w:t xml:space="preserve"> một số tự nhiên </w:t>
      </w:r>
      <w:r w:rsidRPr="00533449">
        <w:rPr>
          <w:rFonts w:ascii="Cambria Math" w:eastAsiaTheme="minorEastAsia" w:hAnsi="Cambria Math" w:cs="Cambria Math"/>
          <w:lang w:val="en-GB"/>
        </w:rPr>
        <w:t>𝑛</w:t>
      </w:r>
      <w:r w:rsidRPr="00533449">
        <w:rPr>
          <w:rFonts w:eastAsiaTheme="minorEastAsia"/>
          <w:lang w:val="en-GB"/>
        </w:rPr>
        <w:t xml:space="preserve"> &lt; 231. </w:t>
      </w:r>
    </w:p>
    <w:p w:rsidR="00751CFA" w:rsidRDefault="00751CFA" w:rsidP="00751CFA">
      <w:pPr>
        <w:rPr>
          <w:rFonts w:eastAsiaTheme="minorEastAsia"/>
          <w:lang w:val="en-GB"/>
        </w:rPr>
      </w:pPr>
      <w:r w:rsidRPr="00F878C4">
        <w:rPr>
          <w:rFonts w:eastAsiaTheme="minorEastAsia"/>
          <w:b/>
          <w:lang w:val="en-GB"/>
        </w:rPr>
        <w:t>Kết quả:</w:t>
      </w:r>
      <w:r w:rsidRPr="00533449">
        <w:rPr>
          <w:rFonts w:eastAsiaTheme="minorEastAsia"/>
          <w:lang w:val="en-GB"/>
        </w:rPr>
        <w:t xml:space="preserve"> Ghi ra hai số cách nhau một dấu cách là độ dài hai cạnh của bảng tìm được</w:t>
      </w:r>
      <w:r>
        <w:rPr>
          <w:rFonts w:eastAsiaTheme="minorEastAsia"/>
          <w:lang w:val="en-GB"/>
        </w:rPr>
        <w:t xml:space="preserve"> (số bé trước và số lớn sau).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288"/>
        <w:gridCol w:w="1447"/>
        <w:gridCol w:w="496"/>
        <w:gridCol w:w="1185"/>
        <w:gridCol w:w="1329"/>
        <w:gridCol w:w="602"/>
        <w:gridCol w:w="1185"/>
        <w:gridCol w:w="1329"/>
      </w:tblGrid>
      <w:tr w:rsidR="00751CFA" w:rsidRPr="00844204" w:rsidTr="00AE1CF2">
        <w:tc>
          <w:tcPr>
            <w:tcW w:w="1288" w:type="dxa"/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Vào</w:t>
            </w:r>
          </w:p>
        </w:tc>
        <w:tc>
          <w:tcPr>
            <w:tcW w:w="1447" w:type="dxa"/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Ra</w:t>
            </w:r>
          </w:p>
        </w:tc>
        <w:tc>
          <w:tcPr>
            <w:tcW w:w="496" w:type="dxa"/>
            <w:tcBorders>
              <w:top w:val="nil"/>
              <w:bottom w:val="nil"/>
            </w:tcBorders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</w:p>
        </w:tc>
        <w:tc>
          <w:tcPr>
            <w:tcW w:w="1185" w:type="dxa"/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Vào</w:t>
            </w:r>
          </w:p>
        </w:tc>
        <w:tc>
          <w:tcPr>
            <w:tcW w:w="1329" w:type="dxa"/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Ra</w:t>
            </w:r>
          </w:p>
        </w:tc>
        <w:tc>
          <w:tcPr>
            <w:tcW w:w="602" w:type="dxa"/>
            <w:tcBorders>
              <w:top w:val="nil"/>
              <w:bottom w:val="nil"/>
            </w:tcBorders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</w:p>
        </w:tc>
        <w:tc>
          <w:tcPr>
            <w:tcW w:w="1185" w:type="dxa"/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Vào</w:t>
            </w:r>
          </w:p>
        </w:tc>
        <w:tc>
          <w:tcPr>
            <w:tcW w:w="1329" w:type="dxa"/>
          </w:tcPr>
          <w:p w:rsidR="00751CFA" w:rsidRPr="00844204" w:rsidRDefault="00751CFA" w:rsidP="00AE1CF2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Ra</w:t>
            </w:r>
          </w:p>
        </w:tc>
      </w:tr>
      <w:tr w:rsidR="00751CFA" w:rsidTr="00AE1CF2">
        <w:tc>
          <w:tcPr>
            <w:tcW w:w="1288" w:type="dxa"/>
          </w:tcPr>
          <w:p w:rsidR="00751CFA" w:rsidRPr="009D0D6E" w:rsidRDefault="00751CFA" w:rsidP="00AE1CF2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2</w:t>
            </w:r>
          </w:p>
        </w:tc>
        <w:tc>
          <w:tcPr>
            <w:tcW w:w="1447" w:type="dxa"/>
          </w:tcPr>
          <w:p w:rsidR="00751CFA" w:rsidRPr="009D0D6E" w:rsidRDefault="00751CFA" w:rsidP="00AE1CF2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1 2</w:t>
            </w:r>
          </w:p>
        </w:tc>
        <w:tc>
          <w:tcPr>
            <w:tcW w:w="496" w:type="dxa"/>
            <w:tcBorders>
              <w:top w:val="nil"/>
              <w:bottom w:val="nil"/>
            </w:tcBorders>
          </w:tcPr>
          <w:p w:rsidR="00751CFA" w:rsidRDefault="00751CFA" w:rsidP="00AE1CF2">
            <w:pPr>
              <w:rPr>
                <w:rFonts w:ascii="Cambria Math" w:hAnsi="Cambria Math"/>
                <w:lang w:val="en-GB"/>
              </w:rPr>
            </w:pPr>
          </w:p>
        </w:tc>
        <w:tc>
          <w:tcPr>
            <w:tcW w:w="1185" w:type="dxa"/>
          </w:tcPr>
          <w:p w:rsidR="00751CFA" w:rsidRDefault="00751CFA" w:rsidP="00AE1CF2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5</w:t>
            </w:r>
          </w:p>
        </w:tc>
        <w:tc>
          <w:tcPr>
            <w:tcW w:w="1329" w:type="dxa"/>
          </w:tcPr>
          <w:p w:rsidR="00751CFA" w:rsidRDefault="00751CFA" w:rsidP="00AE1CF2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2 3</w:t>
            </w:r>
          </w:p>
        </w:tc>
        <w:tc>
          <w:tcPr>
            <w:tcW w:w="602" w:type="dxa"/>
            <w:tcBorders>
              <w:top w:val="nil"/>
              <w:bottom w:val="nil"/>
            </w:tcBorders>
          </w:tcPr>
          <w:p w:rsidR="00751CFA" w:rsidRDefault="00751CFA" w:rsidP="00AE1CF2">
            <w:pPr>
              <w:rPr>
                <w:rFonts w:ascii="Cambria Math" w:hAnsi="Cambria Math"/>
                <w:lang w:val="en-GB"/>
              </w:rPr>
            </w:pPr>
          </w:p>
        </w:tc>
        <w:tc>
          <w:tcPr>
            <w:tcW w:w="1185" w:type="dxa"/>
          </w:tcPr>
          <w:p w:rsidR="00751CFA" w:rsidRDefault="00751CFA" w:rsidP="00AE1CF2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14</w:t>
            </w:r>
          </w:p>
        </w:tc>
        <w:tc>
          <w:tcPr>
            <w:tcW w:w="1329" w:type="dxa"/>
          </w:tcPr>
          <w:p w:rsidR="00751CFA" w:rsidRDefault="00751CFA" w:rsidP="00AE1CF2">
            <w:pPr>
              <w:rPr>
                <w:rFonts w:ascii="Cambria Math" w:hAnsi="Cambria Math"/>
                <w:lang w:val="en-GB"/>
              </w:rPr>
            </w:pPr>
            <w:r>
              <w:rPr>
                <w:rFonts w:ascii="Cambria Math" w:hAnsi="Cambria Math"/>
                <w:lang w:val="en-GB"/>
              </w:rPr>
              <w:t>4 4</w:t>
            </w:r>
          </w:p>
        </w:tc>
      </w:tr>
    </w:tbl>
    <w:p w:rsidR="00751CFA" w:rsidRDefault="00751CFA" w:rsidP="00751CFA">
      <w:pPr>
        <w:rPr>
          <w:rFonts w:eastAsiaTheme="minorEastAsia"/>
          <w:b/>
          <w:color w:val="FF0000"/>
          <w:lang w:val="en-GB"/>
        </w:rPr>
      </w:pPr>
    </w:p>
    <w:p w:rsidR="00751CFA" w:rsidRPr="00751CFA" w:rsidRDefault="00751CFA" w:rsidP="00E37CF6">
      <w:pPr>
        <w:jc w:val="center"/>
        <w:rPr>
          <w:rFonts w:eastAsiaTheme="minorEastAsia"/>
          <w:b/>
          <w:lang w:val="en-GB"/>
        </w:rPr>
      </w:pPr>
      <w:bookmarkStart w:id="0" w:name="_GoBack"/>
      <w:bookmarkEnd w:id="0"/>
      <w:r w:rsidRPr="00751CFA">
        <w:rPr>
          <w:rFonts w:eastAsiaTheme="minorEastAsia"/>
          <w:b/>
          <w:lang w:val="en-GB"/>
        </w:rPr>
        <w:t>DAPAN</w:t>
      </w:r>
    </w:p>
    <w:p w:rsidR="00751CFA" w:rsidRDefault="00751CFA" w:rsidP="00751CFA">
      <w:r>
        <w:t>Uses crt;</w:t>
      </w:r>
    </w:p>
    <w:p w:rsidR="00751CFA" w:rsidRDefault="00751CFA" w:rsidP="00751CFA">
      <w:r>
        <w:t>Var   a,n:word;</w:t>
      </w:r>
    </w:p>
    <w:p w:rsidR="00751CFA" w:rsidRDefault="00751CFA" w:rsidP="00751CFA"/>
    <w:p w:rsidR="00751CFA" w:rsidRDefault="00751CFA" w:rsidP="00751CFA">
      <w:r>
        <w:t>Begin</w:t>
      </w:r>
    </w:p>
    <w:p w:rsidR="00751CFA" w:rsidRDefault="00751CFA" w:rsidP="00751CFA">
      <w:r>
        <w:t xml:space="preserve">    clrscr;</w:t>
      </w:r>
    </w:p>
    <w:p w:rsidR="00751CFA" w:rsidRDefault="00751CFA" w:rsidP="00751CFA">
      <w:r>
        <w:t xml:space="preserve">    Write('nhap so vien bi Hung co: '); Readln(n);</w:t>
      </w:r>
    </w:p>
    <w:p w:rsidR="00751CFA" w:rsidRDefault="00751CFA" w:rsidP="00751CFA">
      <w:r>
        <w:t xml:space="preserve">    a:= trunc(sqrt(n));</w:t>
      </w:r>
    </w:p>
    <w:p w:rsidR="00751CFA" w:rsidRDefault="00751CFA" w:rsidP="00751CFA">
      <w:r>
        <w:lastRenderedPageBreak/>
        <w:t xml:space="preserve">    if ((a*a)=n) then writeln(a,' ',a)</w:t>
      </w:r>
    </w:p>
    <w:p w:rsidR="00751CFA" w:rsidRDefault="00751CFA" w:rsidP="00751CFA">
      <w:r>
        <w:t xml:space="preserve">        else if (a*a+1)&gt;=n then writeln (a,'   ',a+1)</w:t>
      </w:r>
    </w:p>
    <w:p w:rsidR="00751CFA" w:rsidRDefault="00751CFA" w:rsidP="00751CFA">
      <w:r>
        <w:t xml:space="preserve">                   else writeln(a+1,'  ', a+1);</w:t>
      </w:r>
    </w:p>
    <w:p w:rsidR="00751CFA" w:rsidRDefault="00751CFA" w:rsidP="00751CFA">
      <w:r>
        <w:t xml:space="preserve">    readln</w:t>
      </w:r>
    </w:p>
    <w:p w:rsidR="003F5F7D" w:rsidRDefault="00751CFA" w:rsidP="00751CFA">
      <w:r>
        <w:t>end.</w:t>
      </w:r>
    </w:p>
    <w:sectPr w:rsidR="003F5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CFA"/>
    <w:rsid w:val="003F5F7D"/>
    <w:rsid w:val="00751CFA"/>
    <w:rsid w:val="00E3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BEE625-FFE1-48AF-A5BE-6A0606C14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1CFA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1CFA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2022-10-20T02:11:00Z</dcterms:created>
  <dcterms:modified xsi:type="dcterms:W3CDTF">2022-10-20T02:16:00Z</dcterms:modified>
</cp:coreProperties>
</file>