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E46" w:rsidRPr="00E61E46" w:rsidRDefault="00E61E46" w:rsidP="0056544D">
      <w:pPr>
        <w:spacing w:line="312" w:lineRule="auto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Nguyễn Vũ Mạnh – Trường THPT Hồng Bàng</w:t>
      </w:r>
    </w:p>
    <w:p w:rsidR="0067158E" w:rsidRPr="0067158E" w:rsidRDefault="0067158E" w:rsidP="0056544D">
      <w:pPr>
        <w:spacing w:line="312" w:lineRule="auto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CAUHOI</w:t>
      </w:r>
    </w:p>
    <w:p w:rsidR="0056544D" w:rsidRPr="0056544D" w:rsidRDefault="0056544D" w:rsidP="0056544D">
      <w:pPr>
        <w:spacing w:line="312" w:lineRule="auto"/>
        <w:rPr>
          <w:b/>
          <w:sz w:val="26"/>
          <w:szCs w:val="26"/>
        </w:rPr>
      </w:pPr>
      <w:r w:rsidRPr="0056544D">
        <w:rPr>
          <w:b/>
          <w:sz w:val="26"/>
          <w:szCs w:val="26"/>
        </w:rPr>
        <w:t xml:space="preserve">Bài 3: </w:t>
      </w:r>
      <w:r w:rsidR="00576F3C" w:rsidRPr="0056544D">
        <w:rPr>
          <w:b/>
          <w:sz w:val="26"/>
          <w:szCs w:val="26"/>
        </w:rPr>
        <w:t xml:space="preserve">PHÉP CỘNG KỲ QUẶC </w:t>
      </w:r>
      <w:r w:rsidRPr="0056544D">
        <w:rPr>
          <w:b/>
          <w:sz w:val="26"/>
          <w:szCs w:val="26"/>
        </w:rPr>
        <w:t>(8.0 điểm)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</w:rPr>
      </w:pPr>
      <w:r w:rsidRPr="0056544D">
        <w:rPr>
          <w:sz w:val="26"/>
          <w:szCs w:val="26"/>
        </w:rPr>
        <w:t>Với mỗi số nguyên dương a, ta gọi số đồng dạng với a là số nguyên dương thu được từ a bằng cách sắp xếp theo thứ tự không tăng các chữ số trong cách viết a dưới dạng hệ đếm thập phân.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</w:rPr>
      </w:pPr>
      <w:r w:rsidRPr="0056544D">
        <w:rPr>
          <w:sz w:val="26"/>
          <w:szCs w:val="26"/>
        </w:rPr>
        <w:t>Ví dụ: Nếu a = 6334 thì số đồng dạng với nó là 6433, còn nếu a = 374 thì số đồng dạng với nó là 743.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sz w:val="26"/>
          <w:szCs w:val="26"/>
          <w:lang w:val="fr-FR"/>
        </w:rPr>
        <w:t>Cho a và b là hai số nguyên dương. Ta gọi tổng đồng dạng của a và b là số đồng dạng với tổng của số đồng dạng với a và số đồng dạng với b.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b/>
          <w:sz w:val="26"/>
          <w:szCs w:val="26"/>
          <w:lang w:val="fr-FR"/>
        </w:rPr>
        <w:t>Ví dụ</w:t>
      </w:r>
      <w:r w:rsidRPr="0056544D">
        <w:rPr>
          <w:sz w:val="26"/>
          <w:szCs w:val="26"/>
          <w:lang w:val="fr-FR"/>
        </w:rPr>
        <w:t>: Nếu a = 6334 và b = 374 thì tổng của số đồng dạng với a và số đồng dạng với b là 6433 + 743 = 7176. Vì thế tổng đồng dạng của 6334 và 374 là 7761.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b/>
          <w:sz w:val="26"/>
          <w:szCs w:val="26"/>
          <w:lang w:val="fr-FR"/>
        </w:rPr>
        <w:t>Yêu cầu</w:t>
      </w:r>
      <w:r w:rsidRPr="0056544D">
        <w:rPr>
          <w:sz w:val="26"/>
          <w:szCs w:val="26"/>
          <w:lang w:val="fr-FR"/>
        </w:rPr>
        <w:t>: Cho hai số a và b, hãy tính tổng đồng dạng của chúng.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b/>
          <w:sz w:val="26"/>
          <w:szCs w:val="26"/>
          <w:lang w:val="fr-FR"/>
        </w:rPr>
        <w:t>Dữ liệu</w:t>
      </w:r>
      <w:r w:rsidRPr="0056544D">
        <w:rPr>
          <w:sz w:val="26"/>
          <w:szCs w:val="26"/>
          <w:lang w:val="fr-FR"/>
        </w:rPr>
        <w:t>: Vào tệp từ tệp văn bản BAI3.INP :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sz w:val="26"/>
          <w:szCs w:val="26"/>
          <w:lang w:val="fr-FR"/>
        </w:rPr>
        <w:t>- Dòng thứ nhất là số a.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sz w:val="26"/>
          <w:szCs w:val="26"/>
          <w:lang w:val="fr-FR"/>
        </w:rPr>
        <w:t>- Dòng thứ hai là số b.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sz w:val="26"/>
          <w:szCs w:val="26"/>
          <w:lang w:val="fr-FR"/>
        </w:rPr>
        <w:t>Số chữ số của a và b không quá 50.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fr-FR"/>
        </w:rPr>
      </w:pPr>
      <w:r w:rsidRPr="0056544D">
        <w:rPr>
          <w:b/>
          <w:sz w:val="26"/>
          <w:szCs w:val="26"/>
          <w:lang w:val="fr-FR"/>
        </w:rPr>
        <w:t>Kết quả</w:t>
      </w:r>
      <w:r w:rsidRPr="0056544D">
        <w:rPr>
          <w:sz w:val="26"/>
          <w:szCs w:val="26"/>
          <w:lang w:val="fr-FR"/>
        </w:rPr>
        <w:t>: Ghi ra tệp văn bản BAI3.OUT tổng đồng dạng của a và b.</w:t>
      </w:r>
    </w:p>
    <w:p w:rsidR="0056544D" w:rsidRPr="0056544D" w:rsidRDefault="0056544D" w:rsidP="0056544D">
      <w:pPr>
        <w:ind w:firstLine="720"/>
        <w:jc w:val="both"/>
        <w:rPr>
          <w:sz w:val="26"/>
          <w:szCs w:val="26"/>
          <w:lang w:val="en-US"/>
        </w:rPr>
      </w:pPr>
      <w:r w:rsidRPr="0056544D">
        <w:rPr>
          <w:b/>
          <w:sz w:val="26"/>
          <w:szCs w:val="26"/>
          <w:lang w:val="en-US"/>
        </w:rPr>
        <w:t>Ví dụ</w:t>
      </w:r>
      <w:r w:rsidRPr="0056544D">
        <w:rPr>
          <w:sz w:val="26"/>
          <w:szCs w:val="26"/>
          <w:lang w:val="en-US"/>
        </w:rPr>
        <w:t>:</w:t>
      </w:r>
    </w:p>
    <w:tbl>
      <w:tblPr>
        <w:tblW w:w="540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2700"/>
      </w:tblGrid>
      <w:tr w:rsidR="0056544D" w:rsidRPr="0056544D" w:rsidTr="00147965">
        <w:tc>
          <w:tcPr>
            <w:tcW w:w="2700" w:type="dxa"/>
            <w:shd w:val="clear" w:color="auto" w:fill="auto"/>
          </w:tcPr>
          <w:p w:rsidR="0056544D" w:rsidRPr="0056544D" w:rsidRDefault="0056544D" w:rsidP="00147965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56544D">
              <w:rPr>
                <w:b/>
                <w:sz w:val="26"/>
                <w:szCs w:val="26"/>
                <w:lang w:val="en-US"/>
              </w:rPr>
              <w:t>BAI3.INP</w:t>
            </w:r>
          </w:p>
        </w:tc>
        <w:tc>
          <w:tcPr>
            <w:tcW w:w="2700" w:type="dxa"/>
            <w:shd w:val="clear" w:color="auto" w:fill="auto"/>
          </w:tcPr>
          <w:p w:rsidR="0056544D" w:rsidRPr="0056544D" w:rsidRDefault="0056544D" w:rsidP="00147965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56544D">
              <w:rPr>
                <w:b/>
                <w:sz w:val="26"/>
                <w:szCs w:val="26"/>
                <w:lang w:val="en-US"/>
              </w:rPr>
              <w:t>BAI3.OUT</w:t>
            </w:r>
          </w:p>
        </w:tc>
      </w:tr>
      <w:tr w:rsidR="0056544D" w:rsidRPr="0056544D" w:rsidTr="0056544D">
        <w:trPr>
          <w:trHeight w:val="391"/>
        </w:trPr>
        <w:tc>
          <w:tcPr>
            <w:tcW w:w="2700" w:type="dxa"/>
            <w:shd w:val="clear" w:color="auto" w:fill="auto"/>
          </w:tcPr>
          <w:p w:rsidR="0056544D" w:rsidRPr="0056544D" w:rsidRDefault="0056544D" w:rsidP="00147965">
            <w:pPr>
              <w:rPr>
                <w:b/>
                <w:sz w:val="26"/>
                <w:szCs w:val="26"/>
                <w:lang w:val="en-US"/>
              </w:rPr>
            </w:pPr>
            <w:r w:rsidRPr="0056544D">
              <w:rPr>
                <w:b/>
                <w:sz w:val="26"/>
                <w:szCs w:val="26"/>
                <w:lang w:val="en-US"/>
              </w:rPr>
              <w:t>6334</w:t>
            </w:r>
          </w:p>
          <w:p w:rsidR="0056544D" w:rsidRPr="0056544D" w:rsidRDefault="0056544D" w:rsidP="00147965">
            <w:pPr>
              <w:rPr>
                <w:b/>
                <w:sz w:val="26"/>
                <w:szCs w:val="26"/>
                <w:lang w:val="en-US"/>
              </w:rPr>
            </w:pPr>
            <w:r w:rsidRPr="0056544D">
              <w:rPr>
                <w:b/>
                <w:sz w:val="26"/>
                <w:szCs w:val="26"/>
                <w:lang w:val="en-US"/>
              </w:rPr>
              <w:t>374</w:t>
            </w:r>
          </w:p>
        </w:tc>
        <w:tc>
          <w:tcPr>
            <w:tcW w:w="2700" w:type="dxa"/>
            <w:shd w:val="clear" w:color="auto" w:fill="auto"/>
          </w:tcPr>
          <w:p w:rsidR="0056544D" w:rsidRPr="0056544D" w:rsidRDefault="0056544D" w:rsidP="00147965">
            <w:pPr>
              <w:rPr>
                <w:b/>
                <w:sz w:val="26"/>
                <w:szCs w:val="26"/>
                <w:lang w:val="en-US"/>
              </w:rPr>
            </w:pPr>
            <w:r w:rsidRPr="0056544D">
              <w:rPr>
                <w:b/>
                <w:sz w:val="26"/>
                <w:szCs w:val="26"/>
                <w:lang w:val="en-US"/>
              </w:rPr>
              <w:t>7761</w:t>
            </w:r>
          </w:p>
        </w:tc>
      </w:tr>
    </w:tbl>
    <w:p w:rsidR="00E61E46" w:rsidRDefault="00E61E46">
      <w:pPr>
        <w:rPr>
          <w:b/>
          <w:sz w:val="26"/>
          <w:szCs w:val="26"/>
          <w:lang w:val="en-US"/>
        </w:rPr>
      </w:pPr>
    </w:p>
    <w:p w:rsidR="0067158E" w:rsidRDefault="0067158E">
      <w:pPr>
        <w:spacing w:after="160" w:line="259" w:lineRule="auto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br w:type="page"/>
      </w:r>
    </w:p>
    <w:p w:rsidR="00E61E46" w:rsidRPr="000A7087" w:rsidRDefault="0067158E" w:rsidP="00E61E46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  <w:lang w:val="en-US"/>
        </w:rPr>
        <w:lastRenderedPageBreak/>
        <w:t>DAPAN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7386"/>
        <w:gridCol w:w="1413"/>
      </w:tblGrid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0A7087">
              <w:rPr>
                <w:b/>
                <w:bCs/>
                <w:sz w:val="26"/>
                <w:szCs w:val="26"/>
              </w:rPr>
              <w:t>Test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0A7087">
              <w:rPr>
                <w:b/>
                <w:bCs/>
                <w:sz w:val="26"/>
                <w:szCs w:val="26"/>
              </w:rPr>
              <w:t>Dữ liệu nhập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0A7087">
              <w:rPr>
                <w:b/>
                <w:bCs/>
                <w:sz w:val="26"/>
                <w:szCs w:val="26"/>
              </w:rPr>
              <w:t>Điểm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1 &lt;= a,b &lt;= 5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6 &lt;= a,b &lt;= 10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11 &lt;= a,b &lt;= 15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16 &lt;= a,b &lt;= 20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21 &lt;= a,b &lt;= 25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6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26 &lt;= a,b &lt;= 30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0.5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7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31 &lt;= a,b &lt;= 35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1.0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8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36 &lt;= a,b &lt;= 40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1.0</w:t>
            </w:r>
          </w:p>
        </w:tc>
      </w:tr>
      <w:tr w:rsidR="00E61E46" w:rsidRPr="000A7087" w:rsidTr="00E725F6">
        <w:tc>
          <w:tcPr>
            <w:tcW w:w="988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9</w:t>
            </w:r>
          </w:p>
        </w:tc>
        <w:tc>
          <w:tcPr>
            <w:tcW w:w="8002" w:type="dxa"/>
          </w:tcPr>
          <w:p w:rsidR="00E61E46" w:rsidRPr="000A7087" w:rsidRDefault="00E61E46" w:rsidP="00E725F6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Số các chữ số của a,b: 41 &lt;= a,b &lt;= 45</w:t>
            </w:r>
          </w:p>
        </w:tc>
        <w:tc>
          <w:tcPr>
            <w:tcW w:w="1469" w:type="dxa"/>
          </w:tcPr>
          <w:p w:rsidR="00E61E46" w:rsidRPr="000A7087" w:rsidRDefault="00E61E46" w:rsidP="00E725F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A7087">
              <w:rPr>
                <w:b/>
                <w:sz w:val="26"/>
                <w:szCs w:val="26"/>
              </w:rPr>
              <w:t>1.5</w:t>
            </w:r>
          </w:p>
        </w:tc>
      </w:tr>
    </w:tbl>
    <w:p w:rsidR="00E61E46" w:rsidRPr="00E61E46" w:rsidRDefault="00E61E46">
      <w:pPr>
        <w:rPr>
          <w:b/>
          <w:sz w:val="26"/>
          <w:szCs w:val="26"/>
          <w:lang w:val="en-US"/>
        </w:rPr>
      </w:pPr>
    </w:p>
    <w:sectPr w:rsidR="00E61E46" w:rsidRPr="00E61E46" w:rsidSect="00C12868">
      <w:pgSz w:w="11909" w:h="16834" w:code="9"/>
      <w:pgMar w:top="1134" w:right="720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44D"/>
    <w:rsid w:val="00475B86"/>
    <w:rsid w:val="0056544D"/>
    <w:rsid w:val="00576F3C"/>
    <w:rsid w:val="0067158E"/>
    <w:rsid w:val="00AF74C4"/>
    <w:rsid w:val="00C12868"/>
    <w:rsid w:val="00E61E4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7AB2"/>
  <w15:chartTrackingRefBased/>
  <w15:docId w15:val="{BE093A32-7B4B-4660-BCFC-51D7D1EF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44D"/>
    <w:pPr>
      <w:spacing w:after="0" w:line="240" w:lineRule="auto"/>
    </w:pPr>
    <w:rPr>
      <w:rFonts w:eastAsia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2022-10-15T01:57:00Z</dcterms:created>
  <dcterms:modified xsi:type="dcterms:W3CDTF">2022-10-16T03:22:00Z</dcterms:modified>
</cp:coreProperties>
</file>