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87EA8F8" w:rsidP="33468437" w:rsidRDefault="487EA8F8" w14:paraId="4BA8D3F2" w14:textId="303C171B">
      <w:pPr>
        <w:pStyle w:val="Normal"/>
      </w:pPr>
      <w:r w:rsidR="487EA8F8">
        <w:rPr/>
        <w:t>week 1:</w:t>
      </w:r>
    </w:p>
    <w:p w:rsidR="487EA8F8" w:rsidP="33468437" w:rsidRDefault="487EA8F8" w14:paraId="3AFE619D" w14:textId="06CE2E44">
      <w:pPr>
        <w:pStyle w:val="Normal"/>
        <w:rPr>
          <w:b w:val="1"/>
          <w:bCs w:val="1"/>
        </w:rPr>
      </w:pPr>
      <w:r w:rsidRPr="33468437" w:rsidR="487EA8F8">
        <w:rPr>
          <w:b w:val="1"/>
          <w:bCs w:val="1"/>
        </w:rPr>
        <w:t>neural machine translation</w:t>
      </w:r>
      <w:r w:rsidRPr="33468437" w:rsidR="3B31A579">
        <w:rPr>
          <w:b w:val="1"/>
          <w:bCs w:val="1"/>
        </w:rPr>
        <w:t xml:space="preserve"> (NMT)</w:t>
      </w:r>
    </w:p>
    <w:p w:rsidR="487EA8F8" w:rsidP="33468437" w:rsidRDefault="487EA8F8" w14:paraId="04D75336" w14:textId="0311A9BB">
      <w:pPr>
        <w:pStyle w:val="Normal"/>
        <w:rPr>
          <w:b w:val="1"/>
          <w:bCs w:val="1"/>
        </w:rPr>
      </w:pPr>
      <w:r w:rsidRPr="33468437" w:rsidR="487EA8F8">
        <w:rPr>
          <w:b w:val="1"/>
          <w:bCs w:val="1"/>
        </w:rPr>
        <w:t>seq2seq</w:t>
      </w:r>
    </w:p>
    <w:p w:rsidR="487EA8F8" w:rsidP="33468437" w:rsidRDefault="487EA8F8" w14:paraId="4A22D47C" w14:textId="6312C9B8">
      <w:pPr>
        <w:pStyle w:val="Normal"/>
      </w:pPr>
      <w:r w:rsidR="487EA8F8">
        <w:rPr/>
        <w:t>- maps variable-length sequences to fixed-length memory</w:t>
      </w:r>
    </w:p>
    <w:p w:rsidR="487EA8F8" w:rsidP="33468437" w:rsidRDefault="487EA8F8" w14:paraId="44E8F21C" w14:textId="32D55635">
      <w:pPr>
        <w:pStyle w:val="Normal"/>
      </w:pPr>
      <w:r w:rsidR="487EA8F8">
        <w:rPr/>
        <w:t>- inputs and outputs can have different lengths</w:t>
      </w:r>
    </w:p>
    <w:p w:rsidR="487EA8F8" w:rsidP="33468437" w:rsidRDefault="487EA8F8" w14:paraId="2BFA6B08" w14:textId="7113C104">
      <w:pPr>
        <w:pStyle w:val="Normal"/>
      </w:pPr>
      <w:r w:rsidR="487EA8F8">
        <w:rPr/>
        <w:t>- LSTMs and GRUs to avoid vanishing and exploding gradient problems</w:t>
      </w:r>
    </w:p>
    <w:p w:rsidR="487EA8F8" w:rsidP="33468437" w:rsidRDefault="487EA8F8" w14:paraId="43E1D5F9" w14:textId="36FFC7FF">
      <w:pPr>
        <w:pStyle w:val="Normal"/>
      </w:pPr>
      <w:r w:rsidR="487EA8F8">
        <w:rPr/>
        <w:t>encoder - decoder</w:t>
      </w:r>
    </w:p>
    <w:p w:rsidR="487EA8F8" w:rsidP="33468437" w:rsidRDefault="487EA8F8" w14:paraId="170B3DA3" w14:textId="4D27BF9F">
      <w:pPr>
        <w:pStyle w:val="Normal"/>
      </w:pPr>
      <w:r w:rsidR="487EA8F8">
        <w:rPr/>
        <w:t>Information bottleneck: a fixed amount of information goes from the encoder to the decoder</w:t>
      </w:r>
    </w:p>
    <w:p w:rsidR="03EF569F" w:rsidP="33468437" w:rsidRDefault="03EF569F" w14:paraId="446D1C05" w14:textId="40C6D01F">
      <w:pPr>
        <w:pStyle w:val="Normal"/>
      </w:pPr>
      <w:r w:rsidR="03EF569F">
        <w:drawing>
          <wp:inline wp14:editId="55AEE2F4" wp14:anchorId="4D10FF11">
            <wp:extent cx="5724524" cy="2419350"/>
            <wp:effectExtent l="0" t="0" r="0" b="0"/>
            <wp:docPr id="472495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d9b1069b2c47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F569F" w:rsidP="33468437" w:rsidRDefault="03EF569F" w14:paraId="317428C2" w14:textId="5DEC8521">
      <w:pPr>
        <w:pStyle w:val="Normal"/>
        <w:rPr>
          <w:b w:val="1"/>
          <w:bCs w:val="1"/>
        </w:rPr>
      </w:pPr>
      <w:r w:rsidRPr="33468437" w:rsidR="03EF569F">
        <w:rPr>
          <w:b w:val="1"/>
          <w:bCs w:val="1"/>
        </w:rPr>
        <w:t>Seq2seq model with attention</w:t>
      </w:r>
    </w:p>
    <w:p w:rsidR="598D2A5F" w:rsidP="33468437" w:rsidRDefault="598D2A5F" w14:paraId="18D4F17F" w14:textId="46AEBDDF">
      <w:pPr>
        <w:pStyle w:val="Normal"/>
      </w:pPr>
      <w:r w:rsidR="598D2A5F">
        <w:drawing>
          <wp:inline wp14:editId="20017328" wp14:anchorId="54871BA5">
            <wp:extent cx="6472722" cy="3069428"/>
            <wp:effectExtent l="0" t="0" r="0" b="0"/>
            <wp:docPr id="368002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368065ba9d49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722" cy="306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80ACE8" w:rsidP="33468437" w:rsidRDefault="4580ACE8" w14:paraId="0B7624C0" w14:textId="312CBB5C">
      <w:pPr>
        <w:pStyle w:val="Normal"/>
      </w:pPr>
      <w:r w:rsidR="4580ACE8">
        <w:drawing>
          <wp:inline wp14:editId="13766441" wp14:anchorId="1A434B05">
            <wp:extent cx="5724524" cy="2562225"/>
            <wp:effectExtent l="0" t="0" r="0" b="0"/>
            <wp:docPr id="193707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bdc6efd82846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EF8B96" w:rsidP="33468437" w:rsidRDefault="05EF8B96" w14:paraId="162BEBD1" w14:textId="7FC7D314">
      <w:pPr>
        <w:pStyle w:val="Normal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</w:pPr>
      <w:r w:rsidRPr="33468437" w:rsidR="05EF8B9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 xml:space="preserve">The sequential nature of models you learned in the </w:t>
      </w:r>
      <w:r w:rsidRPr="33468437" w:rsidR="05EF8B9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>previous</w:t>
      </w:r>
      <w:r w:rsidRPr="33468437" w:rsidR="05EF8B9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 xml:space="preserve"> course (RNNs, LSTMs, GRUs) does not allow for parallelization within training examples, which becomes critical at longer sequence lengths, as memory constraints limit batching across examples</w:t>
      </w:r>
    </w:p>
    <w:p w:rsidR="6541FE2E" w:rsidP="33468437" w:rsidRDefault="6541FE2E" w14:paraId="50E78F25" w14:textId="013B045D">
      <w:pPr>
        <w:pStyle w:val="Normal"/>
      </w:pPr>
      <w:r w:rsidRPr="33468437" w:rsidR="6541FE2E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 xml:space="preserve">if you rely on sequences and you need to know the beginning of a text before being able to compute something about the ending of it, then you </w:t>
      </w:r>
      <w:r w:rsidRPr="33468437" w:rsidR="6541FE2E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>can not</w:t>
      </w:r>
      <w:r w:rsidRPr="33468437" w:rsidR="6541FE2E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 xml:space="preserve"> use parallel computing. You would have to wait until the </w:t>
      </w:r>
      <w:r w:rsidRPr="33468437" w:rsidR="6541FE2E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>initial</w:t>
      </w:r>
      <w:r w:rsidRPr="33468437" w:rsidR="6541FE2E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 xml:space="preserve"> computations are complete. This is not good, because if your text is too long;</w:t>
      </w:r>
    </w:p>
    <w:p w:rsidR="6541FE2E" w:rsidP="33468437" w:rsidRDefault="6541FE2E" w14:paraId="6C51CEA8" w14:textId="7B08933F">
      <w:pPr>
        <w:pStyle w:val="ListParagraph"/>
        <w:numPr>
          <w:ilvl w:val="0"/>
          <w:numId w:val="1"/>
        </w:numPr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</w:pPr>
      <w:r w:rsidRPr="33468437" w:rsidR="6541FE2E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>it will take a long time for you to process it</w:t>
      </w:r>
    </w:p>
    <w:p w:rsidR="6541FE2E" w:rsidP="33468437" w:rsidRDefault="6541FE2E" w14:paraId="365AF7D2" w14:textId="7CCC9F72">
      <w:pPr>
        <w:pStyle w:val="ListParagraph"/>
        <w:numPr>
          <w:ilvl w:val="0"/>
          <w:numId w:val="1"/>
        </w:numPr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</w:pPr>
      <w:r w:rsidRPr="33468437" w:rsidR="6541FE2E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>you will lose a good amount of information mentioned earlier in the text as you approach the end.</w:t>
      </w:r>
    </w:p>
    <w:p w:rsidR="33468437" w:rsidP="33468437" w:rsidRDefault="33468437" w14:paraId="157B3C65" w14:textId="1116AA96">
      <w:pPr>
        <w:pStyle w:val="Normal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</w:pPr>
    </w:p>
    <w:p w:rsidR="6541FE2E" w:rsidP="33468437" w:rsidRDefault="6541FE2E" w14:paraId="0B9C7C38" w14:textId="47E74E05">
      <w:pPr>
        <w:pStyle w:val="Normal"/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</w:pPr>
      <w:r w:rsidRPr="33468437" w:rsidR="6541FE2E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>Queries, Keys, Values, and Attention</w:t>
      </w:r>
    </w:p>
    <w:p w:rsidR="1527B3E8" w:rsidP="33468437" w:rsidRDefault="1527B3E8" w14:paraId="7BFA4F87" w14:textId="7C061CAA">
      <w:pPr>
        <w:pStyle w:val="Normal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</w:pPr>
      <w:r w:rsidRPr="33468437" w:rsidR="1527B3E8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 xml:space="preserve">There have been multiple variations on attention with some models </w:t>
      </w:r>
      <w:r w:rsidRPr="33468437" w:rsidR="1527B3E8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>don’t</w:t>
      </w:r>
      <w:r w:rsidRPr="33468437" w:rsidR="1527B3E8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 xml:space="preserve"> rely on RNN</w:t>
      </w:r>
    </w:p>
    <w:p w:rsidR="3861073B" w:rsidP="33468437" w:rsidRDefault="3861073B" w14:paraId="4DD4E5DA" w14:textId="6E95A53A">
      <w:pPr>
        <w:pStyle w:val="Normal"/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</w:pPr>
      <w:r w:rsidRPr="33468437" w:rsidR="3861073B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>Retrieving information using Query, Key, Value introduced in 2017 paper Attention is all you need</w:t>
      </w:r>
    </w:p>
    <w:p w:rsidR="0752F7CE" w:rsidP="33468437" w:rsidRDefault="0752F7CE" w14:paraId="6F4EC4C9" w14:textId="1EB6F77E">
      <w:pPr>
        <w:pStyle w:val="Normal"/>
      </w:pPr>
      <w:r w:rsidR="0752F7CE">
        <w:drawing>
          <wp:inline wp14:editId="0BB573F5" wp14:anchorId="021EC01D">
            <wp:extent cx="5724524" cy="2381250"/>
            <wp:effectExtent l="0" t="0" r="0" b="0"/>
            <wp:docPr id="989429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15e10b86034d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52F7CE">
        <w:rPr/>
        <w:t xml:space="preserve">Quetry, key and value are represented by </w:t>
      </w:r>
      <w:r w:rsidR="7E4464E6">
        <w:rPr/>
        <w:t xml:space="preserve">embedding </w:t>
      </w:r>
      <w:r w:rsidR="0752F7CE">
        <w:rPr/>
        <w:t>vectors</w:t>
      </w:r>
    </w:p>
    <w:p w:rsidR="7AC89DAB" w:rsidP="33468437" w:rsidRDefault="7AC89DAB" w14:paraId="612A06A9" w14:textId="6D70428D">
      <w:pPr>
        <w:pStyle w:val="Normal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</w:pPr>
      <w:r w:rsidRPr="33468437" w:rsidR="7AC89DAB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>The similarity between words is called alignment</w:t>
      </w:r>
    </w:p>
    <w:p w:rsidR="07017528" w:rsidP="33468437" w:rsidRDefault="07017528" w14:paraId="42E3ADF8" w14:textId="0CE66EA3">
      <w:pPr>
        <w:pStyle w:val="Normal"/>
        <w:rPr>
          <w:b w:val="1"/>
          <w:bCs w:val="1"/>
        </w:rPr>
      </w:pPr>
      <w:r w:rsidRPr="33468437" w:rsidR="07017528">
        <w:rPr>
          <w:b w:val="1"/>
          <w:bCs w:val="1"/>
        </w:rPr>
        <w:t>Scaled dot-product attention</w:t>
      </w:r>
    </w:p>
    <w:p w:rsidR="07017528" w:rsidP="33468437" w:rsidRDefault="07017528" w14:paraId="1DA59D5B" w14:textId="309DB328">
      <w:pPr>
        <w:pStyle w:val="Normal"/>
      </w:pPr>
      <w:r w:rsidR="07017528">
        <w:drawing>
          <wp:inline wp14:editId="43F0E84F" wp14:anchorId="564D88CC">
            <wp:extent cx="5105402" cy="2533650"/>
            <wp:effectExtent l="0" t="0" r="0" b="0"/>
            <wp:docPr id="1882150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9765242a154b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2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017528" w:rsidP="33468437" w:rsidRDefault="07017528" w14:paraId="7C2BBDF0" w14:textId="461B0E55">
      <w:pPr>
        <w:pStyle w:val="Normal"/>
      </w:pPr>
      <w:r w:rsidR="07017528">
        <w:rPr/>
        <w:t>The queries for each step are packed together into a matrix Q</w:t>
      </w:r>
      <w:r w:rsidR="4889F251">
        <w:rPr/>
        <w:t>, so attention can be computed simultaneously for each query</w:t>
      </w:r>
    </w:p>
    <w:p w:rsidR="4889F251" w:rsidP="33468437" w:rsidRDefault="4889F251" w14:paraId="64F2F527" w14:textId="37B98A3F">
      <w:pPr>
        <w:pStyle w:val="Normal"/>
      </w:pPr>
      <w:r w:rsidR="4889F251">
        <w:rPr/>
        <w:t>The keys and values are also packed into matrices K and V</w:t>
      </w:r>
      <w:r w:rsidR="2CD149F6">
        <w:rPr/>
        <w:t>, you can think of the keys and values as being the same</w:t>
      </w:r>
    </w:p>
    <w:p w:rsidR="071C74B0" w:rsidP="33468437" w:rsidRDefault="071C74B0" w14:paraId="5CB42644" w14:textId="5031926F">
      <w:pPr>
        <w:pStyle w:val="ListParagraph"/>
        <w:numPr>
          <w:ilvl w:val="0"/>
          <w:numId w:val="2"/>
        </w:numPr>
        <w:rPr/>
      </w:pPr>
      <w:r w:rsidR="071C74B0">
        <w:rPr/>
        <w:t>Queries and keys are multiplied together to get a matrix of alignments course (similarity between Q and K)</w:t>
      </w:r>
    </w:p>
    <w:p w:rsidR="1B810771" w:rsidP="33468437" w:rsidRDefault="1B810771" w14:paraId="43B3BD64" w14:textId="55AAF532">
      <w:pPr>
        <w:pStyle w:val="ListParagraph"/>
        <w:numPr>
          <w:ilvl w:val="0"/>
          <w:numId w:val="2"/>
        </w:numPr>
        <w:rPr/>
      </w:pPr>
      <w:r w:rsidR="1B810771">
        <w:rPr/>
        <w:t>Then scaled by the square root of the key vector dimension, improves performance for larger model sizes</w:t>
      </w:r>
      <w:r w:rsidR="03F0460B">
        <w:rPr/>
        <w:t xml:space="preserve">, seen as a regularization </w:t>
      </w:r>
      <w:r w:rsidR="03F0460B">
        <w:rPr/>
        <w:t>constant</w:t>
      </w:r>
    </w:p>
    <w:p w:rsidR="03F0460B" w:rsidP="33468437" w:rsidRDefault="03F0460B" w14:paraId="05C7C93C" w14:textId="05FD6AE8">
      <w:pPr>
        <w:pStyle w:val="ListParagraph"/>
        <w:numPr>
          <w:ilvl w:val="0"/>
          <w:numId w:val="2"/>
        </w:numPr>
        <w:rPr/>
      </w:pPr>
      <w:r w:rsidR="03F0460B">
        <w:rPr/>
        <w:t xml:space="preserve">Scale scores are converted to weights using the </w:t>
      </w:r>
      <w:r w:rsidR="03F0460B">
        <w:rPr/>
        <w:t>SoftMax</w:t>
      </w:r>
      <w:r w:rsidR="03F0460B">
        <w:rPr/>
        <w:t xml:space="preserve"> function</w:t>
      </w:r>
    </w:p>
    <w:p w:rsidR="03F0460B" w:rsidP="33468437" w:rsidRDefault="03F0460B" w14:paraId="71015755" w14:textId="7BDF3D14">
      <w:pPr>
        <w:pStyle w:val="ListParagraph"/>
        <w:numPr>
          <w:ilvl w:val="0"/>
          <w:numId w:val="2"/>
        </w:numPr>
        <w:rPr/>
      </w:pPr>
      <w:r w:rsidR="03F0460B">
        <w:rPr/>
        <w:t>Weights and value matrices are multiplied to get the attention vectors for each query</w:t>
      </w:r>
    </w:p>
    <w:p w:rsidR="2AEB545E" w:rsidP="33468437" w:rsidRDefault="2AEB545E" w14:paraId="209EE701" w14:textId="6CEBADD0">
      <w:pPr>
        <w:pStyle w:val="Normal"/>
      </w:pPr>
      <w:r w:rsidR="2AEB545E">
        <w:rPr/>
        <w:t>Just two matrix multiplications and a SoftMax, no neural networks, much faster to compute, but means the alignments between the source (key) and target (query) languages must be learned elsewhere</w:t>
      </w:r>
    </w:p>
    <w:p w:rsidR="2AEB545E" w:rsidP="33468437" w:rsidRDefault="2AEB545E" w14:paraId="2CABFDDF" w14:textId="4F208AD9">
      <w:pPr>
        <w:pStyle w:val="Normal"/>
      </w:pPr>
      <w:r w:rsidR="2AEB545E">
        <w:rPr/>
        <w:t>Alignment is learned in the input embeddings or in other linear layers before the attention layer</w:t>
      </w:r>
    </w:p>
    <w:p w:rsidR="33468437" w:rsidP="33468437" w:rsidRDefault="33468437" w14:paraId="777BB583" w14:textId="21F95BCF">
      <w:pPr>
        <w:pStyle w:val="Normal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</w:pPr>
    </w:p>
    <w:p w:rsidR="3861073B" w:rsidP="33468437" w:rsidRDefault="3861073B" w14:paraId="3BE0A520" w14:textId="6F581BDB">
      <w:pPr>
        <w:pStyle w:val="Normal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</w:pPr>
      <w:r w:rsidRPr="33468437" w:rsidR="3861073B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>Alignment between languages</w:t>
      </w:r>
    </w:p>
    <w:p w:rsidR="4EDD44EA" w:rsidP="33468437" w:rsidRDefault="4EDD44EA" w14:paraId="4FDF8807" w14:textId="11C2BC70">
      <w:pPr>
        <w:pStyle w:val="Normal"/>
      </w:pPr>
      <w:r w:rsidR="4EDD44EA">
        <w:drawing>
          <wp:inline wp14:editId="15CC21B5" wp14:anchorId="5A000316">
            <wp:extent cx="4057650" cy="3133725"/>
            <wp:effectExtent l="0" t="0" r="0" b="0"/>
            <wp:docPr id="1119800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d24fe4ba0046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794734" w:rsidP="33468437" w:rsidRDefault="7C794734" w14:paraId="1E363946" w14:textId="1E02E953">
      <w:pPr>
        <w:pStyle w:val="Normal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</w:pPr>
      <w:r w:rsidRPr="33468437" w:rsidR="7C794734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>Similar words have large weights</w:t>
      </w:r>
    </w:p>
    <w:p w:rsidR="21E6BCDD" w:rsidP="33468437" w:rsidRDefault="21E6BCDD" w14:paraId="7B3E0CDA" w14:textId="69AB934D">
      <w:pPr>
        <w:pStyle w:val="Normal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</w:pPr>
      <w:r w:rsidRPr="33468437" w:rsidR="21E6BCDD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>Flexible attention: works for languages with different grammar structures</w:t>
      </w:r>
    </w:p>
    <w:p w:rsidR="69A5D17C" w:rsidP="33468437" w:rsidRDefault="69A5D17C" w14:paraId="41EC70EE" w14:textId="6EB6F17B">
      <w:pPr>
        <w:pStyle w:val="Normal"/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</w:pPr>
      <w:r w:rsidRPr="33468437" w:rsidR="69A5D17C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GB"/>
        </w:rPr>
        <w:t>Teacher Forcing</w:t>
      </w:r>
    </w:p>
    <w:p w:rsidR="69A5D17C" w:rsidP="33468437" w:rsidRDefault="69A5D17C" w14:paraId="0A12FA95" w14:textId="51D791A6">
      <w:pPr>
        <w:pStyle w:val="Normal"/>
      </w:pPr>
      <w:r w:rsidR="69A5D17C">
        <w:drawing>
          <wp:inline wp14:editId="0A9F2440" wp14:anchorId="29D109D2">
            <wp:extent cx="5724524" cy="2514600"/>
            <wp:effectExtent l="0" t="0" r="0" b="0"/>
            <wp:docPr id="1324901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ceb9b4438f4b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08609B">
        <w:rPr/>
        <w:t xml:space="preserve">curriculum learning: </w:t>
      </w:r>
      <w:r w:rsidR="69A5D17C">
        <w:rPr/>
        <w:t>Slowly start using decoder outputs over time, so that leads into training y</w:t>
      </w:r>
      <w:r w:rsidR="1EB7F1A5">
        <w:rPr/>
        <w:t>ou are no longer feeding in the target words</w:t>
      </w:r>
    </w:p>
    <w:p w:rsidR="33468437" w:rsidP="33468437" w:rsidRDefault="33468437" w14:paraId="05E394E9" w14:textId="2C135417">
      <w:pPr>
        <w:pStyle w:val="Normal"/>
      </w:pPr>
    </w:p>
    <w:p w:rsidR="25991C2D" w:rsidP="33468437" w:rsidRDefault="25991C2D" w14:paraId="3BF4839A" w14:textId="3C77509F">
      <w:pPr>
        <w:pStyle w:val="Normal"/>
        <w:rPr>
          <w:b w:val="1"/>
          <w:bCs w:val="1"/>
        </w:rPr>
      </w:pPr>
      <w:r w:rsidRPr="33468437" w:rsidR="25991C2D">
        <w:rPr>
          <w:b w:val="1"/>
          <w:bCs w:val="1"/>
        </w:rPr>
        <w:t>MNT Model with Attention</w:t>
      </w:r>
    </w:p>
    <w:p w:rsidR="1F3285C9" w:rsidP="33468437" w:rsidRDefault="1F3285C9" w14:paraId="213D15EB" w14:textId="57DD8375">
      <w:pPr>
        <w:pStyle w:val="Normal"/>
      </w:pPr>
      <w:r w:rsidR="1F3285C9">
        <w:rPr/>
        <w:t xml:space="preserve">The decoder </w:t>
      </w:r>
      <w:r w:rsidR="1F3285C9">
        <w:rPr/>
        <w:t>must</w:t>
      </w:r>
      <w:r w:rsidR="1F3285C9">
        <w:rPr/>
        <w:t xml:space="preserve"> pass the hidden state to the Attention Mechanism, difficult to implement, so a pre-attention decoder is introduced</w:t>
      </w:r>
    </w:p>
    <w:p w:rsidR="454A0979" w:rsidP="33468437" w:rsidRDefault="454A0979" w14:paraId="0C62E174" w14:textId="29786B28">
      <w:pPr>
        <w:pStyle w:val="Normal"/>
      </w:pPr>
      <w:r w:rsidR="454A0979">
        <w:rPr/>
        <w:t>Using 2 decoders:</w:t>
      </w:r>
    </w:p>
    <w:p w:rsidR="454A0979" w:rsidP="33468437" w:rsidRDefault="454A0979" w14:paraId="7489D021" w14:textId="761B3225">
      <w:pPr>
        <w:pStyle w:val="ListParagraph"/>
        <w:numPr>
          <w:ilvl w:val="0"/>
          <w:numId w:val="3"/>
        </w:numPr>
        <w:rPr/>
      </w:pPr>
      <w:r w:rsidR="454A0979">
        <w:rPr/>
        <w:t>Pre-attention decoder to provide hidden states</w:t>
      </w:r>
    </w:p>
    <w:p w:rsidR="454A0979" w:rsidP="33468437" w:rsidRDefault="454A0979" w14:paraId="562FCBF3" w14:textId="7E22D2FA">
      <w:pPr>
        <w:pStyle w:val="ListParagraph"/>
        <w:numPr>
          <w:ilvl w:val="0"/>
          <w:numId w:val="3"/>
        </w:numPr>
        <w:rPr/>
      </w:pPr>
      <w:r w:rsidR="454A0979">
        <w:rPr/>
        <w:t>Post-attention decoder provides the translation</w:t>
      </w:r>
    </w:p>
    <w:p w:rsidR="043926F7" w:rsidP="33468437" w:rsidRDefault="043926F7" w14:paraId="05213840" w14:textId="0654E7AA">
      <w:pPr>
        <w:pStyle w:val="Normal"/>
        <w:ind w:left="0"/>
      </w:pPr>
      <w:r w:rsidR="043926F7">
        <w:drawing>
          <wp:inline wp14:editId="696287E3" wp14:anchorId="4979FD5C">
            <wp:extent cx="5724524" cy="2800350"/>
            <wp:effectExtent l="0" t="0" r="0" b="0"/>
            <wp:docPr id="575923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b13589ce534a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7994FB" w:rsidP="33468437" w:rsidRDefault="427994FB" w14:paraId="764314D6" w14:textId="3D910422">
      <w:pPr>
        <w:pStyle w:val="Normal"/>
        <w:ind w:left="0"/>
      </w:pPr>
      <w:r w:rsidR="427994FB">
        <w:drawing>
          <wp:inline wp14:editId="0789B522" wp14:anchorId="31943293">
            <wp:extent cx="5724524" cy="2743200"/>
            <wp:effectExtent l="0" t="0" r="0" b="0"/>
            <wp:docPr id="241659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f9aac7a2454a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C26AFA">
        <w:rPr/>
        <w:t>Shift Right: shift each sequence to the right and add start token</w:t>
      </w:r>
    </w:p>
    <w:p w:rsidR="33468437" w:rsidP="33468437" w:rsidRDefault="33468437" w14:paraId="6A57D41E" w14:textId="017507E8">
      <w:pPr>
        <w:pStyle w:val="Normal"/>
        <w:ind w:left="0"/>
        <w:rPr>
          <w:b w:val="1"/>
          <w:bCs w:val="1"/>
        </w:rPr>
      </w:pPr>
    </w:p>
    <w:p w:rsidR="076BA502" w:rsidP="33468437" w:rsidRDefault="076BA502" w14:paraId="0FF02FA6" w14:textId="5419F6D3">
      <w:pPr>
        <w:pStyle w:val="Normal"/>
        <w:ind w:left="0"/>
        <w:rPr>
          <w:b w:val="1"/>
          <w:bCs w:val="1"/>
        </w:rPr>
      </w:pPr>
      <w:r w:rsidRPr="33468437" w:rsidR="076BA502">
        <w:rPr>
          <w:b w:val="1"/>
          <w:bCs w:val="1"/>
        </w:rPr>
        <w:t>BLEU Score (</w:t>
      </w:r>
      <w:r w:rsidRPr="33468437" w:rsidR="076BA502">
        <w:rPr>
          <w:b w:val="1"/>
          <w:bCs w:val="1"/>
        </w:rPr>
        <w:t>Bilingual</w:t>
      </w:r>
      <w:r w:rsidRPr="33468437" w:rsidR="076BA502">
        <w:rPr>
          <w:b w:val="1"/>
          <w:bCs w:val="1"/>
        </w:rPr>
        <w:t xml:space="preserve"> Evaluation Understudy)</w:t>
      </w:r>
    </w:p>
    <w:p w:rsidR="3A449151" w:rsidP="33468437" w:rsidRDefault="3A449151" w14:paraId="5CC73954" w14:textId="69973C64">
      <w:pPr>
        <w:pStyle w:val="Normal"/>
        <w:ind w:left="0"/>
        <w:rPr>
          <w:b w:val="1"/>
          <w:bCs w:val="1"/>
        </w:rPr>
      </w:pPr>
      <w:r w:rsidR="3A449151">
        <w:rPr>
          <w:b w:val="0"/>
          <w:bCs w:val="0"/>
        </w:rPr>
        <w:t>Compares candidate translations to reference (human) translations</w:t>
      </w:r>
    </w:p>
    <w:p w:rsidR="3A449151" w:rsidP="33468437" w:rsidRDefault="3A449151" w14:paraId="0C2A9008" w14:textId="75D8F96B">
      <w:pPr>
        <w:pStyle w:val="Normal"/>
        <w:ind w:left="0"/>
        <w:rPr>
          <w:b w:val="0"/>
          <w:bCs w:val="0"/>
        </w:rPr>
      </w:pPr>
      <w:r w:rsidR="3A449151">
        <w:rPr>
          <w:b w:val="0"/>
          <w:bCs w:val="0"/>
        </w:rPr>
        <w:t>Closer to 1, the better</w:t>
      </w:r>
    </w:p>
    <w:p w:rsidR="36AB559D" w:rsidP="33468437" w:rsidRDefault="36AB559D" w14:paraId="29346784" w14:textId="549665D3">
      <w:pPr>
        <w:pStyle w:val="Normal"/>
        <w:ind w:left="0"/>
        <w:rPr>
          <w:b w:val="0"/>
          <w:bCs w:val="0"/>
        </w:rPr>
      </w:pPr>
      <w:r w:rsidR="36AB559D">
        <w:rPr>
          <w:b w:val="0"/>
          <w:bCs w:val="0"/>
        </w:rPr>
        <w:t>Using N-Grams, below using unigrams</w:t>
      </w:r>
    </w:p>
    <w:p w:rsidR="44DE47F2" w:rsidP="33468437" w:rsidRDefault="44DE47F2" w14:paraId="69CB5B37" w14:textId="4836D405">
      <w:pPr>
        <w:pStyle w:val="Normal"/>
        <w:ind w:left="0"/>
        <w:rPr>
          <w:b w:val="0"/>
          <w:bCs w:val="0"/>
        </w:rPr>
      </w:pPr>
      <w:r w:rsidR="44DE47F2">
        <w:rPr>
          <w:b w:val="0"/>
          <w:bCs w:val="0"/>
        </w:rPr>
        <w:t xml:space="preserve">BLEU </w:t>
      </w:r>
      <w:r w:rsidR="44DE47F2">
        <w:rPr>
          <w:b w:val="0"/>
          <w:bCs w:val="0"/>
        </w:rPr>
        <w:t>doesn’t</w:t>
      </w:r>
      <w:r w:rsidR="44DE47F2">
        <w:rPr>
          <w:b w:val="0"/>
          <w:bCs w:val="0"/>
        </w:rPr>
        <w:t xml:space="preserve"> consider semantic meaning</w:t>
      </w:r>
    </w:p>
    <w:p w:rsidR="44DE47F2" w:rsidP="33468437" w:rsidRDefault="44DE47F2" w14:paraId="4DD4578A" w14:textId="33865CC7">
      <w:pPr>
        <w:pStyle w:val="Normal"/>
        <w:ind w:left="0"/>
        <w:rPr>
          <w:b w:val="0"/>
          <w:bCs w:val="0"/>
        </w:rPr>
      </w:pPr>
      <w:r w:rsidR="44DE47F2">
        <w:rPr>
          <w:b w:val="0"/>
          <w:bCs w:val="0"/>
        </w:rPr>
        <w:t xml:space="preserve">BLUE </w:t>
      </w:r>
      <w:r w:rsidR="44DE47F2">
        <w:rPr>
          <w:b w:val="0"/>
          <w:bCs w:val="0"/>
        </w:rPr>
        <w:t>doesn’t</w:t>
      </w:r>
      <w:r w:rsidR="44DE47F2">
        <w:rPr>
          <w:b w:val="0"/>
          <w:bCs w:val="0"/>
        </w:rPr>
        <w:t xml:space="preserve"> consider sentence structure</w:t>
      </w:r>
    </w:p>
    <w:p w:rsidR="44DE47F2" w:rsidP="33468437" w:rsidRDefault="44DE47F2" w14:paraId="682E6618" w14:textId="43720018">
      <w:pPr>
        <w:pStyle w:val="Normal"/>
        <w:ind w:left="0"/>
      </w:pPr>
      <w:r w:rsidR="44DE47F2">
        <w:drawing>
          <wp:inline wp14:editId="2A07A18B" wp14:anchorId="6C4D8813">
            <wp:extent cx="5724524" cy="2619375"/>
            <wp:effectExtent l="0" t="0" r="0" b="0"/>
            <wp:docPr id="1880058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d68586162e49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DE47F2" w:rsidP="33468437" w:rsidRDefault="44DE47F2" w14:paraId="23DB68A6" w14:textId="1F33746E">
      <w:pPr>
        <w:pStyle w:val="Normal"/>
        <w:ind w:left="0"/>
      </w:pPr>
      <w:r w:rsidR="44DE47F2">
        <w:drawing>
          <wp:inline wp14:editId="4CED9C21" wp14:anchorId="5A5F1476">
            <wp:extent cx="5724524" cy="2800350"/>
            <wp:effectExtent l="0" t="0" r="0" b="0"/>
            <wp:docPr id="275603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707def9cd9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DE47F2" w:rsidP="33468437" w:rsidRDefault="44DE47F2" w14:paraId="33270E65" w14:textId="59D1F6AA">
      <w:pPr>
        <w:pStyle w:val="Normal"/>
        <w:ind w:left="0"/>
      </w:pPr>
      <w:r w:rsidR="44DE47F2">
        <w:rPr/>
        <w:t>ROUGE-N Score</w:t>
      </w:r>
      <w:r w:rsidR="0CEF354F">
        <w:rPr/>
        <w:t xml:space="preserve"> (Recall-Oriented Understudy for </w:t>
      </w:r>
      <w:r w:rsidR="0CEF354F">
        <w:rPr/>
        <w:t>Gisting</w:t>
      </w:r>
      <w:r w:rsidR="0CEF354F">
        <w:rPr/>
        <w:t xml:space="preserve"> Evaluation)</w:t>
      </w:r>
    </w:p>
    <w:p w:rsidR="0CEF354F" w:rsidP="33468437" w:rsidRDefault="0CEF354F" w14:paraId="394C045A" w14:textId="56D3B5A9">
      <w:pPr>
        <w:pStyle w:val="Normal"/>
        <w:ind w:left="0"/>
      </w:pPr>
      <w:r w:rsidR="0CEF354F">
        <w:rPr/>
        <w:t>How many words from reference appear in the candidate translations</w:t>
      </w:r>
    </w:p>
    <w:p w:rsidR="0CEF354F" w:rsidP="33468437" w:rsidRDefault="0CEF354F" w14:paraId="1B017686" w14:textId="180A0C80">
      <w:pPr>
        <w:pStyle w:val="Normal"/>
        <w:ind w:left="0"/>
      </w:pPr>
      <w:r w:rsidR="0CEF354F">
        <w:drawing>
          <wp:inline wp14:editId="5460DC51" wp14:anchorId="7B498C16">
            <wp:extent cx="5724524" cy="2628900"/>
            <wp:effectExtent l="0" t="0" r="0" b="0"/>
            <wp:docPr id="466132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0401e1e9804a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7CF2E" w:rsidP="33468437" w:rsidRDefault="1587CF2E" w14:paraId="01B1FED8" w14:textId="075B6FA8">
      <w:pPr>
        <w:pStyle w:val="Normal"/>
        <w:ind w:left="0"/>
      </w:pPr>
      <w:r w:rsidR="1587CF2E">
        <w:drawing>
          <wp:inline wp14:editId="4ADEC635" wp14:anchorId="7926385A">
            <wp:extent cx="5724524" cy="1190625"/>
            <wp:effectExtent l="0" t="0" r="0" b="0"/>
            <wp:docPr id="1278211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95668f942c42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468437" w:rsidP="33468437" w:rsidRDefault="33468437" w14:paraId="65B6E9AC" w14:textId="75C400B9">
      <w:pPr>
        <w:pStyle w:val="Normal"/>
        <w:ind w:left="0"/>
        <w:rPr>
          <w:b w:val="1"/>
          <w:bCs w:val="1"/>
        </w:rPr>
      </w:pPr>
    </w:p>
    <w:p w:rsidR="7D3C2A12" w:rsidP="33468437" w:rsidRDefault="7D3C2A12" w14:paraId="1585E47D" w14:textId="0D1CDB28">
      <w:pPr>
        <w:pStyle w:val="Normal"/>
        <w:ind w:left="0"/>
        <w:rPr>
          <w:b w:val="1"/>
          <w:bCs w:val="1"/>
        </w:rPr>
      </w:pPr>
      <w:r w:rsidRPr="33468437" w:rsidR="7D3C2A12">
        <w:rPr>
          <w:b w:val="1"/>
          <w:bCs w:val="1"/>
        </w:rPr>
        <w:t>Sampling and decoding</w:t>
      </w:r>
    </w:p>
    <w:p w:rsidR="71F46352" w:rsidP="33468437" w:rsidRDefault="71F46352" w14:paraId="30D24FA6" w14:textId="319EC342">
      <w:pPr>
        <w:pStyle w:val="Normal"/>
        <w:ind w:left="0"/>
      </w:pPr>
      <w:r w:rsidR="71F46352">
        <w:drawing>
          <wp:inline wp14:editId="66BFA838" wp14:anchorId="1D1CAAA1">
            <wp:extent cx="5591176" cy="3333750"/>
            <wp:effectExtent l="0" t="0" r="0" b="0"/>
            <wp:docPr id="45181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e601d7c4b548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F46352" w:rsidP="33468437" w:rsidRDefault="71F46352" w14:paraId="66DD0F61" w14:textId="7AB099F7">
      <w:pPr>
        <w:pStyle w:val="Normal"/>
        <w:ind w:left="0"/>
      </w:pPr>
      <w:r w:rsidR="71F46352">
        <w:rPr/>
        <w:t>Greedy decoding: selects the most probable word at each step</w:t>
      </w:r>
      <w:r w:rsidR="40F361F6">
        <w:rPr/>
        <w:t>, but the best word at each step may not be the best for longer sequences, can be fine for shorter sequences, but limited by inability to look</w:t>
      </w:r>
      <w:r w:rsidR="0CB8B231">
        <w:rPr/>
        <w:t xml:space="preserve"> further down the sequence</w:t>
      </w:r>
    </w:p>
    <w:p w:rsidR="40F361F6" w:rsidP="33468437" w:rsidRDefault="40F361F6" w14:paraId="586C7CAE" w14:textId="2E4BDAD2">
      <w:pPr>
        <w:pStyle w:val="Normal"/>
        <w:ind w:left="0"/>
      </w:pPr>
      <w:r w:rsidR="40F361F6">
        <w:drawing>
          <wp:inline wp14:editId="40F5B3F6" wp14:anchorId="00BB4F00">
            <wp:extent cx="5724524" cy="590550"/>
            <wp:effectExtent l="0" t="0" r="0" b="0"/>
            <wp:docPr id="2086730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fc0cc204b4e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BCF013" w:rsidP="33468437" w:rsidRDefault="4FBCF013" w14:paraId="6684CC3B" w14:textId="60B05112">
      <w:pPr>
        <w:pStyle w:val="Normal"/>
        <w:ind w:left="0"/>
        <w:rPr>
          <w:b w:val="1"/>
          <w:bCs w:val="1"/>
        </w:rPr>
      </w:pPr>
      <w:r w:rsidRPr="33468437" w:rsidR="4FBCF013">
        <w:rPr>
          <w:b w:val="1"/>
          <w:bCs w:val="1"/>
        </w:rPr>
        <w:t>Random sampling</w:t>
      </w:r>
    </w:p>
    <w:p w:rsidR="4FBCF013" w:rsidP="33468437" w:rsidRDefault="4FBCF013" w14:paraId="1695AACE" w14:textId="16C0477B">
      <w:pPr>
        <w:pStyle w:val="Normal"/>
        <w:ind w:left="0"/>
      </w:pPr>
      <w:r w:rsidR="4FBCF013">
        <w:drawing>
          <wp:inline wp14:editId="340E7B96" wp14:anchorId="03D27389">
            <wp:extent cx="5419726" cy="1028700"/>
            <wp:effectExtent l="0" t="0" r="0" b="0"/>
            <wp:docPr id="1489689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f015595284b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BCF013" w:rsidP="33468437" w:rsidRDefault="4FBCF013" w14:paraId="5F5BEFE8" w14:textId="78DD2A8F">
      <w:pPr>
        <w:pStyle w:val="Normal"/>
        <w:ind w:left="0"/>
      </w:pPr>
      <w:r w:rsidR="4FBCF013">
        <w:rPr/>
        <w:t xml:space="preserve">Often a </w:t>
      </w:r>
      <w:r w:rsidR="4FBCF013">
        <w:rPr/>
        <w:t>little</w:t>
      </w:r>
      <w:r w:rsidR="4FBCF013">
        <w:rPr/>
        <w:t xml:space="preserve"> too random for </w:t>
      </w:r>
      <w:r w:rsidR="4FBCF013">
        <w:rPr/>
        <w:t>accurate</w:t>
      </w:r>
      <w:r w:rsidR="4FBCF013">
        <w:rPr/>
        <w:t xml:space="preserve"> translation</w:t>
      </w:r>
    </w:p>
    <w:p w:rsidR="4FBCF013" w:rsidP="33468437" w:rsidRDefault="4FBCF013" w14:paraId="37E1858F" w14:textId="754901E9">
      <w:pPr>
        <w:pStyle w:val="Normal"/>
        <w:ind w:left="0"/>
      </w:pPr>
      <w:r w:rsidR="4FBCF013">
        <w:rPr/>
        <w:t>Solution: assign more weight to more probable words, and less weight to less probable words</w:t>
      </w:r>
    </w:p>
    <w:p w:rsidR="4FBCF013" w:rsidP="33468437" w:rsidRDefault="4FBCF013" w14:paraId="3ABB8ABE" w14:textId="49039DEF">
      <w:pPr>
        <w:pStyle w:val="Normal"/>
        <w:ind w:left="0"/>
      </w:pPr>
      <w:r w:rsidRPr="33468437" w:rsidR="4FBCF013">
        <w:rPr>
          <w:b w:val="1"/>
          <w:bCs w:val="1"/>
        </w:rPr>
        <w:t>Temperature</w:t>
      </w:r>
      <w:r w:rsidR="4FBCF013">
        <w:rPr/>
        <w:t>:</w:t>
      </w:r>
    </w:p>
    <w:p w:rsidR="4FBCF013" w:rsidP="33468437" w:rsidRDefault="4FBCF013" w14:paraId="2829E73F" w14:textId="1BB62EB3">
      <w:pPr>
        <w:pStyle w:val="ListParagraph"/>
        <w:numPr>
          <w:ilvl w:val="0"/>
          <w:numId w:val="5"/>
        </w:numPr>
        <w:rPr/>
      </w:pPr>
      <w:r w:rsidR="4FBCF013">
        <w:rPr/>
        <w:t>Scale 0-1</w:t>
      </w:r>
    </w:p>
    <w:p w:rsidR="4FBCF013" w:rsidP="33468437" w:rsidRDefault="4FBCF013" w14:paraId="188DE19A" w14:textId="0DA28367">
      <w:pPr>
        <w:pStyle w:val="ListParagraph"/>
        <w:numPr>
          <w:ilvl w:val="0"/>
          <w:numId w:val="4"/>
        </w:numPr>
        <w:rPr/>
      </w:pPr>
      <w:r w:rsidR="4FBCF013">
        <w:rPr/>
        <w:t xml:space="preserve">Can control for </w:t>
      </w:r>
      <w:r w:rsidR="4FBCF013">
        <w:rPr/>
        <w:t>more or less randomness</w:t>
      </w:r>
      <w:r w:rsidR="4FBCF013">
        <w:rPr/>
        <w:t xml:space="preserve"> in predictions</w:t>
      </w:r>
    </w:p>
    <w:p w:rsidR="4FBCF013" w:rsidP="33468437" w:rsidRDefault="4FBCF013" w14:paraId="08E0E3D2" w14:textId="03690E7E">
      <w:pPr>
        <w:pStyle w:val="ListParagraph"/>
        <w:numPr>
          <w:ilvl w:val="0"/>
          <w:numId w:val="4"/>
        </w:numPr>
        <w:rPr/>
      </w:pPr>
      <w:r w:rsidR="4FBCF013">
        <w:rPr/>
        <w:t xml:space="preserve">Lower temperatures </w:t>
      </w:r>
      <w:r w:rsidR="4FBCF013">
        <w:rPr/>
        <w:t>settings:</w:t>
      </w:r>
      <w:r w:rsidR="4FBCF013">
        <w:rPr/>
        <w:t xml:space="preserve"> more confident, conservative network</w:t>
      </w:r>
    </w:p>
    <w:p w:rsidR="4FBCF013" w:rsidP="33468437" w:rsidRDefault="4FBCF013" w14:paraId="274C7D07" w14:textId="271B8063">
      <w:pPr>
        <w:pStyle w:val="ListParagraph"/>
        <w:numPr>
          <w:ilvl w:val="0"/>
          <w:numId w:val="4"/>
        </w:numPr>
        <w:rPr/>
      </w:pPr>
      <w:r w:rsidR="4FBCF013">
        <w:rPr/>
        <w:t>Higher temperatures settings: more excited, random network</w:t>
      </w:r>
    </w:p>
    <w:p w:rsidR="4FC1209F" w:rsidP="33468437" w:rsidRDefault="4FC1209F" w14:paraId="7640996A" w14:textId="27E6195E">
      <w:pPr>
        <w:pStyle w:val="Normal"/>
        <w:ind w:left="0"/>
        <w:rPr>
          <w:b w:val="1"/>
          <w:bCs w:val="1"/>
        </w:rPr>
      </w:pPr>
      <w:r w:rsidRPr="33468437" w:rsidR="4FC1209F">
        <w:rPr>
          <w:b w:val="1"/>
          <w:bCs w:val="1"/>
        </w:rPr>
        <w:t>Beam Search</w:t>
      </w:r>
    </w:p>
    <w:p w:rsidR="4FC1209F" w:rsidP="33468437" w:rsidRDefault="4FC1209F" w14:paraId="5C3AFF59" w14:textId="034EB40B">
      <w:pPr>
        <w:pStyle w:val="Normal"/>
        <w:ind w:left="0"/>
      </w:pPr>
      <w:r w:rsidR="4FC1209F">
        <w:rPr/>
        <w:t>Most probable translation is not the one with the most probable word at each step</w:t>
      </w:r>
    </w:p>
    <w:p w:rsidR="4FC1209F" w:rsidP="33468437" w:rsidRDefault="4FC1209F" w14:paraId="7F23CE7C" w14:textId="1664057D">
      <w:pPr>
        <w:pStyle w:val="Normal"/>
        <w:ind w:left="0"/>
      </w:pPr>
      <w:r w:rsidR="4FC1209F">
        <w:rPr/>
        <w:t xml:space="preserve">Solution: calculate probability of multiple </w:t>
      </w:r>
      <w:r w:rsidR="4FC1209F">
        <w:rPr/>
        <w:t>possible sequences</w:t>
      </w:r>
    </w:p>
    <w:p w:rsidR="46232921" w:rsidP="33468437" w:rsidRDefault="46232921" w14:paraId="0FAEE8A0" w14:textId="6066718B">
      <w:pPr>
        <w:pStyle w:val="Normal"/>
        <w:ind w:left="0"/>
      </w:pPr>
      <w:r w:rsidR="46232921">
        <w:rPr/>
        <w:t xml:space="preserve">Beam width B </w:t>
      </w:r>
      <w:r w:rsidR="46232921">
        <w:rPr/>
        <w:t>determines</w:t>
      </w:r>
      <w:r w:rsidR="46232921">
        <w:rPr/>
        <w:t xml:space="preserve"> number of sequences you keep</w:t>
      </w:r>
    </w:p>
    <w:p w:rsidR="46232921" w:rsidP="33468437" w:rsidRDefault="46232921" w14:paraId="2E44C683" w14:textId="00F474DB">
      <w:pPr>
        <w:pStyle w:val="Normal"/>
        <w:ind w:left="0"/>
      </w:pPr>
      <w:r w:rsidR="46232921">
        <w:rPr/>
        <w:t>Until all B most probable sequences end with &lt;EOS&gt;</w:t>
      </w:r>
    </w:p>
    <w:p w:rsidR="3ADB6261" w:rsidP="33468437" w:rsidRDefault="3ADB6261" w14:paraId="3FBD4C0D" w14:textId="04EB1EB3">
      <w:pPr>
        <w:pStyle w:val="Normal"/>
        <w:ind w:left="0"/>
      </w:pPr>
      <w:r w:rsidR="3ADB6261">
        <w:rPr/>
        <w:t>Beam search with B=1 is greedy decoding</w:t>
      </w:r>
    </w:p>
    <w:p w:rsidR="2B663916" w:rsidP="33468437" w:rsidRDefault="2B663916" w14:paraId="7A3813CF" w14:textId="60873448">
      <w:pPr>
        <w:pStyle w:val="Normal"/>
        <w:ind w:left="0"/>
      </w:pPr>
      <w:r w:rsidR="2B663916">
        <w:rPr/>
        <w:t>Problems:</w:t>
      </w:r>
    </w:p>
    <w:p w:rsidR="2B663916" w:rsidP="33468437" w:rsidRDefault="2B663916" w14:paraId="646977B8" w14:textId="033B24C6">
      <w:pPr>
        <w:pStyle w:val="ListParagraph"/>
        <w:numPr>
          <w:ilvl w:val="0"/>
          <w:numId w:val="6"/>
        </w:numPr>
        <w:rPr/>
      </w:pPr>
      <w:r w:rsidR="2B663916">
        <w:rPr/>
        <w:t>Penalizes long sequences, so you should normalize by the sentence length</w:t>
      </w:r>
    </w:p>
    <w:p w:rsidR="2B663916" w:rsidP="33468437" w:rsidRDefault="2B663916" w14:paraId="23E6540A" w14:textId="101B0BC1">
      <w:pPr>
        <w:pStyle w:val="ListParagraph"/>
        <w:numPr>
          <w:ilvl w:val="0"/>
          <w:numId w:val="6"/>
        </w:numPr>
        <w:rPr/>
      </w:pPr>
      <w:r w:rsidR="2B663916">
        <w:rPr/>
        <w:t>Computationally expensive and consumes a lot of memory</w:t>
      </w:r>
    </w:p>
    <w:p w:rsidR="3ADB6261" w:rsidP="33468437" w:rsidRDefault="3ADB6261" w14:paraId="451398F8" w14:textId="34311522">
      <w:pPr>
        <w:pStyle w:val="Normal"/>
        <w:ind w:left="0"/>
      </w:pPr>
      <w:r w:rsidR="3ADB6261">
        <w:drawing>
          <wp:inline wp14:editId="014B41DA" wp14:anchorId="36EBCF98">
            <wp:extent cx="5724524" cy="2571750"/>
            <wp:effectExtent l="0" t="0" r="0" b="0"/>
            <wp:docPr id="53954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dea32ea03f48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DB6261">
        <w:drawing>
          <wp:inline wp14:editId="3CAAEEEC" wp14:anchorId="060C2E7E">
            <wp:extent cx="5724524" cy="2790825"/>
            <wp:effectExtent l="0" t="0" r="0" b="0"/>
            <wp:docPr id="1987311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42d8c634ab47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468437" w:rsidP="33468437" w:rsidRDefault="33468437" w14:paraId="1952E186" w14:textId="24CE1725">
      <w:pPr>
        <w:pStyle w:val="Normal"/>
        <w:ind w:left="0"/>
      </w:pPr>
    </w:p>
    <w:p w:rsidR="7B438263" w:rsidP="33468437" w:rsidRDefault="7B438263" w14:paraId="6496F408" w14:textId="2D1B125D">
      <w:pPr>
        <w:pStyle w:val="Normal"/>
        <w:ind w:left="0"/>
        <w:rPr>
          <w:b w:val="1"/>
          <w:bCs w:val="1"/>
        </w:rPr>
      </w:pPr>
      <w:r w:rsidRPr="33468437" w:rsidR="7B438263">
        <w:rPr>
          <w:b w:val="1"/>
          <w:bCs w:val="1"/>
        </w:rPr>
        <w:t>Minimum</w:t>
      </w:r>
      <w:r w:rsidRPr="33468437" w:rsidR="7B438263">
        <w:rPr>
          <w:b w:val="1"/>
          <w:bCs w:val="1"/>
        </w:rPr>
        <w:t xml:space="preserve"> Bayes Risk (MBR)</w:t>
      </w:r>
    </w:p>
    <w:p w:rsidR="163F9242" w:rsidP="33468437" w:rsidRDefault="163F9242" w14:paraId="454DD296" w14:textId="18E0F128">
      <w:pPr>
        <w:pStyle w:val="ListParagraph"/>
        <w:numPr>
          <w:ilvl w:val="0"/>
          <w:numId w:val="7"/>
        </w:numPr>
        <w:rPr>
          <w:b w:val="0"/>
          <w:bCs w:val="0"/>
        </w:rPr>
      </w:pPr>
      <w:r w:rsidR="163F9242">
        <w:rPr>
          <w:b w:val="0"/>
          <w:bCs w:val="0"/>
        </w:rPr>
        <w:t>Generate several candidate translations</w:t>
      </w:r>
    </w:p>
    <w:p w:rsidR="163F9242" w:rsidP="33468437" w:rsidRDefault="163F9242" w14:paraId="1B10C2CF" w14:textId="750372AC">
      <w:pPr>
        <w:pStyle w:val="ListParagraph"/>
        <w:numPr>
          <w:ilvl w:val="0"/>
          <w:numId w:val="7"/>
        </w:numPr>
        <w:rPr>
          <w:b w:val="0"/>
          <w:bCs w:val="0"/>
        </w:rPr>
      </w:pPr>
      <w:r w:rsidR="163F9242">
        <w:rPr>
          <w:b w:val="0"/>
          <w:bCs w:val="0"/>
        </w:rPr>
        <w:t>Assign a similarity to every pair using a similarity score (such as ROUGE)</w:t>
      </w:r>
    </w:p>
    <w:p w:rsidR="163F9242" w:rsidP="33468437" w:rsidRDefault="163F9242" w14:paraId="641D70D2" w14:textId="4667EBE5">
      <w:pPr>
        <w:pStyle w:val="ListParagraph"/>
        <w:numPr>
          <w:ilvl w:val="0"/>
          <w:numId w:val="7"/>
        </w:numPr>
        <w:rPr>
          <w:b w:val="0"/>
          <w:bCs w:val="0"/>
        </w:rPr>
      </w:pPr>
      <w:r w:rsidR="163F9242">
        <w:rPr>
          <w:b w:val="0"/>
          <w:bCs w:val="0"/>
        </w:rPr>
        <w:t>Select the sample with the highest average similarity</w:t>
      </w:r>
    </w:p>
    <w:p w:rsidR="0DA9C36B" w:rsidP="33468437" w:rsidRDefault="0DA9C36B" w14:paraId="7C4803EC" w14:textId="535992C1">
      <w:pPr>
        <w:pStyle w:val="ListParagraph"/>
        <w:numPr>
          <w:ilvl w:val="0"/>
          <w:numId w:val="7"/>
        </w:numPr>
        <w:rPr>
          <w:b w:val="0"/>
          <w:bCs w:val="0"/>
        </w:rPr>
      </w:pPr>
      <w:r w:rsidR="0DA9C36B">
        <w:rPr>
          <w:b w:val="0"/>
          <w:bCs w:val="0"/>
        </w:rPr>
        <w:t>Better performance than random sampling and greedy decoding</w:t>
      </w:r>
    </w:p>
    <w:p w:rsidR="2CA24F1B" w:rsidP="33468437" w:rsidRDefault="2CA24F1B" w14:paraId="1D08BDD8" w14:textId="04084571">
      <w:pPr>
        <w:pStyle w:val="Normal"/>
        <w:ind w:left="0"/>
      </w:pPr>
      <w:r w:rsidR="2CA24F1B">
        <w:drawing>
          <wp:inline wp14:editId="627E035A" wp14:anchorId="7E8F40D0">
            <wp:extent cx="5724524" cy="2819400"/>
            <wp:effectExtent l="0" t="0" r="0" b="0"/>
            <wp:docPr id="640204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f392e3b6af4a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45A699" w:rsidP="33468437" w:rsidRDefault="6145A699" w14:paraId="16DE1486" w14:textId="326C7D63">
      <w:pPr>
        <w:pStyle w:val="Normal"/>
        <w:ind w:left="0"/>
        <w:rPr>
          <w:b w:val="1"/>
          <w:bCs w:val="1"/>
        </w:rPr>
      </w:pPr>
      <w:r w:rsidRPr="33468437" w:rsidR="6145A699">
        <w:rPr>
          <w:b w:val="1"/>
          <w:bCs w:val="1"/>
        </w:rPr>
        <w:t>Week 2:</w:t>
      </w:r>
    </w:p>
    <w:p w:rsidR="33468437" w:rsidP="33468437" w:rsidRDefault="33468437" w14:paraId="35595977" w14:textId="46A67567">
      <w:pPr>
        <w:pStyle w:val="Normal"/>
        <w:ind w:left="0"/>
        <w:rPr>
          <w:b w:val="1"/>
          <w:bCs w:val="1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1ed123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ba64c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16e4f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b41d2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dba07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f227c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698b8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8F2090"/>
    <w:rsid w:val="00099B04"/>
    <w:rsid w:val="001003A8"/>
    <w:rsid w:val="00851794"/>
    <w:rsid w:val="0144EF34"/>
    <w:rsid w:val="02781875"/>
    <w:rsid w:val="0291B529"/>
    <w:rsid w:val="03EF569F"/>
    <w:rsid w:val="03F0460B"/>
    <w:rsid w:val="043926F7"/>
    <w:rsid w:val="0493BF1A"/>
    <w:rsid w:val="04E8ABFF"/>
    <w:rsid w:val="05B621DB"/>
    <w:rsid w:val="05EF8B96"/>
    <w:rsid w:val="064F10CC"/>
    <w:rsid w:val="07017528"/>
    <w:rsid w:val="071C74B0"/>
    <w:rsid w:val="0752F7CE"/>
    <w:rsid w:val="076BA502"/>
    <w:rsid w:val="0900F6AD"/>
    <w:rsid w:val="0AC26AFA"/>
    <w:rsid w:val="0BADD093"/>
    <w:rsid w:val="0BD32DBA"/>
    <w:rsid w:val="0C08609B"/>
    <w:rsid w:val="0C1F6F12"/>
    <w:rsid w:val="0CB8B231"/>
    <w:rsid w:val="0CEF354F"/>
    <w:rsid w:val="0D9C886B"/>
    <w:rsid w:val="0DA9C36B"/>
    <w:rsid w:val="0F51C50D"/>
    <w:rsid w:val="1114B3D3"/>
    <w:rsid w:val="12195371"/>
    <w:rsid w:val="1527B3E8"/>
    <w:rsid w:val="1587CF2E"/>
    <w:rsid w:val="163F9242"/>
    <w:rsid w:val="164879E9"/>
    <w:rsid w:val="16ECC494"/>
    <w:rsid w:val="16F322A0"/>
    <w:rsid w:val="1770038C"/>
    <w:rsid w:val="188F2090"/>
    <w:rsid w:val="18A4EF18"/>
    <w:rsid w:val="1AACDB82"/>
    <w:rsid w:val="1B810771"/>
    <w:rsid w:val="1BF3BEFE"/>
    <w:rsid w:val="1C48ABE3"/>
    <w:rsid w:val="1E5CDA1A"/>
    <w:rsid w:val="1EB7F1A5"/>
    <w:rsid w:val="1F2763B1"/>
    <w:rsid w:val="1F3285C9"/>
    <w:rsid w:val="1F804CA5"/>
    <w:rsid w:val="1FDB5AB4"/>
    <w:rsid w:val="21E6BCDD"/>
    <w:rsid w:val="2319EFFF"/>
    <w:rsid w:val="2578903D"/>
    <w:rsid w:val="25991C2D"/>
    <w:rsid w:val="26328CDA"/>
    <w:rsid w:val="2698D51F"/>
    <w:rsid w:val="27CE5D3B"/>
    <w:rsid w:val="27E1419A"/>
    <w:rsid w:val="2834A580"/>
    <w:rsid w:val="2902DB0D"/>
    <w:rsid w:val="29D610E0"/>
    <w:rsid w:val="2AEB545E"/>
    <w:rsid w:val="2B663916"/>
    <w:rsid w:val="2B8F3108"/>
    <w:rsid w:val="2CA24F1B"/>
    <w:rsid w:val="2CD149F6"/>
    <w:rsid w:val="2D14427F"/>
    <w:rsid w:val="2E957A0D"/>
    <w:rsid w:val="2EE1233E"/>
    <w:rsid w:val="30314A6E"/>
    <w:rsid w:val="3064732B"/>
    <w:rsid w:val="3132FDE9"/>
    <w:rsid w:val="3200438C"/>
    <w:rsid w:val="33468437"/>
    <w:rsid w:val="3353BEE2"/>
    <w:rsid w:val="353950A7"/>
    <w:rsid w:val="36AB559D"/>
    <w:rsid w:val="373271EE"/>
    <w:rsid w:val="37FF5707"/>
    <w:rsid w:val="3861073B"/>
    <w:rsid w:val="38CE424F"/>
    <w:rsid w:val="399B2768"/>
    <w:rsid w:val="3A449151"/>
    <w:rsid w:val="3ADB6261"/>
    <w:rsid w:val="3ADEFF9B"/>
    <w:rsid w:val="3B31A579"/>
    <w:rsid w:val="3B36F3AC"/>
    <w:rsid w:val="3FF1408F"/>
    <w:rsid w:val="3FFD5BFA"/>
    <w:rsid w:val="40F361F6"/>
    <w:rsid w:val="40FE2BDF"/>
    <w:rsid w:val="41AC0144"/>
    <w:rsid w:val="427994FB"/>
    <w:rsid w:val="439A0C74"/>
    <w:rsid w:val="44DE47F2"/>
    <w:rsid w:val="450DA093"/>
    <w:rsid w:val="454A0979"/>
    <w:rsid w:val="4580ACE8"/>
    <w:rsid w:val="46232921"/>
    <w:rsid w:val="4811B80E"/>
    <w:rsid w:val="487EA8F8"/>
    <w:rsid w:val="4889F251"/>
    <w:rsid w:val="49093DC4"/>
    <w:rsid w:val="4A2966C1"/>
    <w:rsid w:val="4E484FE4"/>
    <w:rsid w:val="4EDD44EA"/>
    <w:rsid w:val="4EFD91BC"/>
    <w:rsid w:val="4FBCF013"/>
    <w:rsid w:val="4FC1209F"/>
    <w:rsid w:val="53B720AA"/>
    <w:rsid w:val="53F84E5B"/>
    <w:rsid w:val="5425BB1C"/>
    <w:rsid w:val="5501B356"/>
    <w:rsid w:val="550ACED1"/>
    <w:rsid w:val="556D7A2E"/>
    <w:rsid w:val="564032D1"/>
    <w:rsid w:val="575D5BDE"/>
    <w:rsid w:val="598D2A5F"/>
    <w:rsid w:val="5A2F1F7D"/>
    <w:rsid w:val="5A94FCA0"/>
    <w:rsid w:val="5C6DA077"/>
    <w:rsid w:val="5E136551"/>
    <w:rsid w:val="5FC8A1F3"/>
    <w:rsid w:val="6145A699"/>
    <w:rsid w:val="61F10C8E"/>
    <w:rsid w:val="6232D4D9"/>
    <w:rsid w:val="62A958B4"/>
    <w:rsid w:val="62B798B3"/>
    <w:rsid w:val="630042B5"/>
    <w:rsid w:val="643D586F"/>
    <w:rsid w:val="6541FE2E"/>
    <w:rsid w:val="665E4421"/>
    <w:rsid w:val="6763A17A"/>
    <w:rsid w:val="69A5D17C"/>
    <w:rsid w:val="6A35F616"/>
    <w:rsid w:val="6AD5D315"/>
    <w:rsid w:val="6C1335AE"/>
    <w:rsid w:val="6C71A376"/>
    <w:rsid w:val="6E893BFE"/>
    <w:rsid w:val="6E8B29A4"/>
    <w:rsid w:val="70D7D377"/>
    <w:rsid w:val="71F46352"/>
    <w:rsid w:val="720B57C2"/>
    <w:rsid w:val="7273A3D8"/>
    <w:rsid w:val="75DC983A"/>
    <w:rsid w:val="78793880"/>
    <w:rsid w:val="78C027AD"/>
    <w:rsid w:val="7AC89DAB"/>
    <w:rsid w:val="7B438263"/>
    <w:rsid w:val="7B7CDAE3"/>
    <w:rsid w:val="7C794734"/>
    <w:rsid w:val="7D3C2A12"/>
    <w:rsid w:val="7E4464E6"/>
    <w:rsid w:val="7F8CC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F2090"/>
  <w15:chartTrackingRefBased/>
  <w15:docId w15:val="{CE5EDF61-8F67-46CC-B6FD-CE33C8D4A24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bd9b1069b2c47d2" /><Relationship Type="http://schemas.openxmlformats.org/officeDocument/2006/relationships/image" Target="/media/image2.png" Id="Rb8368065ba9d49be" /><Relationship Type="http://schemas.openxmlformats.org/officeDocument/2006/relationships/image" Target="/media/image3.png" Id="R5dbdc6efd828468a" /><Relationship Type="http://schemas.openxmlformats.org/officeDocument/2006/relationships/image" Target="/media/image4.png" Id="R6815e10b86034d37" /><Relationship Type="http://schemas.openxmlformats.org/officeDocument/2006/relationships/image" Target="/media/image5.png" Id="Rf49765242a154b38" /><Relationship Type="http://schemas.openxmlformats.org/officeDocument/2006/relationships/image" Target="/media/image6.png" Id="R41d24fe4ba004615" /><Relationship Type="http://schemas.openxmlformats.org/officeDocument/2006/relationships/image" Target="/media/image7.png" Id="R68ceb9b4438f4b00" /><Relationship Type="http://schemas.openxmlformats.org/officeDocument/2006/relationships/image" Target="/media/image8.png" Id="R5fb13589ce534a53" /><Relationship Type="http://schemas.openxmlformats.org/officeDocument/2006/relationships/image" Target="/media/image9.png" Id="Rc2f9aac7a2454a63" /><Relationship Type="http://schemas.openxmlformats.org/officeDocument/2006/relationships/image" Target="/media/imagea.png" Id="R70d68586162e4981" /><Relationship Type="http://schemas.openxmlformats.org/officeDocument/2006/relationships/image" Target="/media/imageb.png" Id="R42707def9cd944a5" /><Relationship Type="http://schemas.openxmlformats.org/officeDocument/2006/relationships/image" Target="/media/imagec.png" Id="R0d0401e1e9804a01" /><Relationship Type="http://schemas.openxmlformats.org/officeDocument/2006/relationships/image" Target="/media/imaged.png" Id="R4695668f942c424a" /><Relationship Type="http://schemas.openxmlformats.org/officeDocument/2006/relationships/image" Target="/media/imagee.png" Id="Rc3e601d7c4b54821" /><Relationship Type="http://schemas.openxmlformats.org/officeDocument/2006/relationships/image" Target="/media/imagef.png" Id="R6d1fc0cc204b4ebd" /><Relationship Type="http://schemas.openxmlformats.org/officeDocument/2006/relationships/image" Target="/media/image10.png" Id="R9e8f015595284bb6" /><Relationship Type="http://schemas.openxmlformats.org/officeDocument/2006/relationships/image" Target="/media/image11.png" Id="R01dea32ea03f48af" /><Relationship Type="http://schemas.openxmlformats.org/officeDocument/2006/relationships/image" Target="/media/image12.png" Id="R5f42d8c634ab47c0" /><Relationship Type="http://schemas.openxmlformats.org/officeDocument/2006/relationships/image" Target="/media/image13.png" Id="R16f392e3b6af4a4a" /><Relationship Type="http://schemas.openxmlformats.org/officeDocument/2006/relationships/numbering" Target="/word/numbering.xml" Id="R819aec2e18f848a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Tran Quoc Khanh 20204881</dc:creator>
  <keywords/>
  <dc:description/>
  <lastModifiedBy>Tran Quoc Khanh 20204881</lastModifiedBy>
  <revision>2</revision>
  <dcterms:created xsi:type="dcterms:W3CDTF">2024-03-23T09:59:15.8092267Z</dcterms:created>
  <dcterms:modified xsi:type="dcterms:W3CDTF">2024-03-23T15:05:51.2877595Z</dcterms:modified>
</coreProperties>
</file>