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i/>
          <w:sz w:val="20"/>
        </w:rPr>
        <w:t xml:space="preserve">Note. This is the SCIE-Q1 revision of the manuscript. Sections 7.8, 7.9, 8.4 and 10 are new; Tables 13-15 and Figures 5-7 are added. A complete Python replication package (documented and unit-tested) is publicly available at </w:t>
      </w:r>
      <w:hyperlink r:id="rId74">
        <w:r>
          <w:rPr>
            <w:rStyle w:val="Hyperlink"/>
            <w:color w:val="0563C1"/>
            <w:u w:val="single"/>
          </w:rPr>
          <w:t>https://github.com/khanhvietdm-glitch/edsge-vietnam</w:t>
        </w:r>
      </w:hyperlink>
      <w:r>
        <w:rPr>
          <w:i/>
          <w:sz w:val="20"/>
        </w:rPr>
        <w:t>. The replication is summarised in Section 10 and Appendix D.</w:t>
      </w:r>
    </w:p>
    <w:p w14:paraId="0C8C8BF3" w14:textId="77777777" w:rsidR="00565862" w:rsidRDefault="00000000">
      <w:pPr>
        <w:spacing w:after="200"/>
      </w:pPr>
      <w:r>
        <w:rPr>
          <w:b/>
          <w:bCs/>
          <w:color w:val="666666"/>
          <w:sz w:val="18"/>
          <w:szCs w:val="18"/>
        </w:rPr>
        <w:t>ORIGINAL RESEARCH</w:t>
      </w:r>
    </w:p>
    <w:p w14:paraId="06E195DD" w14:textId="77777777" w:rsidR="00565862" w:rsidRDefault="00000000">
      <w:pPr>
        <w:spacing w:after="200" w:line="340" w:lineRule="auto"/>
      </w:pPr>
      <w:r>
        <w:rPr>
          <w:b/>
          <w:bCs/>
          <w:sz w:val="32"/>
          <w:szCs w:val="32"/>
        </w:rPr>
        <w:t>Climate-Integrated Environmental DSGE Model for Vietnam: Bayesian Estimation and Carbon Policy Analysis</w:t>
      </w:r>
    </w:p>
    <w:p w14:paraId="173EF5B0" w14:textId="77777777" w:rsidR="00565862" w:rsidRDefault="00565862">
      <w:pPr>
        <w:spacing w:after="60"/>
      </w:pPr>
    </w:p>
    <w:p w14:paraId="65640F77" w14:textId="2B6A9DC4" w:rsidR="00565862" w:rsidRDefault="0098078B">
      <w:pPr>
        <w:spacing w:after="60"/>
      </w:pPr>
      <w:r>
        <w:rPr>
          <w:sz w:val="22"/>
          <w:szCs w:val="22"/>
        </w:rPr>
        <w:t>Vu Tuan Anh</w:t>
      </w:r>
      <w:r>
        <w:rPr>
          <w:sz w:val="16"/>
          <w:szCs w:val="16"/>
          <w:vertAlign w:val="superscript"/>
        </w:rPr>
        <w:t>1</w:t>
      </w:r>
      <w:r>
        <w:rPr>
          <w:sz w:val="22"/>
          <w:szCs w:val="22"/>
        </w:rPr>
        <w:t xml:space="preserve"> · Le Thi Thuy Giang</w:t>
      </w:r>
      <w:r>
        <w:rPr>
          <w:sz w:val="16"/>
          <w:szCs w:val="16"/>
          <w:vertAlign w:val="superscript"/>
        </w:rPr>
        <w:t>2</w:t>
      </w:r>
      <w:r w:rsidR="0063114C">
        <w:rPr>
          <w:sz w:val="16"/>
          <w:szCs w:val="16"/>
          <w:vertAlign w:val="superscript"/>
        </w:rPr>
        <w:t>,3</w:t>
      </w:r>
      <w:r>
        <w:rPr>
          <w:sz w:val="22"/>
          <w:szCs w:val="22"/>
        </w:rPr>
        <w:t xml:space="preserve"> · Pham Van Khanh</w:t>
      </w:r>
      <w:r w:rsidRPr="0098078B">
        <w:rPr>
          <w:sz w:val="22"/>
          <w:szCs w:val="22"/>
          <w:vertAlign w:val="superscript"/>
        </w:rPr>
        <w:t>2</w:t>
      </w:r>
      <w:r w:rsidRPr="0098078B">
        <w:rPr>
          <w:sz w:val="16"/>
          <w:szCs w:val="16"/>
          <w:vertAlign w:val="superscript"/>
        </w:rPr>
        <w:t>*</w:t>
      </w:r>
    </w:p>
    <w:p w14:paraId="3F0343DF" w14:textId="77777777" w:rsidR="0098078B" w:rsidRPr="0098078B" w:rsidRDefault="0098078B" w:rsidP="0098078B">
      <w:pPr>
        <w:spacing w:after="40"/>
        <w:rPr>
          <w:i/>
          <w:iCs/>
          <w:sz w:val="16"/>
          <w:szCs w:val="16"/>
        </w:rPr>
      </w:pPr>
      <w:r w:rsidRPr="0098078B">
        <w:rPr>
          <w:i/>
          <w:iCs/>
          <w:sz w:val="16"/>
          <w:szCs w:val="16"/>
          <w:vertAlign w:val="superscript"/>
        </w:rPr>
        <w:t>1</w:t>
      </w:r>
      <w:r w:rsidRPr="0098078B">
        <w:rPr>
          <w:i/>
          <w:iCs/>
          <w:sz w:val="16"/>
          <w:szCs w:val="16"/>
        </w:rPr>
        <w:t xml:space="preserve"> School of Interdisciplinary Science and Arts, Vietnam National University, Hanoi, </w:t>
      </w:r>
      <w:r w:rsidRPr="0098078B">
        <w:rPr>
          <w:rStyle w:val="y2iqfc"/>
          <w:rFonts w:eastAsiaTheme="majorEastAsia"/>
          <w:i/>
          <w:iCs/>
          <w:color w:val="000000" w:themeColor="text1"/>
          <w:sz w:val="16"/>
          <w:szCs w:val="16"/>
        </w:rPr>
        <w:t>vtanh@vnu.edu.vn</w:t>
      </w:r>
    </w:p>
    <w:p w14:paraId="2CAA7AFB" w14:textId="77777777" w:rsidR="0063114C" w:rsidRDefault="0098078B">
      <w:pPr>
        <w:spacing w:after="40"/>
        <w:rPr>
          <w:i/>
          <w:iCs/>
          <w:sz w:val="16"/>
          <w:szCs w:val="16"/>
        </w:rPr>
      </w:pPr>
      <w:r w:rsidRPr="0098078B">
        <w:rPr>
          <w:i/>
          <w:iCs/>
          <w:sz w:val="16"/>
          <w:szCs w:val="16"/>
          <w:vertAlign w:val="superscript"/>
        </w:rPr>
        <w:t>2</w:t>
      </w:r>
      <w:r w:rsidRPr="0098078B">
        <w:rPr>
          <w:i/>
          <w:iCs/>
          <w:sz w:val="16"/>
          <w:szCs w:val="16"/>
        </w:rPr>
        <w:t xml:space="preserve"> Institute of Information Technology (IIT), Vietnam Academy of Science and Technology (VAST), </w:t>
      </w:r>
    </w:p>
    <w:p w14:paraId="33698951" w14:textId="233CBE63" w:rsidR="00565862" w:rsidRPr="0098078B" w:rsidRDefault="0063114C">
      <w:pPr>
        <w:spacing w:after="40"/>
        <w:rPr>
          <w:i/>
          <w:iCs/>
          <w:sz w:val="16"/>
          <w:szCs w:val="16"/>
        </w:rPr>
      </w:pPr>
      <w:r w:rsidRPr="0063114C">
        <w:rPr>
          <w:i/>
          <w:iCs/>
          <w:sz w:val="16"/>
          <w:szCs w:val="16"/>
          <w:vertAlign w:val="superscript"/>
        </w:rPr>
        <w:t>3</w:t>
      </w:r>
      <w:r w:rsidR="0098078B" w:rsidRPr="0098078B">
        <w:rPr>
          <w:rStyle w:val="y2iqfc"/>
          <w:rFonts w:eastAsiaTheme="majorEastAsia"/>
          <w:i/>
          <w:iCs/>
          <w:color w:val="000000" w:themeColor="text1"/>
          <w:sz w:val="16"/>
          <w:szCs w:val="16"/>
        </w:rPr>
        <w:t>Graduate University of Science and Technology (GUST), dienkhanh06@gmail.com</w:t>
      </w:r>
    </w:p>
    <w:p w14:paraId="280818E3" w14:textId="77777777" w:rsidR="00565862" w:rsidRPr="0098078B" w:rsidRDefault="00000000">
      <w:pPr>
        <w:spacing w:after="120"/>
        <w:rPr>
          <w:i/>
          <w:iCs/>
          <w:sz w:val="16"/>
          <w:szCs w:val="16"/>
        </w:rPr>
      </w:pPr>
      <w:r w:rsidRPr="0098078B">
        <w:rPr>
          <w:i/>
          <w:iCs/>
          <w:sz w:val="16"/>
          <w:szCs w:val="16"/>
        </w:rPr>
        <w:t>* Corresponding author: khanhvietdm@gmail.com</w:t>
      </w:r>
    </w:p>
    <w:p w14:paraId="59AF7363" w14:textId="77777777" w:rsidR="00565862" w:rsidRDefault="00565862">
      <w:pPr>
        <w:spacing w:after="60"/>
      </w:pPr>
    </w:p>
    <w:p w14:paraId="3AEA7C46" w14:textId="77777777" w:rsidR="00565862" w:rsidRDefault="00000000">
      <w:pPr>
        <w:spacing w:before="200" w:after="80"/>
      </w:pPr>
      <w:r>
        <w:rPr>
          <w:b/>
          <w:bCs/>
          <w:sz w:val="22"/>
          <w:szCs w:val="22"/>
        </w:rPr>
        <w:t>Abstract</w:t>
      </w:r>
    </w:p>
    <w:p w14:paraId="50AE6511" w14:textId="77777777" w:rsidR="00565862" w:rsidRDefault="00000000">
      <w:pPr>
        <w:spacing w:after="120" w:line="276" w:lineRule="auto"/>
        <w:jc w:val="both"/>
      </w:pPr>
      <w:r>
        <w:t>This paper develops and estimates a climate-integrated Environmental Dynamic Stochastic General Equilibrium (E-DSGE) model to analyze the interaction between climate change, carbon pricing policy, and macroeconomic stability in Vietnam. The model integrates: (</w:t>
      </w:r>
      <w:proofErr w:type="spellStart"/>
      <w:r>
        <w:t>i</w:t>
      </w:r>
      <w:proofErr w:type="spellEnd"/>
      <w:r>
        <w:t xml:space="preserve">) households optimizing consumption, labor, and investment with adjustment costs; (ii) intermediate goods firms with </w:t>
      </w:r>
      <w:proofErr w:type="spellStart"/>
      <w:r>
        <w:t>Rotemberg</w:t>
      </w:r>
      <w:proofErr w:type="spellEnd"/>
      <w:r>
        <w:t xml:space="preserve"> quadratic price adjustment frictions; (iii) endogenous CO₂ emissions and convex abatement costs; (iv) a three-reservoir carbon cycle and a two-layer temperature module with a quadratic damage function following DICE-2016R. Using Vietnamese annual macroeconomic and emissions data from 1990–2023 (T = 34 observations), drawn from official sources (GSO, SBV, MOIT, MONRE) and international databases (WDI, EDGAR, IEA, UNFCCC), the model is estimated via Bayesian methods with Metropolis–Hastings MCMC. We evaluate policy scenarios including fixed carbon taxes, cap-and-trade, emission intensity targets, and Ramsey optimal policy. Simulation results indicate that a combined carbon tax with Taylor-rule coordination achieves emission reductions of 35.8% over 20 years with only 0.63% short-run GDP decline. The social cost of carbon (SCC) for Vietnam ranges from $38.7 to $61.2/</w:t>
      </w:r>
      <w:proofErr w:type="spellStart"/>
      <w:r>
        <w:t>tCO</w:t>
      </w:r>
      <w:proofErr w:type="spellEnd"/>
      <w:r>
        <w:t>₂ depending on the policy regime. Sensitivity analyses confirm the robustness of qualitative findings across alternative climate parameters, data specifications, and policy designs.</w:t>
      </w:r>
    </w:p>
    <w:p w14:paraId="4D681CA2" w14:textId="77777777" w:rsidR="00565862" w:rsidRDefault="00000000">
      <w:pPr>
        <w:spacing w:before="120" w:after="40"/>
      </w:pPr>
      <w:r>
        <w:rPr>
          <w:b/>
          <w:bCs/>
        </w:rPr>
        <w:t xml:space="preserve">Keywords: </w:t>
      </w:r>
      <w:r>
        <w:t>E-DSGE · carbon emissions · carbon tax · Bayesian estimation · Vietnam · climate macroeconomics · social cost of carbon</w:t>
      </w:r>
    </w:p>
    <w:p w14:paraId="2E1F5C6D" w14:textId="77777777" w:rsidR="00565862" w:rsidRDefault="00000000">
      <w:pPr>
        <w:spacing w:before="40" w:after="200"/>
      </w:pPr>
      <w:r>
        <w:rPr>
          <w:b/>
          <w:bCs/>
        </w:rPr>
        <w:t xml:space="preserve">JEL Classification: </w:t>
      </w:r>
      <w:r>
        <w:t>E52, Q54, E13, C11.</w:t>
      </w:r>
    </w:p>
    <w:p w14:paraId="042998D1" w14:textId="77777777" w:rsidR="00565862" w:rsidRDefault="00000000">
      <w:pPr>
        <w:spacing w:before="360" w:after="200"/>
      </w:pPr>
      <w:r>
        <w:rPr>
          <w:b/>
          <w:bCs/>
          <w:sz w:val="24"/>
          <w:szCs w:val="24"/>
        </w:rPr>
        <w:t>1 Introduction</w:t>
      </w:r>
    </w:p>
    <w:p w14:paraId="4AD84DE3" w14:textId="77777777" w:rsidR="00565862" w:rsidRDefault="00000000">
      <w:pPr>
        <w:spacing w:after="120" w:line="276" w:lineRule="auto"/>
        <w:jc w:val="both"/>
      </w:pPr>
      <w:r>
        <w:t>Leading international organizations, including the Network for Greening the Financial System (NGFS) and the Intergovernmental Panel on Climate Change (IPCC), have increasingly stressed that climate change represents a systemic risk to global macroeconomic and financial stability. Climate shocks, energy transition risks, and environmental policy changes simultaneously affect growth, inflation, financial conditions, and long-run resource allocation. Consequently, a growing consensus among academics and policymakers holds that climate factors must be directly integrated into standard macroeconomic models to quantify transmission channels and support effective policy design (NGFS, 2024; IPCC, 2022).</w:t>
      </w:r>
    </w:p>
    <w:p w14:paraId="6730CDA3" w14:textId="77777777" w:rsidR="00565862" w:rsidRDefault="00000000">
      <w:pPr>
        <w:spacing w:after="120" w:line="276" w:lineRule="auto"/>
        <w:jc w:val="both"/>
      </w:pPr>
      <w:r>
        <w:t>This paper develops an Environmental Dynamic Stochastic General Equilibrium (E-DSGE) framework as a structured extension of the standard New Keynesian model. The distinguishing feature of our approach is that CO₂ emissions are endogenous to firm production decisions and responsive to environmental policy instruments, while climate impacts are modeled through the carbon–temperature–damage accumulation mechanism of the DICE integrated assessment model (Nordhaus, 2017). The integration of the DSGE and Integrated Assessment Model (IAM) frameworks enables consistent analysis of climate impacts across short, medium, and long horizons.</w:t>
      </w:r>
    </w:p>
    <w:p w14:paraId="564DCDB1" w14:textId="77777777" w:rsidR="00565862" w:rsidRDefault="00000000">
      <w:pPr>
        <w:spacing w:after="120" w:line="276" w:lineRule="auto"/>
        <w:jc w:val="both"/>
      </w:pPr>
      <w:r>
        <w:t xml:space="preserve">In the Vietnamese context, the motivations for this research are particularly compelling. First, Vietnam has made ambitious commitments to the green transition, including a net-zero emissions target by 2050, an updated 2022 Nationally Determined Contribution (NDC) with strengthened emission reduction targets for 2030, and the gradual establishment of a legal framework for the domestic carbon market through Decree 06/2022/ND-CP. These </w:t>
      </w:r>
      <w:r>
        <w:lastRenderedPageBreak/>
        <w:t>commitments require reliable quantitative tools to assess the costs, benefits, and trade-offs between growth, macroeconomic stability, and emission reduction during the transition.</w:t>
      </w:r>
    </w:p>
    <w:p w14:paraId="01D8D339" w14:textId="77777777" w:rsidR="00565862" w:rsidRDefault="00000000">
      <w:pPr>
        <w:spacing w:after="120" w:line="276" w:lineRule="auto"/>
        <w:jc w:val="both"/>
      </w:pPr>
      <w:r>
        <w:t>Second, most DSGE models previously applied to Vietnam—particularly in monetary policy analysis—are linear and do not endogenously integrate environmental factors or climate risks. This limitation restricts the analysis of interactions among monetary policy, fiscal policy, and carbon instruments, and precludes a comprehensive assessment of social welfare impacts, including the social cost of carbon (SCC). Recent international studies demonstrate that incorporating the environment into DSGE models enables optimized climate policy design under macroeconomic uncertainty, business cycle fluctuations, and market frictions (</w:t>
      </w:r>
      <w:proofErr w:type="spellStart"/>
      <w:r>
        <w:t>Heutel</w:t>
      </w:r>
      <w:proofErr w:type="spellEnd"/>
      <w:r>
        <w:t xml:space="preserve">, 2012; </w:t>
      </w:r>
      <w:proofErr w:type="spellStart"/>
      <w:r>
        <w:t>Golosov</w:t>
      </w:r>
      <w:proofErr w:type="spellEnd"/>
      <w:r>
        <w:t xml:space="preserve"> et al., 2014).</w:t>
      </w:r>
    </w:p>
    <w:p w14:paraId="762BF5F7" w14:textId="77777777" w:rsidR="00565862" w:rsidRDefault="00000000">
      <w:pPr>
        <w:spacing w:after="120" w:line="276" w:lineRule="auto"/>
        <w:jc w:val="both"/>
      </w:pPr>
      <w:r>
        <w:t xml:space="preserve">Third, this study contributes a comprehensive modeling framework consistent with international standards. The E-DSGE model features micro-founded components: households optimizing consumption, labor, and investment; firms facing </w:t>
      </w:r>
      <w:proofErr w:type="spellStart"/>
      <w:r>
        <w:t>Rotemberg</w:t>
      </w:r>
      <w:proofErr w:type="spellEnd"/>
      <w:r>
        <w:t xml:space="preserve"> (1982) quadratic price adjustment costs; endogenous emission and abatement cost blocks; a carbon cycle and temperature module following DICE; and multiple carbon policy instruments including emission taxes, quotas, and intensity targets. The estimation strategy combines calibration with Bayesian inference based on advanced DSGE econometric methods (An &amp; </w:t>
      </w:r>
      <w:proofErr w:type="spellStart"/>
      <w:r>
        <w:t>Schorfheide</w:t>
      </w:r>
      <w:proofErr w:type="spellEnd"/>
      <w:r>
        <w:t>, 2007; Smets &amp; Wouters, 2007).</w:t>
      </w:r>
    </w:p>
    <w:p w14:paraId="0F87F0C8" w14:textId="77777777" w:rsidR="00565862" w:rsidRDefault="00000000">
      <w:pPr>
        <w:spacing w:after="120" w:line="276" w:lineRule="auto"/>
        <w:jc w:val="both"/>
      </w:pPr>
      <w:r>
        <w:t>Academically, this paper contributes to the rapidly expanding field of climate macroeconomics, where extended DSGE models are increasingly the standard tool for assessing climate risk, energy transition, and financial stability (Fernández-Villaverde et al., 2023). For Vietnam, the framework is particularly significant because the economy simultaneously maintains high growth rates and vulnerability to climate change while remaining significantly dependent on fossil fuels.</w:t>
      </w:r>
    </w:p>
    <w:p w14:paraId="6D2CF05C" w14:textId="77777777" w:rsidR="00565862" w:rsidRDefault="00000000">
      <w:pPr>
        <w:spacing w:after="120" w:line="276" w:lineRule="auto"/>
        <w:jc w:val="both"/>
      </w:pPr>
      <w:r>
        <w:t>The remainder of the paper is organized as follows. Section 2 presents the theoretical framework. Section 3 describes data and measurement. Section 4 details calibration and Bayesian estimation. Section 5 reports posterior inference and diagnostics. Section 6 presents policy simulations. Section 7 provides robustness analysis. Section 8 examines the Ramsey optimal policy. Section 9 concludes.</w:t>
      </w:r>
    </w:p>
    <w:p w14:paraId="700DF31A" w14:textId="77777777" w:rsidR="00565862" w:rsidRDefault="00000000">
      <w:pPr>
        <w:spacing w:before="360" w:after="200"/>
      </w:pPr>
      <w:r>
        <w:rPr>
          <w:b/>
          <w:bCs/>
          <w:sz w:val="24"/>
          <w:szCs w:val="24"/>
        </w:rPr>
        <w:t>2 Theoretical Framework of the E-DSGE Model</w:t>
      </w:r>
    </w:p>
    <w:p w14:paraId="62342C0C" w14:textId="77777777" w:rsidR="00565862" w:rsidRDefault="00000000">
      <w:pPr>
        <w:spacing w:after="120" w:line="276" w:lineRule="auto"/>
        <w:jc w:val="both"/>
      </w:pPr>
      <w:r>
        <w:t>The theoretical model is built on micro-founded optimization by economic agents, combined with market clearing conditions and policy mechanisms, in which climate change and carbon instruments are endogenously integrated. This structure is consistent with the trend of developing environment-augmented DSGE models in modern macroeconomics (Fernández-Villaverde et al., 2023; Annicchiarico &amp; Di Dio, 2015).</w:t>
      </w:r>
    </w:p>
    <w:p w14:paraId="068AAF17" w14:textId="77777777" w:rsidR="00565862" w:rsidRDefault="00000000">
      <w:pPr>
        <w:spacing w:before="240" w:after="160"/>
      </w:pPr>
      <w:r>
        <w:rPr>
          <w:b/>
          <w:bCs/>
          <w:sz w:val="22"/>
          <w:szCs w:val="22"/>
        </w:rPr>
        <w:t>2.1 Households</w:t>
      </w:r>
    </w:p>
    <w:p w14:paraId="116BB9F5" w14:textId="77777777" w:rsidR="00565862" w:rsidRDefault="00000000">
      <w:pPr>
        <w:spacing w:after="120" w:line="276" w:lineRule="auto"/>
        <w:jc w:val="both"/>
      </w:pPr>
      <w:r>
        <w:t>The representative household maximizes expected lifetime utility:</w:t>
      </w:r>
    </w:p>
    <w:p w14:paraId="4C5AEF15" w14:textId="08AFEF53" w:rsidR="0063114C" w:rsidRDefault="0063114C" w:rsidP="0063114C">
      <w:pPr>
        <w:spacing w:after="120" w:line="276" w:lineRule="auto"/>
        <w:jc w:val="right"/>
      </w:pPr>
      <w:r w:rsidRPr="0063114C">
        <w:rPr>
          <w:position w:val="-32"/>
        </w:rPr>
        <w:object w:dxaOrig="3019" w:dyaOrig="760" w14:anchorId="560D31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85pt;height:38.15pt" o:ole="">
            <v:imagedata r:id="rId7" o:title=""/>
          </v:shape>
          <o:OLEObject Type="Embed" ProgID="Equation.DSMT4" ShapeID="_x0000_i1025" DrawAspect="Content" ObjectID="_1840030840" r:id="rId8"/>
        </w:object>
      </w:r>
      <w:r>
        <w:t xml:space="preserve">                                                                 (1)</w:t>
      </w:r>
    </w:p>
    <w:p w14:paraId="10E9217A" w14:textId="376A0184" w:rsidR="00565862" w:rsidRDefault="00000000" w:rsidP="005F1AA7">
      <w:pPr>
        <w:tabs>
          <w:tab w:val="center" w:pos="4500"/>
          <w:tab w:val="right" w:pos="9026"/>
        </w:tabs>
        <w:spacing w:before="140" w:after="140" w:line="276" w:lineRule="auto"/>
      </w:pPr>
      <w:r>
        <w:t>subject to the budget constraint:</w:t>
      </w:r>
    </w:p>
    <w:p w14:paraId="6FD2E352" w14:textId="6FF2245D" w:rsidR="0063114C" w:rsidRDefault="0063114C" w:rsidP="005F1AA7">
      <w:pPr>
        <w:tabs>
          <w:tab w:val="center" w:pos="4500"/>
          <w:tab w:val="right" w:pos="9026"/>
        </w:tabs>
        <w:spacing w:before="140" w:after="140" w:line="276" w:lineRule="auto"/>
        <w:jc w:val="right"/>
      </w:pPr>
      <w:r w:rsidRPr="0063114C">
        <w:rPr>
          <w:position w:val="-30"/>
        </w:rPr>
        <w:object w:dxaOrig="5000" w:dyaOrig="680" w14:anchorId="51CA4703">
          <v:shape id="_x0000_i1026" type="#_x0000_t75" style="width:249.85pt;height:33.85pt" o:ole="">
            <v:imagedata r:id="rId9" o:title=""/>
          </v:shape>
          <o:OLEObject Type="Embed" ProgID="Equation.DSMT4" ShapeID="_x0000_i1026" DrawAspect="Content" ObjectID="_1840030841" r:id="rId10"/>
        </w:object>
      </w:r>
      <w:r w:rsidR="005F1AA7">
        <w:t xml:space="preserve">                              </w:t>
      </w:r>
      <w:r>
        <w:t>(2)</w:t>
      </w:r>
    </w:p>
    <w:p w14:paraId="11308621" w14:textId="78C8F6FF" w:rsidR="00565862" w:rsidRDefault="00000000" w:rsidP="005F1AA7">
      <w:pPr>
        <w:tabs>
          <w:tab w:val="center" w:pos="4500"/>
          <w:tab w:val="right" w:pos="9026"/>
        </w:tabs>
        <w:spacing w:before="140" w:after="140" w:line="276" w:lineRule="auto"/>
        <w:jc w:val="both"/>
      </w:pPr>
      <w:r>
        <w:t>Capital accumulation incorporates investment adjustment costs:</w:t>
      </w:r>
    </w:p>
    <w:p w14:paraId="27B1D2B4" w14:textId="3AD909B1" w:rsidR="0063114C" w:rsidRDefault="0063114C" w:rsidP="005F1AA7">
      <w:pPr>
        <w:tabs>
          <w:tab w:val="center" w:pos="4500"/>
          <w:tab w:val="right" w:pos="9026"/>
        </w:tabs>
        <w:spacing w:before="140" w:after="140" w:line="276" w:lineRule="auto"/>
        <w:jc w:val="right"/>
      </w:pPr>
      <w:r w:rsidRPr="0063114C">
        <w:rPr>
          <w:position w:val="-38"/>
        </w:rPr>
        <w:object w:dxaOrig="3700" w:dyaOrig="880" w14:anchorId="375486D1">
          <v:shape id="_x0000_i1027" type="#_x0000_t75" style="width:185.15pt;height:44.15pt" o:ole="">
            <v:imagedata r:id="rId11" o:title=""/>
          </v:shape>
          <o:OLEObject Type="Embed" ProgID="Equation.DSMT4" ShapeID="_x0000_i1027" DrawAspect="Content" ObjectID="_1840030842" r:id="rId12"/>
        </w:object>
      </w:r>
      <w:r w:rsidR="005F1AA7">
        <w:t xml:space="preserve">                                              </w:t>
      </w:r>
      <w:r w:rsidR="001B588E">
        <w:t>(3)</w:t>
      </w:r>
    </w:p>
    <w:p w14:paraId="0D9669CC" w14:textId="02A044F4" w:rsidR="00565862" w:rsidRDefault="00000000">
      <w:pPr>
        <w:tabs>
          <w:tab w:val="center" w:pos="4500"/>
          <w:tab w:val="right" w:pos="9026"/>
        </w:tabs>
        <w:spacing w:before="140" w:after="140" w:line="276" w:lineRule="auto"/>
      </w:pPr>
      <w:r>
        <w:tab/>
      </w:r>
    </w:p>
    <w:p w14:paraId="5E65675D" w14:textId="77777777" w:rsidR="00565862" w:rsidRDefault="00000000">
      <w:pPr>
        <w:spacing w:after="120" w:line="276" w:lineRule="auto"/>
        <w:jc w:val="both"/>
      </w:pPr>
      <w:r>
        <w:t>The first-order conditions yield: (</w:t>
      </w:r>
      <w:proofErr w:type="spellStart"/>
      <w:r>
        <w:t>i</w:t>
      </w:r>
      <w:proofErr w:type="spellEnd"/>
      <w:r>
        <w:t>) the marginal utility of consumption:</w:t>
      </w:r>
    </w:p>
    <w:p w14:paraId="395C19CB" w14:textId="0716725C" w:rsidR="005F1AA7" w:rsidRDefault="005F1AA7" w:rsidP="005F1AA7">
      <w:pPr>
        <w:spacing w:after="120" w:line="276" w:lineRule="auto"/>
        <w:jc w:val="right"/>
      </w:pPr>
      <w:r>
        <w:lastRenderedPageBreak/>
        <w:t xml:space="preserve"> </w:t>
      </w:r>
      <w:r w:rsidRPr="005F1AA7">
        <w:rPr>
          <w:position w:val="-12"/>
        </w:rPr>
        <w:object w:dxaOrig="920" w:dyaOrig="380" w14:anchorId="1506605F">
          <v:shape id="_x0000_i1028" type="#_x0000_t75" style="width:45.85pt;height:18.85pt" o:ole="">
            <v:imagedata r:id="rId13" o:title=""/>
          </v:shape>
          <o:OLEObject Type="Embed" ProgID="Equation.DSMT4" ShapeID="_x0000_i1028" DrawAspect="Content" ObjectID="_1840030843" r:id="rId14"/>
        </w:object>
      </w:r>
      <w:r>
        <w:t xml:space="preserve">                                                                                       (4)</w:t>
      </w:r>
    </w:p>
    <w:p w14:paraId="413C3159" w14:textId="52BF4B19" w:rsidR="00565862" w:rsidRDefault="00000000" w:rsidP="005F1AA7">
      <w:pPr>
        <w:tabs>
          <w:tab w:val="center" w:pos="4500"/>
          <w:tab w:val="right" w:pos="9026"/>
        </w:tabs>
        <w:spacing w:before="140" w:after="140" w:line="276" w:lineRule="auto"/>
      </w:pPr>
      <w:r>
        <w:t>(ii) the labor supply condition:</w:t>
      </w:r>
    </w:p>
    <w:p w14:paraId="3D3E07F6" w14:textId="690D5F50" w:rsidR="00565862" w:rsidRDefault="00000000" w:rsidP="005F1AA7">
      <w:pPr>
        <w:tabs>
          <w:tab w:val="center" w:pos="4500"/>
          <w:tab w:val="right" w:pos="9026"/>
        </w:tabs>
        <w:spacing w:before="140" w:after="140" w:line="276" w:lineRule="auto"/>
        <w:jc w:val="right"/>
      </w:pPr>
      <w:r>
        <w:tab/>
      </w:r>
      <w:r w:rsidR="005F1AA7" w:rsidRPr="005F1AA7">
        <w:rPr>
          <w:position w:val="-12"/>
        </w:rPr>
        <w:object w:dxaOrig="1579" w:dyaOrig="380" w14:anchorId="3F4C40F7">
          <v:shape id="_x0000_i1029" type="#_x0000_t75" style="width:78.85pt;height:18.85pt" o:ole="">
            <v:imagedata r:id="rId15" o:title=""/>
          </v:shape>
          <o:OLEObject Type="Embed" ProgID="Equation.DSMT4" ShapeID="_x0000_i1029" DrawAspect="Content" ObjectID="_1840030844" r:id="rId16"/>
        </w:object>
      </w:r>
      <w:r>
        <w:tab/>
        <w:t>(5)</w:t>
      </w:r>
    </w:p>
    <w:p w14:paraId="0FC44009" w14:textId="77777777" w:rsidR="00565862" w:rsidRDefault="00000000">
      <w:pPr>
        <w:spacing w:after="120" w:line="276" w:lineRule="auto"/>
        <w:jc w:val="both"/>
      </w:pPr>
      <w:r>
        <w:t>(iii) the Euler equation for bonds; and (iv) the Euler equation for capital involving Tobin’s Q.</w:t>
      </w:r>
    </w:p>
    <w:p w14:paraId="76D960AC" w14:textId="032DF00B" w:rsidR="00565862" w:rsidRDefault="00000000">
      <w:pPr>
        <w:spacing w:after="120" w:line="276" w:lineRule="auto"/>
        <w:jc w:val="both"/>
      </w:pPr>
      <w:r>
        <w:t xml:space="preserve">The investment adjustment cost parameter </w:t>
      </w:r>
      <w:proofErr w:type="spellStart"/>
      <w:r>
        <w:t>κ</w:t>
      </w:r>
      <w:r w:rsidRPr="005F1AA7">
        <w:rPr>
          <w:vertAlign w:val="subscript"/>
        </w:rPr>
        <w:t>I</w:t>
      </w:r>
      <w:proofErr w:type="spellEnd"/>
      <w:r>
        <w:t xml:space="preserve"> generates persistence in capital dynamics. When a capital-destroying shock occurs, high adjustment costs slow re-accumulation, leading to prolonged GDP recovery—reflecting the risk of “economic scarring” in the context of natural disasters and climate change (</w:t>
      </w:r>
      <w:proofErr w:type="spellStart"/>
      <w:r>
        <w:t>Hallegatte</w:t>
      </w:r>
      <w:proofErr w:type="spellEnd"/>
      <w:r>
        <w:t xml:space="preserve"> et al., 2016).</w:t>
      </w:r>
    </w:p>
    <w:p w14:paraId="0C5EAAA9" w14:textId="77777777" w:rsidR="00565862" w:rsidRDefault="00000000">
      <w:pPr>
        <w:spacing w:before="240" w:after="160"/>
      </w:pPr>
      <w:r>
        <w:rPr>
          <w:b/>
          <w:bCs/>
          <w:sz w:val="22"/>
          <w:szCs w:val="22"/>
        </w:rPr>
        <w:t>2.2 Firms and Price Frictions</w:t>
      </w:r>
    </w:p>
    <w:p w14:paraId="26C5D8C2" w14:textId="0D6158B9" w:rsidR="00565862" w:rsidRDefault="00000000">
      <w:pPr>
        <w:spacing w:after="120" w:line="276" w:lineRule="auto"/>
        <w:jc w:val="both"/>
      </w:pPr>
      <w:r>
        <w:t>A perfectly competitive final goods firm aggregates a continuum of intermediate goods</w:t>
      </w:r>
      <w:r w:rsidR="005F1AA7" w:rsidRPr="005F1AA7">
        <w:rPr>
          <w:position w:val="-12"/>
        </w:rPr>
        <w:object w:dxaOrig="1280" w:dyaOrig="360" w14:anchorId="27BCB962">
          <v:shape id="_x0000_i1030" type="#_x0000_t75" style="width:63.85pt;height:18pt" o:ole="">
            <v:imagedata r:id="rId17" o:title=""/>
          </v:shape>
          <o:OLEObject Type="Embed" ProgID="Equation.DSMT4" ShapeID="_x0000_i1030" DrawAspect="Content" ObjectID="_1840030845" r:id="rId18"/>
        </w:object>
      </w:r>
      <w:r>
        <w:t>, using CES technology with elasticity of substitution ε &gt; 1. Cost minimization yields the demand function:</w:t>
      </w:r>
    </w:p>
    <w:p w14:paraId="0F194945" w14:textId="16927F16" w:rsidR="00565862" w:rsidRDefault="00000000">
      <w:pPr>
        <w:tabs>
          <w:tab w:val="center" w:pos="4500"/>
          <w:tab w:val="right" w:pos="9026"/>
        </w:tabs>
        <w:spacing w:before="140" w:after="140" w:line="276" w:lineRule="auto"/>
      </w:pPr>
      <w:r>
        <w:tab/>
      </w:r>
      <w:r w:rsidR="005F1AA7" w:rsidRPr="005F1AA7">
        <w:rPr>
          <w:position w:val="-32"/>
        </w:rPr>
        <w:object w:dxaOrig="1800" w:dyaOrig="800" w14:anchorId="1C32AE12">
          <v:shape id="_x0000_i1031" type="#_x0000_t75" style="width:90pt;height:39.85pt" o:ole="">
            <v:imagedata r:id="rId19" o:title=""/>
          </v:shape>
          <o:OLEObject Type="Embed" ProgID="Equation.DSMT4" ShapeID="_x0000_i1031" DrawAspect="Content" ObjectID="_1840030846" r:id="rId20"/>
        </w:object>
      </w:r>
      <w:r>
        <w:tab/>
        <w:t>(6)</w:t>
      </w:r>
    </w:p>
    <w:p w14:paraId="581C97C8" w14:textId="77777777" w:rsidR="00565862" w:rsidRDefault="00000000">
      <w:pPr>
        <w:spacing w:after="120" w:line="276" w:lineRule="auto"/>
        <w:jc w:val="both"/>
      </w:pPr>
      <w:r>
        <w:t>Each intermediate goods firm produces using Cobb–Douglas technology subject to climate damage:</w:t>
      </w:r>
    </w:p>
    <w:p w14:paraId="5BF7CAF1" w14:textId="19C3A398" w:rsidR="00565862" w:rsidRDefault="00000000">
      <w:pPr>
        <w:tabs>
          <w:tab w:val="center" w:pos="4500"/>
          <w:tab w:val="right" w:pos="9026"/>
        </w:tabs>
        <w:spacing w:before="140" w:after="140" w:line="276" w:lineRule="auto"/>
      </w:pPr>
      <w:r>
        <w:tab/>
      </w:r>
      <w:r w:rsidR="005F1AA7" w:rsidRPr="005F1AA7">
        <w:rPr>
          <w:position w:val="-12"/>
        </w:rPr>
        <w:object w:dxaOrig="3379" w:dyaOrig="380" w14:anchorId="2A11020F">
          <v:shape id="_x0000_i1032" type="#_x0000_t75" style="width:168.85pt;height:18.85pt" o:ole="">
            <v:imagedata r:id="rId21" o:title=""/>
          </v:shape>
          <o:OLEObject Type="Embed" ProgID="Equation.DSMT4" ShapeID="_x0000_i1032" DrawAspect="Content" ObjectID="_1840030847" r:id="rId22"/>
        </w:object>
      </w:r>
      <w:r>
        <w:tab/>
        <w:t>(7)</w:t>
      </w:r>
    </w:p>
    <w:p w14:paraId="4C315FFC" w14:textId="0167C6C1" w:rsidR="00565862" w:rsidRDefault="00000000">
      <w:pPr>
        <w:spacing w:after="120" w:line="276" w:lineRule="auto"/>
        <w:jc w:val="both"/>
      </w:pPr>
      <w:r>
        <w:t xml:space="preserve">where </w:t>
      </w:r>
      <w:proofErr w:type="spellStart"/>
      <w:r>
        <w:t>Ω</w:t>
      </w:r>
      <w:r w:rsidRPr="005F1AA7">
        <w:rPr>
          <w:vertAlign w:val="subscript"/>
        </w:rPr>
        <w:t>t</w:t>
      </w:r>
      <w:proofErr w:type="spellEnd"/>
      <w:r>
        <w:t xml:space="preserve"> is the damage function following DICE:</w:t>
      </w:r>
    </w:p>
    <w:p w14:paraId="1D3C179F" w14:textId="45413FD2" w:rsidR="00565862" w:rsidRDefault="00000000">
      <w:pPr>
        <w:tabs>
          <w:tab w:val="center" w:pos="4500"/>
          <w:tab w:val="right" w:pos="9026"/>
        </w:tabs>
        <w:spacing w:before="140" w:after="140" w:line="276" w:lineRule="auto"/>
      </w:pPr>
      <w:r>
        <w:tab/>
      </w:r>
      <w:r w:rsidR="005F1AA7" w:rsidRPr="005F1AA7">
        <w:rPr>
          <w:position w:val="-14"/>
        </w:rPr>
        <w:object w:dxaOrig="3100" w:dyaOrig="400" w14:anchorId="7C9BB8F9">
          <v:shape id="_x0000_i1033" type="#_x0000_t75" style="width:155.15pt;height:20.15pt" o:ole="">
            <v:imagedata r:id="rId23" o:title=""/>
          </v:shape>
          <o:OLEObject Type="Embed" ProgID="Equation.DSMT4" ShapeID="_x0000_i1033" DrawAspect="Content" ObjectID="_1840030848" r:id="rId24"/>
        </w:object>
      </w:r>
      <w:r>
        <w:tab/>
        <w:t>(8)</w:t>
      </w:r>
    </w:p>
    <w:p w14:paraId="2562F6C5" w14:textId="77777777" w:rsidR="00565862" w:rsidRDefault="00000000">
      <w:pPr>
        <w:spacing w:after="120" w:line="276" w:lineRule="auto"/>
        <w:jc w:val="both"/>
      </w:pPr>
      <w:r>
        <w:t>Under the standard DICE specification, d₀ = d₁ = 0 and d₂ &gt; 0 (Nordhaus, 2017; Lemoine &amp; Traeger, 2016).</w:t>
      </w:r>
    </w:p>
    <w:p w14:paraId="60A1AC65" w14:textId="77777777" w:rsidR="00565862" w:rsidRDefault="00000000">
      <w:pPr>
        <w:spacing w:after="120" w:line="276" w:lineRule="auto"/>
        <w:jc w:val="both"/>
      </w:pPr>
      <w:r>
        <w:t xml:space="preserve">Firms face </w:t>
      </w:r>
      <w:proofErr w:type="spellStart"/>
      <w:r>
        <w:t>Rotemberg</w:t>
      </w:r>
      <w:proofErr w:type="spellEnd"/>
      <w:r>
        <w:t xml:space="preserve"> (1982) quadratic price adjustment costs:</w:t>
      </w:r>
    </w:p>
    <w:p w14:paraId="355F8DD0" w14:textId="25533B21" w:rsidR="00565862" w:rsidRDefault="00000000">
      <w:pPr>
        <w:tabs>
          <w:tab w:val="center" w:pos="4500"/>
          <w:tab w:val="right" w:pos="9026"/>
        </w:tabs>
        <w:spacing w:before="140" w:after="140" w:line="276" w:lineRule="auto"/>
      </w:pPr>
      <w:r>
        <w:tab/>
      </w:r>
      <w:r w:rsidR="005F1AA7" w:rsidRPr="005F1AA7">
        <w:rPr>
          <w:position w:val="-28"/>
        </w:rPr>
        <w:object w:dxaOrig="2140" w:dyaOrig="740" w14:anchorId="1BBA5779">
          <v:shape id="_x0000_i1034" type="#_x0000_t75" style="width:107.15pt;height:36.85pt" o:ole="">
            <v:imagedata r:id="rId25" o:title=""/>
          </v:shape>
          <o:OLEObject Type="Embed" ProgID="Equation.DSMT4" ShapeID="_x0000_i1034" DrawAspect="Content" ObjectID="_1840030849" r:id="rId26"/>
        </w:object>
      </w:r>
      <w:r>
        <w:tab/>
        <w:t>(9)</w:t>
      </w:r>
    </w:p>
    <w:p w14:paraId="2DD0265A" w14:textId="77777777" w:rsidR="00565862" w:rsidRDefault="00000000">
      <w:pPr>
        <w:spacing w:after="120" w:line="276" w:lineRule="auto"/>
        <w:jc w:val="both"/>
      </w:pPr>
      <w:r>
        <w:t>Log-linearization yields the New Keynesian Phillips curve:</w:t>
      </w:r>
    </w:p>
    <w:p w14:paraId="255C109B" w14:textId="5CE93C9C" w:rsidR="00565862" w:rsidRDefault="00000000">
      <w:pPr>
        <w:tabs>
          <w:tab w:val="center" w:pos="4500"/>
          <w:tab w:val="right" w:pos="9026"/>
        </w:tabs>
        <w:spacing w:before="140" w:after="140" w:line="276" w:lineRule="auto"/>
      </w:pPr>
      <w:r>
        <w:tab/>
      </w:r>
      <w:r w:rsidR="005F1AA7" w:rsidRPr="005F1AA7">
        <w:rPr>
          <w:position w:val="-30"/>
        </w:rPr>
        <w:object w:dxaOrig="4000" w:dyaOrig="680" w14:anchorId="6188FD15">
          <v:shape id="_x0000_i1035" type="#_x0000_t75" style="width:200.15pt;height:33.85pt" o:ole="">
            <v:imagedata r:id="rId27" o:title=""/>
          </v:shape>
          <o:OLEObject Type="Embed" ProgID="Equation.DSMT4" ShapeID="_x0000_i1035" DrawAspect="Content" ObjectID="_1840030850" r:id="rId28"/>
        </w:object>
      </w:r>
      <w:r>
        <w:tab/>
        <w:t>(10)</w:t>
      </w:r>
    </w:p>
    <w:p w14:paraId="57F5CFD7" w14:textId="77777777" w:rsidR="00565862" w:rsidRDefault="00000000">
      <w:pPr>
        <w:spacing w:after="120" w:line="276" w:lineRule="auto"/>
        <w:jc w:val="both"/>
      </w:pPr>
      <w:r>
        <w:t>When carbon taxes increase marginal costs, inflationary pressure can persist—a phenomenon termed “greenflation” (BIS, 2022).</w:t>
      </w:r>
    </w:p>
    <w:p w14:paraId="0C335A87" w14:textId="77777777" w:rsidR="00565862" w:rsidRDefault="00000000">
      <w:pPr>
        <w:spacing w:before="240" w:after="160"/>
      </w:pPr>
      <w:r>
        <w:rPr>
          <w:b/>
          <w:bCs/>
          <w:sz w:val="22"/>
          <w:szCs w:val="22"/>
        </w:rPr>
        <w:t>2.3 Emissions and Abatement</w:t>
      </w:r>
    </w:p>
    <w:p w14:paraId="2924A457" w14:textId="77777777" w:rsidR="00565862" w:rsidRDefault="00000000">
      <w:pPr>
        <w:spacing w:after="120" w:line="276" w:lineRule="auto"/>
        <w:jc w:val="both"/>
      </w:pPr>
      <w:r>
        <w:t>CO₂ emissions are modeled as:</w:t>
      </w:r>
    </w:p>
    <w:p w14:paraId="7DC17964" w14:textId="73D791E1" w:rsidR="00565862" w:rsidRDefault="00000000">
      <w:pPr>
        <w:tabs>
          <w:tab w:val="center" w:pos="4500"/>
          <w:tab w:val="right" w:pos="9026"/>
        </w:tabs>
        <w:spacing w:before="140" w:after="140" w:line="276" w:lineRule="auto"/>
      </w:pPr>
      <w:r>
        <w:tab/>
      </w:r>
      <w:r w:rsidR="005F1AA7" w:rsidRPr="005F1AA7">
        <w:rPr>
          <w:position w:val="-12"/>
        </w:rPr>
        <w:object w:dxaOrig="1820" w:dyaOrig="380" w14:anchorId="43F3610A">
          <v:shape id="_x0000_i1036" type="#_x0000_t75" style="width:90.85pt;height:18.85pt" o:ole="">
            <v:imagedata r:id="rId29" o:title=""/>
          </v:shape>
          <o:OLEObject Type="Embed" ProgID="Equation.DSMT4" ShapeID="_x0000_i1036" DrawAspect="Content" ObjectID="_1840030851" r:id="rId30"/>
        </w:object>
      </w:r>
      <w:r>
        <w:tab/>
        <w:t>(11)</w:t>
      </w:r>
    </w:p>
    <w:p w14:paraId="025ADEBA" w14:textId="5967EFDF" w:rsidR="00565862" w:rsidRDefault="00000000">
      <w:pPr>
        <w:spacing w:after="120" w:line="276" w:lineRule="auto"/>
        <w:jc w:val="both"/>
      </w:pPr>
      <w:r>
        <w:t xml:space="preserve">where </w:t>
      </w:r>
      <w:r w:rsidR="005F1AA7" w:rsidRPr="005F1AA7">
        <w:rPr>
          <w:position w:val="-12"/>
        </w:rPr>
        <w:object w:dxaOrig="940" w:dyaOrig="360" w14:anchorId="3600A68D">
          <v:shape id="_x0000_i1037" type="#_x0000_t75" style="width:47.15pt;height:18pt" o:ole="">
            <v:imagedata r:id="rId31" o:title=""/>
          </v:shape>
          <o:OLEObject Type="Embed" ProgID="Equation.DSMT4" ShapeID="_x0000_i1037" DrawAspect="Content" ObjectID="_1840030852" r:id="rId32"/>
        </w:object>
      </w:r>
      <w:r>
        <w:t>is the abatement rate. The abatement cost function is convex:</w:t>
      </w:r>
    </w:p>
    <w:p w14:paraId="731F4089" w14:textId="7349899C" w:rsidR="00565862" w:rsidRDefault="00000000">
      <w:pPr>
        <w:tabs>
          <w:tab w:val="center" w:pos="4500"/>
          <w:tab w:val="right" w:pos="9026"/>
        </w:tabs>
        <w:spacing w:before="140" w:after="140" w:line="276" w:lineRule="auto"/>
      </w:pPr>
      <w:r>
        <w:tab/>
      </w:r>
      <w:r w:rsidR="005F1AA7" w:rsidRPr="005F1AA7">
        <w:rPr>
          <w:position w:val="-12"/>
        </w:rPr>
        <w:object w:dxaOrig="2740" w:dyaOrig="380" w14:anchorId="563E50AA">
          <v:shape id="_x0000_i1038" type="#_x0000_t75" style="width:137.15pt;height:18.85pt" o:ole="">
            <v:imagedata r:id="rId33" o:title=""/>
          </v:shape>
          <o:OLEObject Type="Embed" ProgID="Equation.DSMT4" ShapeID="_x0000_i1038" DrawAspect="Content" ObjectID="_1840030853" r:id="rId34"/>
        </w:object>
      </w:r>
      <w:r>
        <w:tab/>
        <w:t>(12)</w:t>
      </w:r>
    </w:p>
    <w:p w14:paraId="10FBC61B" w14:textId="77777777" w:rsidR="00565862" w:rsidRDefault="00000000">
      <w:pPr>
        <w:spacing w:after="120" w:line="276" w:lineRule="auto"/>
        <w:jc w:val="both"/>
      </w:pPr>
      <w:r>
        <w:t>The firm’s optimal abatement decision yields:</w:t>
      </w:r>
    </w:p>
    <w:p w14:paraId="25EBA771" w14:textId="2F9DC80C" w:rsidR="00565862" w:rsidRDefault="00000000">
      <w:pPr>
        <w:tabs>
          <w:tab w:val="center" w:pos="4500"/>
          <w:tab w:val="right" w:pos="9026"/>
        </w:tabs>
        <w:spacing w:before="140" w:after="140" w:line="276" w:lineRule="auto"/>
      </w:pPr>
      <w:r>
        <w:lastRenderedPageBreak/>
        <w:tab/>
      </w:r>
      <w:r w:rsidR="00C237C8" w:rsidRPr="00C237C8">
        <w:rPr>
          <w:position w:val="-32"/>
        </w:rPr>
        <w:object w:dxaOrig="2040" w:dyaOrig="900" w14:anchorId="193F0A9B">
          <v:shape id="_x0000_i1039" type="#_x0000_t75" style="width:102pt;height:45pt" o:ole="">
            <v:imagedata r:id="rId35" o:title=""/>
          </v:shape>
          <o:OLEObject Type="Embed" ProgID="Equation.DSMT4" ShapeID="_x0000_i1039" DrawAspect="Content" ObjectID="_1840030854" r:id="rId36"/>
        </w:object>
      </w:r>
      <w:r>
        <w:tab/>
        <w:t>(13)</w:t>
      </w:r>
    </w:p>
    <w:p w14:paraId="5C836547" w14:textId="60C41472" w:rsidR="00565862" w:rsidRDefault="00000000">
      <w:pPr>
        <w:spacing w:after="120" w:line="276" w:lineRule="auto"/>
        <w:jc w:val="both"/>
      </w:pPr>
      <w:r>
        <w:t xml:space="preserve">Without carbon policy, </w:t>
      </w:r>
      <w:r w:rsidR="00C237C8" w:rsidRPr="00C237C8">
        <w:rPr>
          <w:position w:val="-12"/>
        </w:rPr>
        <w:object w:dxaOrig="639" w:dyaOrig="360" w14:anchorId="26DDE149">
          <v:shape id="_x0000_i1040" type="#_x0000_t75" style="width:32.15pt;height:18pt" o:ole="">
            <v:imagedata r:id="rId37" o:title=""/>
          </v:shape>
          <o:OLEObject Type="Embed" ProgID="Equation.DSMT4" ShapeID="_x0000_i1040" DrawAspect="Content" ObjectID="_1840030855" r:id="rId38"/>
        </w:object>
      </w:r>
      <w:r>
        <w:t>. As carbon price rises, abatement increases endogenously (</w:t>
      </w:r>
      <w:proofErr w:type="spellStart"/>
      <w:r>
        <w:t>Heutel</w:t>
      </w:r>
      <w:proofErr w:type="spellEnd"/>
      <w:r>
        <w:t>, 2012; IMF, 2019).</w:t>
      </w:r>
    </w:p>
    <w:p w14:paraId="37D13CB8" w14:textId="77777777" w:rsidR="00565862" w:rsidRDefault="00000000">
      <w:pPr>
        <w:spacing w:before="240" w:after="160"/>
      </w:pPr>
      <w:r>
        <w:rPr>
          <w:b/>
          <w:bCs/>
          <w:sz w:val="22"/>
          <w:szCs w:val="22"/>
        </w:rPr>
        <w:t>2.4 Carbon Cycle and Temperature</w:t>
      </w:r>
    </w:p>
    <w:p w14:paraId="71133635" w14:textId="77777777" w:rsidR="00565862" w:rsidRDefault="00000000">
      <w:pPr>
        <w:spacing w:after="120" w:line="276" w:lineRule="auto"/>
        <w:jc w:val="both"/>
      </w:pPr>
      <w:r>
        <w:t>The carbon cycle follows the three-reservoir model (atmosphere–upper ocean–deep ocean) as in DICE-2016R, with carbon transition matrix Φ. Radiative forcing is:</w:t>
      </w:r>
    </w:p>
    <w:p w14:paraId="09138784" w14:textId="0E0DBE4C" w:rsidR="00565862" w:rsidRDefault="00000000">
      <w:pPr>
        <w:tabs>
          <w:tab w:val="center" w:pos="4500"/>
          <w:tab w:val="right" w:pos="9026"/>
        </w:tabs>
        <w:spacing w:before="140" w:after="140" w:line="276" w:lineRule="auto"/>
      </w:pPr>
      <w:r>
        <w:tab/>
      </w:r>
      <w:r w:rsidR="00C237C8" w:rsidRPr="00C237C8">
        <w:rPr>
          <w:position w:val="-34"/>
        </w:rPr>
        <w:object w:dxaOrig="2880" w:dyaOrig="800" w14:anchorId="72AFD08D">
          <v:shape id="_x0000_i1041" type="#_x0000_t75" style="width:2in;height:39.85pt" o:ole="">
            <v:imagedata r:id="rId39" o:title=""/>
          </v:shape>
          <o:OLEObject Type="Embed" ProgID="Equation.DSMT4" ShapeID="_x0000_i1041" DrawAspect="Content" ObjectID="_1840030856" r:id="rId40"/>
        </w:object>
      </w:r>
      <w:r>
        <w:tab/>
        <w:t>(14)</w:t>
      </w:r>
    </w:p>
    <w:p w14:paraId="4D429AF5" w14:textId="77777777" w:rsidR="00565862" w:rsidRDefault="00000000">
      <w:pPr>
        <w:spacing w:after="120" w:line="276" w:lineRule="auto"/>
        <w:jc w:val="both"/>
      </w:pPr>
      <w:r>
        <w:t>The equilibrium climate sensitivity (ECS) is calibrated at approximately 3°C, consistent with IPCC AR6 (IPCC, 2021).</w:t>
      </w:r>
    </w:p>
    <w:p w14:paraId="0F3F9833" w14:textId="77777777" w:rsidR="00565862" w:rsidRDefault="00000000">
      <w:pPr>
        <w:spacing w:after="120" w:line="276" w:lineRule="auto"/>
        <w:jc w:val="both"/>
      </w:pPr>
      <w:r>
        <w:t>The two-layer temperature model captures the ocean’s thermal lag, causing temperatures to continue rising after emissions decline.</w:t>
      </w:r>
    </w:p>
    <w:p w14:paraId="15BEA549" w14:textId="77777777" w:rsidR="00565862" w:rsidRDefault="00000000">
      <w:pPr>
        <w:spacing w:before="240" w:after="160"/>
      </w:pPr>
      <w:r>
        <w:rPr>
          <w:b/>
          <w:bCs/>
          <w:sz w:val="22"/>
          <w:szCs w:val="22"/>
        </w:rPr>
        <w:t>2.5 Aggregate Equilibrium and Social Welfare</w:t>
      </w:r>
    </w:p>
    <w:p w14:paraId="4DD7A34E" w14:textId="77777777" w:rsidR="00565862" w:rsidRDefault="00000000">
      <w:pPr>
        <w:spacing w:after="120" w:line="276" w:lineRule="auto"/>
        <w:jc w:val="both"/>
      </w:pPr>
      <w:r>
        <w:t>The aggregate resource constraint is:</w:t>
      </w:r>
    </w:p>
    <w:p w14:paraId="64A0D39B" w14:textId="64A30AA1" w:rsidR="00565862" w:rsidRDefault="00000000">
      <w:pPr>
        <w:tabs>
          <w:tab w:val="center" w:pos="4500"/>
          <w:tab w:val="right" w:pos="9026"/>
        </w:tabs>
        <w:spacing w:before="140" w:after="140" w:line="276" w:lineRule="auto"/>
      </w:pPr>
      <w:r>
        <w:tab/>
      </w:r>
      <w:r w:rsidR="00C237C8" w:rsidRPr="00C237C8">
        <w:rPr>
          <w:position w:val="-12"/>
        </w:rPr>
        <w:object w:dxaOrig="2940" w:dyaOrig="360" w14:anchorId="3958023F">
          <v:shape id="_x0000_i1042" type="#_x0000_t75" style="width:147pt;height:18pt" o:ole="">
            <v:imagedata r:id="rId41" o:title=""/>
          </v:shape>
          <o:OLEObject Type="Embed" ProgID="Equation.DSMT4" ShapeID="_x0000_i1042" DrawAspect="Content" ObjectID="_1840030857" r:id="rId42"/>
        </w:object>
      </w:r>
      <w:r>
        <w:tab/>
        <w:t>(15)</w:t>
      </w:r>
    </w:p>
    <w:p w14:paraId="08E2CD36" w14:textId="77777777" w:rsidR="00565862" w:rsidRDefault="00000000">
      <w:pPr>
        <w:spacing w:after="120" w:line="276" w:lineRule="auto"/>
        <w:jc w:val="both"/>
      </w:pPr>
      <w:r>
        <w:t>Carbon tax revenues finance public expenditure or offset distortionary taxes.</w:t>
      </w:r>
    </w:p>
    <w:p w14:paraId="7FE7334E" w14:textId="77777777" w:rsidR="00565862" w:rsidRDefault="00000000">
      <w:pPr>
        <w:spacing w:after="120" w:line="276" w:lineRule="auto"/>
        <w:jc w:val="both"/>
      </w:pPr>
      <w:r>
        <w:t>Social welfare is defined as the expected discounted utility stream. The social cost of carbon is:</w:t>
      </w:r>
    </w:p>
    <w:p w14:paraId="63A83B5C" w14:textId="5B51C445" w:rsidR="00565862" w:rsidRDefault="00000000">
      <w:pPr>
        <w:tabs>
          <w:tab w:val="center" w:pos="4500"/>
          <w:tab w:val="right" w:pos="9026"/>
        </w:tabs>
        <w:spacing w:before="140" w:after="140" w:line="276" w:lineRule="auto"/>
      </w:pPr>
      <w:r>
        <w:tab/>
      </w:r>
      <w:r w:rsidR="00C237C8" w:rsidRPr="00C237C8">
        <w:rPr>
          <w:position w:val="-30"/>
        </w:rPr>
        <w:object w:dxaOrig="1900" w:dyaOrig="680" w14:anchorId="6422457C">
          <v:shape id="_x0000_i1043" type="#_x0000_t75" style="width:95.15pt;height:33.85pt" o:ole="">
            <v:imagedata r:id="rId43" o:title=""/>
          </v:shape>
          <o:OLEObject Type="Embed" ProgID="Equation.DSMT4" ShapeID="_x0000_i1043" DrawAspect="Content" ObjectID="_1840030858" r:id="rId44"/>
        </w:object>
      </w:r>
      <w:r>
        <w:tab/>
        <w:t>(16)</w:t>
      </w:r>
    </w:p>
    <w:p w14:paraId="47FA145C" w14:textId="77777777" w:rsidR="00565862" w:rsidRDefault="00000000">
      <w:pPr>
        <w:spacing w:after="120" w:line="276" w:lineRule="auto"/>
        <w:jc w:val="both"/>
      </w:pPr>
      <w:r>
        <w:t xml:space="preserve">which reflects the marginal consumption loss due to an additional unit of emissions (Nordhaus, 2017; </w:t>
      </w:r>
      <w:proofErr w:type="spellStart"/>
      <w:r>
        <w:t>Golosov</w:t>
      </w:r>
      <w:proofErr w:type="spellEnd"/>
      <w:r>
        <w:t xml:space="preserve"> et al., 2014).</w:t>
      </w:r>
    </w:p>
    <w:p w14:paraId="5FEBE264" w14:textId="77777777" w:rsidR="00565862" w:rsidRDefault="00000000">
      <w:pPr>
        <w:spacing w:before="360" w:after="200"/>
      </w:pPr>
      <w:r>
        <w:rPr>
          <w:b/>
          <w:bCs/>
          <w:sz w:val="24"/>
          <w:szCs w:val="24"/>
        </w:rPr>
        <w:t>3 Data and Measurement</w:t>
      </w:r>
    </w:p>
    <w:p w14:paraId="7758EF6A" w14:textId="77777777" w:rsidR="00565862" w:rsidRDefault="00000000">
      <w:pPr>
        <w:spacing w:before="240" w:after="160"/>
      </w:pPr>
      <w:r>
        <w:rPr>
          <w:b/>
          <w:bCs/>
          <w:sz w:val="22"/>
          <w:szCs w:val="22"/>
        </w:rPr>
        <w:t>3.1 Estimation Sample and Frequency</w:t>
      </w:r>
    </w:p>
    <w:p w14:paraId="29E5B496" w14:textId="77777777" w:rsidR="00565862" w:rsidRDefault="00000000">
      <w:pPr>
        <w:spacing w:after="120" w:line="276" w:lineRule="auto"/>
        <w:jc w:val="both"/>
      </w:pPr>
      <w:r>
        <w:t>The E-DSGE model is estimated using annual Vietnamese macroeconomic and emissions data spanning 1990–2023 (T = 34 annual observations). The choice of annual frequency is dictated by data availability: reliable long time series for Vietnam’s CO₂ emissions, energy consumption, and several macroeconomic aggregates are available only at the annual level. Accordingly, all model parameters are specified and interpreted in annual terms. This approach is standard in climate-DSGE studies, where the climate block naturally operates at annual or decadal frequencies and the estimation sample is typically limited (Nordhaus, 2017; Annicchiarico &amp; Di Dio, 2015).</w:t>
      </w:r>
    </w:p>
    <w:p w14:paraId="6C4DBABA" w14:textId="77777777" w:rsidR="00565862" w:rsidRDefault="00000000">
      <w:pPr>
        <w:spacing w:after="120" w:line="276" w:lineRule="auto"/>
        <w:jc w:val="both"/>
      </w:pPr>
      <w:r>
        <w:t>Real output is measured by GDP at constant 2010 prices, collected from the General Statistics Office of Vietnam (GSO), supplemented by World Development Indicators (WDI) to ensure continuity across base-year changes. Domestic demand components—household final consumption and gross fixed capital formation—are constructed from national accounts following SNA standards. All real variables are expressed in log-differences for estimation.</w:t>
      </w:r>
    </w:p>
    <w:p w14:paraId="7D016269" w14:textId="77777777" w:rsidR="00565862" w:rsidRDefault="00000000">
      <w:pPr>
        <w:spacing w:after="120" w:line="276" w:lineRule="auto"/>
        <w:jc w:val="both"/>
      </w:pPr>
      <w:r>
        <w:t xml:space="preserve">Price dynamics are represented by the consumer price index (CPI), with inflation computed as annual log-differences. In sensitivity tests, the GDP deflator serves as an alternative proxy. Monetary policy is measured through the nominal short-term interest rate, using interbank rates as a representative of monetary conditions (Lubik &amp; </w:t>
      </w:r>
      <w:proofErr w:type="spellStart"/>
      <w:r>
        <w:t>Schorfheide</w:t>
      </w:r>
      <w:proofErr w:type="spellEnd"/>
      <w:r>
        <w:t>, 2007).</w:t>
      </w:r>
    </w:p>
    <w:p w14:paraId="39294544" w14:textId="77777777" w:rsidR="00565862" w:rsidRDefault="00000000">
      <w:pPr>
        <w:spacing w:after="120" w:line="276" w:lineRule="auto"/>
        <w:jc w:val="both"/>
      </w:pPr>
      <w:r>
        <w:lastRenderedPageBreak/>
        <w:t>The emissions block uses national CO₂ emissions data from the Emissions Database for Global Atmospheric Research (EDGAR), cross-validated against Vietnam’s national greenhouse gas inventory reports (UNFCCC). Energy consumption indicators from IEA and MOIT strengthen the identification of abatement cost parameters.</w:t>
      </w:r>
    </w:p>
    <w:p w14:paraId="7F530390" w14:textId="77777777" w:rsidR="00565862" w:rsidRDefault="00000000">
      <w:pPr>
        <w:spacing w:before="240" w:after="160"/>
      </w:pPr>
      <w:r>
        <w:rPr>
          <w:b/>
          <w:bCs/>
          <w:sz w:val="22"/>
          <w:szCs w:val="22"/>
        </w:rPr>
        <w:t>3.2 Observed Variables</w:t>
      </w:r>
    </w:p>
    <w:p w14:paraId="2EBC9E8E" w14:textId="77777777" w:rsidR="00565862" w:rsidRDefault="00000000">
      <w:pPr>
        <w:spacing w:after="120" w:line="276" w:lineRule="auto"/>
        <w:jc w:val="both"/>
      </w:pPr>
      <w:r>
        <w:t>Table 1 summarizes the observed variables used in estimation, their transformations, and sources.</w:t>
      </w:r>
    </w:p>
    <w:p w14:paraId="151B6F27" w14:textId="77777777" w:rsidR="00565862" w:rsidRDefault="00000000">
      <w:pPr>
        <w:spacing w:before="240" w:after="100"/>
      </w:pPr>
      <w:r>
        <w:rPr>
          <w:b/>
          <w:bCs/>
          <w:sz w:val="18"/>
          <w:szCs w:val="18"/>
        </w:rPr>
        <w:t>Table 1 Observed Variables and Data Sources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1800"/>
        <w:gridCol w:w="1200"/>
        <w:gridCol w:w="2400"/>
      </w:tblGrid>
      <w:tr w:rsidR="00565862" w14:paraId="0AE99FD9" w14:textId="77777777">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5883DC2B" w14:textId="77777777" w:rsidR="00565862" w:rsidRDefault="00000000">
            <w:pPr>
              <w:jc w:val="center"/>
            </w:pPr>
            <w:r>
              <w:rPr>
                <w:b/>
                <w:bCs/>
                <w:sz w:val="16"/>
                <w:szCs w:val="16"/>
              </w:rPr>
              <w:t>Variable</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55A255E1" w14:textId="77777777" w:rsidR="00565862" w:rsidRDefault="00000000">
            <w:pPr>
              <w:jc w:val="center"/>
            </w:pPr>
            <w:r>
              <w:rPr>
                <w:b/>
                <w:bCs/>
                <w:sz w:val="16"/>
                <w:szCs w:val="16"/>
              </w:rPr>
              <w:t>Definition</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4FC58708" w14:textId="77777777" w:rsidR="00565862" w:rsidRDefault="00000000">
            <w:pPr>
              <w:jc w:val="center"/>
            </w:pPr>
            <w:r>
              <w:rPr>
                <w:b/>
                <w:bCs/>
                <w:sz w:val="16"/>
                <w:szCs w:val="16"/>
              </w:rPr>
              <w:t>Transformation</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67DA2621" w14:textId="77777777" w:rsidR="00565862" w:rsidRDefault="00000000">
            <w:pPr>
              <w:jc w:val="center"/>
            </w:pPr>
            <w:r>
              <w:rPr>
                <w:b/>
                <w:bCs/>
                <w:sz w:val="16"/>
                <w:szCs w:val="16"/>
              </w:rPr>
              <w:t>Frequency</w:t>
            </w:r>
          </w:p>
        </w:tc>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36F5B33B" w14:textId="77777777" w:rsidR="00565862" w:rsidRDefault="00000000">
            <w:pPr>
              <w:jc w:val="center"/>
            </w:pPr>
            <w:r>
              <w:rPr>
                <w:b/>
                <w:bCs/>
                <w:sz w:val="16"/>
                <w:szCs w:val="16"/>
              </w:rPr>
              <w:t>Primary Source</w:t>
            </w:r>
          </w:p>
        </w:tc>
      </w:tr>
      <w:tr w:rsidR="00565862" w14:paraId="6A5034BA"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FA61143" w14:textId="54AB7CF7" w:rsidR="00565862" w:rsidRDefault="00C237C8">
            <w:r w:rsidRPr="00C237C8">
              <w:rPr>
                <w:position w:val="-12"/>
              </w:rPr>
              <w:object w:dxaOrig="639" w:dyaOrig="360" w14:anchorId="369D99A5">
                <v:shape id="_x0000_i1044" type="#_x0000_t75" style="width:32.15pt;height:18pt" o:ole="">
                  <v:imagedata r:id="rId45" o:title=""/>
                </v:shape>
                <o:OLEObject Type="Embed" ProgID="Equation.DSMT4" ShapeID="_x0000_i1044" DrawAspect="Content" ObjectID="_1840030859" r:id="rId46"/>
              </w:objec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0F1117A" w14:textId="77777777" w:rsidR="00565862" w:rsidRDefault="00000000">
            <w:pPr>
              <w:jc w:val="center"/>
            </w:pPr>
            <w:r>
              <w:rPr>
                <w:sz w:val="16"/>
                <w:szCs w:val="16"/>
              </w:rPr>
              <w:t>Real GDP</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B3862DE" w14:textId="77777777" w:rsidR="00565862" w:rsidRDefault="00000000">
            <w:pPr>
              <w:jc w:val="center"/>
            </w:pPr>
            <w:r>
              <w:rPr>
                <w:sz w:val="16"/>
                <w:szCs w:val="16"/>
              </w:rPr>
              <w:t>Log-difference</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D35A78D" w14:textId="77777777" w:rsidR="00565862" w:rsidRDefault="00000000">
            <w:pPr>
              <w:jc w:val="center"/>
            </w:pPr>
            <w:r>
              <w:rPr>
                <w:sz w:val="16"/>
                <w:szCs w:val="16"/>
              </w:rPr>
              <w:t>Annual</w:t>
            </w:r>
          </w:p>
        </w:tc>
        <w:tc>
          <w:tcPr>
            <w:tcW w:w="2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E69C24F" w14:textId="77777777" w:rsidR="00565862" w:rsidRDefault="00000000">
            <w:pPr>
              <w:jc w:val="center"/>
            </w:pPr>
            <w:r>
              <w:rPr>
                <w:sz w:val="16"/>
                <w:szCs w:val="16"/>
              </w:rPr>
              <w:t>GSO, WDI</w:t>
            </w:r>
          </w:p>
        </w:tc>
      </w:tr>
      <w:tr w:rsidR="00565862" w14:paraId="70C81FEE"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203B04B" w14:textId="6668B6DF" w:rsidR="00565862" w:rsidRDefault="00C237C8">
            <w:r w:rsidRPr="00C237C8">
              <w:rPr>
                <w:position w:val="-12"/>
              </w:rPr>
              <w:object w:dxaOrig="680" w:dyaOrig="360" w14:anchorId="107E75B1">
                <v:shape id="_x0000_i1045" type="#_x0000_t75" style="width:33.85pt;height:18pt" o:ole="">
                  <v:imagedata r:id="rId47" o:title=""/>
                </v:shape>
                <o:OLEObject Type="Embed" ProgID="Equation.DSMT4" ShapeID="_x0000_i1045" DrawAspect="Content" ObjectID="_1840030860" r:id="rId48"/>
              </w:objec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28EF63B" w14:textId="77777777" w:rsidR="00565862" w:rsidRDefault="00000000">
            <w:pPr>
              <w:jc w:val="center"/>
            </w:pPr>
            <w:r>
              <w:rPr>
                <w:sz w:val="16"/>
                <w:szCs w:val="16"/>
              </w:rPr>
              <w:t>Private consumption</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188E5C3" w14:textId="77777777" w:rsidR="00565862" w:rsidRDefault="00000000">
            <w:pPr>
              <w:jc w:val="center"/>
            </w:pPr>
            <w:r>
              <w:rPr>
                <w:sz w:val="16"/>
                <w:szCs w:val="16"/>
              </w:rPr>
              <w:t>Log-difference</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BE349C0" w14:textId="77777777" w:rsidR="00565862" w:rsidRDefault="00000000">
            <w:pPr>
              <w:jc w:val="center"/>
            </w:pPr>
            <w:r>
              <w:rPr>
                <w:sz w:val="16"/>
                <w:szCs w:val="16"/>
              </w:rPr>
              <w:t>Annual</w:t>
            </w:r>
          </w:p>
        </w:tc>
        <w:tc>
          <w:tcPr>
            <w:tcW w:w="2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991286A" w14:textId="77777777" w:rsidR="00565862" w:rsidRDefault="00000000">
            <w:pPr>
              <w:jc w:val="center"/>
            </w:pPr>
            <w:r>
              <w:rPr>
                <w:sz w:val="16"/>
                <w:szCs w:val="16"/>
              </w:rPr>
              <w:t>GSO National Accounts</w:t>
            </w:r>
          </w:p>
        </w:tc>
      </w:tr>
      <w:tr w:rsidR="00565862" w14:paraId="2BC239DF"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87DDADB" w14:textId="64F27823" w:rsidR="00565862" w:rsidRDefault="00710961">
            <w:r w:rsidRPr="00710961">
              <w:rPr>
                <w:position w:val="-12"/>
              </w:rPr>
              <w:object w:dxaOrig="620" w:dyaOrig="360" w14:anchorId="3FFAE798">
                <v:shape id="_x0000_i1046" type="#_x0000_t75" style="width:30.85pt;height:18pt" o:ole="">
                  <v:imagedata r:id="rId49" o:title=""/>
                </v:shape>
                <o:OLEObject Type="Embed" ProgID="Equation.DSMT4" ShapeID="_x0000_i1046" DrawAspect="Content" ObjectID="_1840030861" r:id="rId50"/>
              </w:objec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F41E4E5" w14:textId="77777777" w:rsidR="00565862" w:rsidRDefault="00000000">
            <w:pPr>
              <w:jc w:val="center"/>
            </w:pPr>
            <w:r>
              <w:rPr>
                <w:sz w:val="16"/>
                <w:szCs w:val="16"/>
              </w:rPr>
              <w:t>Gross fixed investment</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DF6D6CB" w14:textId="77777777" w:rsidR="00565862" w:rsidRDefault="00000000">
            <w:pPr>
              <w:jc w:val="center"/>
            </w:pPr>
            <w:r>
              <w:rPr>
                <w:sz w:val="16"/>
                <w:szCs w:val="16"/>
              </w:rPr>
              <w:t>Log-difference</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19B0D07" w14:textId="77777777" w:rsidR="00565862" w:rsidRDefault="00000000">
            <w:pPr>
              <w:jc w:val="center"/>
            </w:pPr>
            <w:r>
              <w:rPr>
                <w:sz w:val="16"/>
                <w:szCs w:val="16"/>
              </w:rPr>
              <w:t>Annual</w:t>
            </w:r>
          </w:p>
        </w:tc>
        <w:tc>
          <w:tcPr>
            <w:tcW w:w="2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44F92DE" w14:textId="77777777" w:rsidR="00565862" w:rsidRDefault="00000000">
            <w:pPr>
              <w:jc w:val="center"/>
            </w:pPr>
            <w:r>
              <w:rPr>
                <w:sz w:val="16"/>
                <w:szCs w:val="16"/>
              </w:rPr>
              <w:t>GSO National Accounts</w:t>
            </w:r>
          </w:p>
        </w:tc>
      </w:tr>
      <w:tr w:rsidR="00565862" w14:paraId="2AD3F332"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532F727" w14:textId="44F7C815" w:rsidR="00565862" w:rsidRDefault="00000000">
            <w:r>
              <w:rPr>
                <w:sz w:val="16"/>
                <w:szCs w:val="16"/>
              </w:rPr>
              <w:t>π</w:t>
            </w:r>
            <w:r w:rsidRPr="00710961">
              <w:rPr>
                <w:sz w:val="16"/>
                <w:szCs w:val="16"/>
                <w:vertAlign w:val="subscript"/>
              </w:rPr>
              <w:t>t</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F407686" w14:textId="77777777" w:rsidR="00565862" w:rsidRDefault="00000000">
            <w:pPr>
              <w:jc w:val="center"/>
            </w:pPr>
            <w:r>
              <w:rPr>
                <w:sz w:val="16"/>
                <w:szCs w:val="16"/>
              </w:rPr>
              <w:t>CPI inflation</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70FC6FA" w14:textId="77777777" w:rsidR="00565862" w:rsidRDefault="00000000">
            <w:pPr>
              <w:jc w:val="center"/>
            </w:pPr>
            <w:r>
              <w:rPr>
                <w:sz w:val="16"/>
                <w:szCs w:val="16"/>
              </w:rPr>
              <w:t>Log-diff. of CPI</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3512590" w14:textId="77777777" w:rsidR="00565862" w:rsidRDefault="00000000">
            <w:pPr>
              <w:jc w:val="center"/>
            </w:pPr>
            <w:r>
              <w:rPr>
                <w:sz w:val="16"/>
                <w:szCs w:val="16"/>
              </w:rPr>
              <w:t>Annual</w:t>
            </w:r>
          </w:p>
        </w:tc>
        <w:tc>
          <w:tcPr>
            <w:tcW w:w="2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B1AB664" w14:textId="77777777" w:rsidR="00565862" w:rsidRDefault="00000000">
            <w:pPr>
              <w:jc w:val="center"/>
            </w:pPr>
            <w:r>
              <w:rPr>
                <w:sz w:val="16"/>
                <w:szCs w:val="16"/>
              </w:rPr>
              <w:t>GSO</w:t>
            </w:r>
          </w:p>
        </w:tc>
      </w:tr>
      <w:tr w:rsidR="00565862" w14:paraId="41D44AB7"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0259FFB" w14:textId="70C3A0A6" w:rsidR="00565862" w:rsidRDefault="00000000">
            <w:r>
              <w:rPr>
                <w:sz w:val="16"/>
                <w:szCs w:val="16"/>
              </w:rPr>
              <w:t>i</w:t>
            </w:r>
            <w:r w:rsidRPr="00710961">
              <w:rPr>
                <w:sz w:val="16"/>
                <w:szCs w:val="16"/>
                <w:vertAlign w:val="subscript"/>
              </w:rPr>
              <w:t>t</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E77195A" w14:textId="77777777" w:rsidR="00565862" w:rsidRDefault="00000000">
            <w:pPr>
              <w:jc w:val="center"/>
            </w:pPr>
            <w:r>
              <w:rPr>
                <w:sz w:val="16"/>
                <w:szCs w:val="16"/>
              </w:rPr>
              <w:t>Nominal interest rate</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A14823E" w14:textId="77777777" w:rsidR="00565862" w:rsidRDefault="00000000">
            <w:pPr>
              <w:jc w:val="center"/>
            </w:pPr>
            <w:r>
              <w:rPr>
                <w:sz w:val="16"/>
                <w:szCs w:val="16"/>
              </w:rPr>
              <w:t>Level (annualized)</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FD53142" w14:textId="77777777" w:rsidR="00565862" w:rsidRDefault="00000000">
            <w:pPr>
              <w:jc w:val="center"/>
            </w:pPr>
            <w:r>
              <w:rPr>
                <w:sz w:val="16"/>
                <w:szCs w:val="16"/>
              </w:rPr>
              <w:t>Annual</w:t>
            </w:r>
          </w:p>
        </w:tc>
        <w:tc>
          <w:tcPr>
            <w:tcW w:w="2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0CF754F" w14:textId="77777777" w:rsidR="00565862" w:rsidRDefault="00000000">
            <w:pPr>
              <w:jc w:val="center"/>
            </w:pPr>
            <w:r>
              <w:rPr>
                <w:sz w:val="16"/>
                <w:szCs w:val="16"/>
              </w:rPr>
              <w:t>SBV, Interbank</w:t>
            </w:r>
          </w:p>
        </w:tc>
      </w:tr>
      <w:tr w:rsidR="00565862" w14:paraId="41BA329F"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843215B" w14:textId="124A0FA9" w:rsidR="00565862" w:rsidRDefault="00710961">
            <w:r w:rsidRPr="00710961">
              <w:rPr>
                <w:position w:val="-12"/>
              </w:rPr>
              <w:object w:dxaOrig="680" w:dyaOrig="360" w14:anchorId="79419FE9">
                <v:shape id="_x0000_i1047" type="#_x0000_t75" style="width:33.85pt;height:18pt" o:ole="">
                  <v:imagedata r:id="rId51" o:title=""/>
                </v:shape>
                <o:OLEObject Type="Embed" ProgID="Equation.DSMT4" ShapeID="_x0000_i1047" DrawAspect="Content" ObjectID="_1840030862" r:id="rId52"/>
              </w:objec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2634F7E" w14:textId="77777777" w:rsidR="00565862" w:rsidRDefault="00000000">
            <w:pPr>
              <w:jc w:val="center"/>
            </w:pPr>
            <w:r>
              <w:rPr>
                <w:sz w:val="16"/>
                <w:szCs w:val="16"/>
              </w:rPr>
              <w:t>CO₂ emissions</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6ED476E" w14:textId="77777777" w:rsidR="00565862" w:rsidRDefault="00000000">
            <w:pPr>
              <w:jc w:val="center"/>
            </w:pPr>
            <w:r>
              <w:rPr>
                <w:sz w:val="16"/>
                <w:szCs w:val="16"/>
              </w:rPr>
              <w:t>Log-difference</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7D9F258" w14:textId="77777777" w:rsidR="00565862" w:rsidRDefault="00000000">
            <w:pPr>
              <w:jc w:val="center"/>
            </w:pPr>
            <w:r>
              <w:rPr>
                <w:sz w:val="16"/>
                <w:szCs w:val="16"/>
              </w:rPr>
              <w:t>Annual</w:t>
            </w:r>
          </w:p>
        </w:tc>
        <w:tc>
          <w:tcPr>
            <w:tcW w:w="2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F32FA53" w14:textId="77777777" w:rsidR="00565862" w:rsidRDefault="00000000">
            <w:pPr>
              <w:jc w:val="center"/>
            </w:pPr>
            <w:r>
              <w:rPr>
                <w:sz w:val="16"/>
                <w:szCs w:val="16"/>
              </w:rPr>
              <w:t>EDGAR, UNFCCC NIR</w:t>
            </w:r>
          </w:p>
        </w:tc>
      </w:tr>
    </w:tbl>
    <w:p w14:paraId="1F34C9E4" w14:textId="77777777" w:rsidR="00565862" w:rsidRDefault="00000000">
      <w:pPr>
        <w:spacing w:after="140" w:line="276" w:lineRule="auto"/>
      </w:pPr>
      <w:r>
        <w:rPr>
          <w:sz w:val="16"/>
          <w:szCs w:val="16"/>
        </w:rPr>
        <w:t>Note: Sample period 1990–2023 (T = 34). All variables at annual frequency. Real variables deflated using GDP deflator (base year 2010).</w:t>
      </w:r>
    </w:p>
    <w:p w14:paraId="4731F849" w14:textId="77777777" w:rsidR="00565862" w:rsidRDefault="00000000">
      <w:pPr>
        <w:spacing w:before="360" w:after="200"/>
      </w:pPr>
      <w:r>
        <w:rPr>
          <w:b/>
          <w:bCs/>
          <w:sz w:val="24"/>
          <w:szCs w:val="24"/>
        </w:rPr>
        <w:t>4 Calibration and Bayesian Estimation</w:t>
      </w:r>
    </w:p>
    <w:p w14:paraId="630ED4CB" w14:textId="77777777" w:rsidR="00565862" w:rsidRDefault="00000000">
      <w:pPr>
        <w:spacing w:before="240" w:after="160"/>
      </w:pPr>
      <w:r>
        <w:rPr>
          <w:b/>
          <w:bCs/>
          <w:sz w:val="22"/>
          <w:szCs w:val="22"/>
        </w:rPr>
        <w:t>4.1 Parameter Classification Strategy</w:t>
      </w:r>
    </w:p>
    <w:p w14:paraId="4B066C80" w14:textId="59E92904" w:rsidR="00565862" w:rsidRDefault="00000000">
      <w:pPr>
        <w:spacing w:after="120" w:line="276" w:lineRule="auto"/>
        <w:jc w:val="both"/>
      </w:pPr>
      <w:r>
        <w:t>Model parameters are divided into three groups: (</w:t>
      </w:r>
      <w:proofErr w:type="spellStart"/>
      <w:r>
        <w:t>i</w:t>
      </w:r>
      <w:proofErr w:type="spellEnd"/>
      <w:r>
        <w:t xml:space="preserve">) fixed parameters </w:t>
      </w:r>
      <w:r w:rsidR="00710961" w:rsidRPr="00710961">
        <w:rPr>
          <w:position w:val="-6"/>
        </w:rPr>
        <w:object w:dxaOrig="260" w:dyaOrig="340" w14:anchorId="1FAD12BA">
          <v:shape id="_x0000_i1048" type="#_x0000_t75" style="width:12.85pt;height:17.15pt" o:ole="">
            <v:imagedata r:id="rId53" o:title=""/>
          </v:shape>
          <o:OLEObject Type="Embed" ProgID="Equation.DSMT4" ShapeID="_x0000_i1048" DrawAspect="Content" ObjectID="_1840030863" r:id="rId54"/>
        </w:object>
      </w:r>
      <w:r>
        <w:t xml:space="preserve">fix from the standard climate module (DICE-2016R/IPCC) or normalization conventions; (ii) calibrated parameters </w:t>
      </w:r>
      <w:r w:rsidR="00710961" w:rsidRPr="00710961">
        <w:rPr>
          <w:position w:val="-6"/>
        </w:rPr>
        <w:object w:dxaOrig="260" w:dyaOrig="340" w14:anchorId="0F16482D">
          <v:shape id="_x0000_i1049" type="#_x0000_t75" style="width:12.85pt;height:17.15pt" o:ole="">
            <v:imagedata r:id="rId53" o:title=""/>
          </v:shape>
          <o:OLEObject Type="Embed" ProgID="Equation.DSMT4" ShapeID="_x0000_i1049" DrawAspect="Content" ObjectID="_1840030864" r:id="rId55"/>
        </w:object>
      </w:r>
      <w:proofErr w:type="spellStart"/>
      <w:r>
        <w:t>cal</w:t>
      </w:r>
      <w:proofErr w:type="spellEnd"/>
      <w:r>
        <w:t xml:space="preserve"> anchored to structural characteristics of the Vietnamese economy; and (iii) Bayesian-estimated parameters </w:t>
      </w:r>
      <w:r w:rsidR="00710961" w:rsidRPr="00710961">
        <w:rPr>
          <w:position w:val="-6"/>
        </w:rPr>
        <w:object w:dxaOrig="260" w:dyaOrig="340" w14:anchorId="257A24F9">
          <v:shape id="_x0000_i1050" type="#_x0000_t75" style="width:12.85pt;height:17.15pt" o:ole="">
            <v:imagedata r:id="rId53" o:title=""/>
          </v:shape>
          <o:OLEObject Type="Embed" ProgID="Equation.DSMT4" ShapeID="_x0000_i1050" DrawAspect="Content" ObjectID="_1840030865" r:id="rId56"/>
        </w:object>
      </w:r>
      <w:r>
        <w:t xml:space="preserve">est including dynamic and friction parameters identified through business cycle dynamics. This classification follows standard practice in DSGE estimation (Smets &amp; Wouters, 2007; Herbst &amp; </w:t>
      </w:r>
      <w:proofErr w:type="spellStart"/>
      <w:r>
        <w:t>Schorfheide</w:t>
      </w:r>
      <w:proofErr w:type="spellEnd"/>
      <w:r>
        <w:t>, 2016).</w:t>
      </w:r>
    </w:p>
    <w:p w14:paraId="507D54E6" w14:textId="77777777" w:rsidR="00565862" w:rsidRDefault="00000000">
      <w:pPr>
        <w:spacing w:before="240" w:after="160"/>
      </w:pPr>
      <w:r>
        <w:rPr>
          <w:b/>
          <w:bCs/>
          <w:sz w:val="22"/>
          <w:szCs w:val="22"/>
        </w:rPr>
        <w:t>4.2 Time Convention and Frequency Mapping</w:t>
      </w:r>
    </w:p>
    <w:p w14:paraId="732ED2B2" w14:textId="7DE2257A" w:rsidR="00565862" w:rsidRDefault="00000000">
      <w:pPr>
        <w:spacing w:after="120" w:line="276" w:lineRule="auto"/>
        <w:jc w:val="both"/>
      </w:pPr>
      <w:r>
        <w:t>Since the model is estimated on annual data, all structural parameters are specified in annual terms. The discount factor β = 0.96 corresponds to a long-run real interest rate of approximately 4% per year. The capital depreciation rate δ = 0.10 reflects approximately 10% annual depreciation, consistent with national accounts estimates for developing economies. Shock persistence parameters (</w:t>
      </w:r>
      <w:r w:rsidR="00710961" w:rsidRPr="00710961">
        <w:rPr>
          <w:position w:val="-12"/>
        </w:rPr>
        <w:object w:dxaOrig="1359" w:dyaOrig="360" w14:anchorId="144EA7E6">
          <v:shape id="_x0000_i1051" type="#_x0000_t75" style="width:68.15pt;height:18pt" o:ole="">
            <v:imagedata r:id="rId57" o:title=""/>
          </v:shape>
          <o:OLEObject Type="Embed" ProgID="Equation.DSMT4" ShapeID="_x0000_i1051" DrawAspect="Content" ObjectID="_1840030866" r:id="rId58"/>
        </w:object>
      </w:r>
      <w:r>
        <w:t>) represent year-to-year autocorrelation. Impulse responses and forecast error variance decompositions are reported in years, and the business cycle frequency band corresponds to 2–8 years (the standard annual-frequency analogue of the 8–32 quarter band in quarterly models). This annual specification is appropriate given Vietnam’s data constraints and is consistent with the climate block, which operates at annual-to-decadal horizons (Nordhaus, 2017).</w:t>
      </w:r>
    </w:p>
    <w:p w14:paraId="6655DA04" w14:textId="77777777" w:rsidR="00565862" w:rsidRDefault="00000000">
      <w:pPr>
        <w:spacing w:before="240" w:after="160"/>
      </w:pPr>
      <w:r>
        <w:rPr>
          <w:b/>
          <w:bCs/>
          <w:sz w:val="22"/>
          <w:szCs w:val="22"/>
        </w:rPr>
        <w:t>4.3 Fixed Parameters</w:t>
      </w:r>
    </w:p>
    <w:p w14:paraId="0699C644" w14:textId="77777777" w:rsidR="00565862" w:rsidRDefault="00000000">
      <w:pPr>
        <w:spacing w:after="120" w:line="276" w:lineRule="auto"/>
        <w:jc w:val="both"/>
      </w:pPr>
      <w:r>
        <w:t>Table 2 reports the fixed parameters. Climate block parameters are taken directly from DICE-2016R; structural parameters are converted to annual frequency.</w:t>
      </w:r>
    </w:p>
    <w:p w14:paraId="5457C703" w14:textId="77777777" w:rsidR="00565862" w:rsidRDefault="00000000">
      <w:pPr>
        <w:spacing w:before="240" w:after="100"/>
      </w:pPr>
      <w:r>
        <w:rPr>
          <w:b/>
          <w:bCs/>
          <w:sz w:val="18"/>
          <w:szCs w:val="18"/>
        </w:rPr>
        <w:t>Table 2 Fixed Parameters (Climate Block and Normalizations)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3200"/>
        <w:gridCol w:w="2500"/>
      </w:tblGrid>
      <w:tr w:rsidR="00565862" w14:paraId="56C54067" w14:textId="77777777">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467AB3A7" w14:textId="77777777" w:rsidR="00565862" w:rsidRDefault="00000000">
            <w:pPr>
              <w:jc w:val="center"/>
            </w:pPr>
            <w:r>
              <w:rPr>
                <w:b/>
                <w:bCs/>
                <w:sz w:val="16"/>
                <w:szCs w:val="16"/>
              </w:rPr>
              <w:t>Parameter</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6C4AE748" w14:textId="77777777" w:rsidR="00565862" w:rsidRDefault="00000000">
            <w:pPr>
              <w:jc w:val="center"/>
            </w:pPr>
            <w:r>
              <w:rPr>
                <w:b/>
                <w:bCs/>
                <w:sz w:val="16"/>
                <w:szCs w:val="16"/>
              </w:rPr>
              <w:t>Value</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1097984A" w14:textId="77777777" w:rsidR="00565862" w:rsidRDefault="00000000">
            <w:pPr>
              <w:jc w:val="center"/>
            </w:pPr>
            <w:r>
              <w:rPr>
                <w:b/>
                <w:bCs/>
                <w:sz w:val="16"/>
                <w:szCs w:val="16"/>
              </w:rPr>
              <w:t>Description</w:t>
            </w:r>
          </w:p>
        </w:tc>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22BA0E59" w14:textId="77777777" w:rsidR="00565862" w:rsidRDefault="00000000">
            <w:pPr>
              <w:jc w:val="center"/>
            </w:pPr>
            <w:r>
              <w:rPr>
                <w:b/>
                <w:bCs/>
                <w:sz w:val="16"/>
                <w:szCs w:val="16"/>
              </w:rPr>
              <w:t>Source</w:t>
            </w:r>
          </w:p>
        </w:tc>
      </w:tr>
      <w:tr w:rsidR="00565862" w14:paraId="28AC1BF2"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844819D" w14:textId="77777777" w:rsidR="00565862" w:rsidRDefault="00000000">
            <w:r>
              <w:rPr>
                <w:sz w:val="16"/>
                <w:szCs w:val="16"/>
              </w:rPr>
              <w:t>β</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72D47D7" w14:textId="77777777" w:rsidR="00565862" w:rsidRDefault="00000000">
            <w:pPr>
              <w:jc w:val="center"/>
            </w:pPr>
            <w:r>
              <w:rPr>
                <w:sz w:val="16"/>
                <w:szCs w:val="16"/>
              </w:rPr>
              <w:t>0.96</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F29DADA" w14:textId="77777777" w:rsidR="00565862" w:rsidRDefault="00000000">
            <w:pPr>
              <w:jc w:val="center"/>
            </w:pPr>
            <w:r>
              <w:rPr>
                <w:sz w:val="16"/>
                <w:szCs w:val="16"/>
              </w:rPr>
              <w:t>Discount factor (annual)</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3BD8535" w14:textId="77777777" w:rsidR="00565862" w:rsidRDefault="00000000">
            <w:pPr>
              <w:jc w:val="center"/>
            </w:pPr>
            <w:r>
              <w:rPr>
                <w:sz w:val="16"/>
                <w:szCs w:val="16"/>
              </w:rPr>
              <w:t>Standard, ≈4%/yr real rate</w:t>
            </w:r>
          </w:p>
        </w:tc>
      </w:tr>
      <w:tr w:rsidR="00565862" w14:paraId="771D7B4C"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DB8D6A6" w14:textId="77777777" w:rsidR="00565862" w:rsidRDefault="00000000">
            <w:r>
              <w:rPr>
                <w:sz w:val="16"/>
                <w:szCs w:val="16"/>
              </w:rPr>
              <w:t>η</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70F7FEF" w14:textId="77777777" w:rsidR="00565862" w:rsidRDefault="00000000">
            <w:pPr>
              <w:jc w:val="center"/>
            </w:pPr>
            <w:r>
              <w:rPr>
                <w:sz w:val="16"/>
                <w:szCs w:val="16"/>
              </w:rPr>
              <w:t>3.681</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8ABE7BD" w14:textId="77777777" w:rsidR="00565862" w:rsidRDefault="00000000">
            <w:pPr>
              <w:jc w:val="center"/>
            </w:pPr>
            <w:r>
              <w:rPr>
                <w:sz w:val="16"/>
                <w:szCs w:val="16"/>
              </w:rPr>
              <w:t>Radiative forcing coefficient</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5E6176C" w14:textId="77777777" w:rsidR="00565862" w:rsidRDefault="00000000">
            <w:pPr>
              <w:jc w:val="center"/>
            </w:pPr>
            <w:r>
              <w:rPr>
                <w:sz w:val="16"/>
                <w:szCs w:val="16"/>
              </w:rPr>
              <w:t>DICE-2016R</w:t>
            </w:r>
          </w:p>
        </w:tc>
      </w:tr>
      <w:tr w:rsidR="00565862" w14:paraId="3CCE93AB"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110167C" w14:textId="77777777" w:rsidR="00565862" w:rsidRDefault="00000000">
            <w:r>
              <w:rPr>
                <w:sz w:val="16"/>
                <w:szCs w:val="16"/>
              </w:rPr>
              <w:t>ECS</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13B60E6" w14:textId="77777777" w:rsidR="00565862" w:rsidRDefault="00000000">
            <w:pPr>
              <w:jc w:val="center"/>
            </w:pPr>
            <w:r>
              <w:rPr>
                <w:sz w:val="16"/>
                <w:szCs w:val="16"/>
              </w:rPr>
              <w:t>3.0°C</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E0126D3" w14:textId="77777777" w:rsidR="00565862" w:rsidRDefault="00000000">
            <w:pPr>
              <w:jc w:val="center"/>
            </w:pPr>
            <w:r>
              <w:rPr>
                <w:sz w:val="16"/>
                <w:szCs w:val="16"/>
              </w:rPr>
              <w:t>Equilibrium climate sensitivity</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D3B739A" w14:textId="77777777" w:rsidR="00565862" w:rsidRDefault="00000000">
            <w:pPr>
              <w:jc w:val="center"/>
            </w:pPr>
            <w:r>
              <w:rPr>
                <w:sz w:val="16"/>
                <w:szCs w:val="16"/>
              </w:rPr>
              <w:t>IPCC AR6</w:t>
            </w:r>
          </w:p>
        </w:tc>
      </w:tr>
      <w:tr w:rsidR="00565862" w14:paraId="5E8B6A70"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C03CDDA" w14:textId="77777777" w:rsidR="00565862" w:rsidRDefault="00000000">
            <w:r>
              <w:rPr>
                <w:sz w:val="16"/>
                <w:szCs w:val="16"/>
              </w:rPr>
              <w:t>d₂</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8FD1005" w14:textId="77777777" w:rsidR="00565862" w:rsidRDefault="00000000">
            <w:pPr>
              <w:jc w:val="center"/>
            </w:pPr>
            <w:r>
              <w:rPr>
                <w:sz w:val="16"/>
                <w:szCs w:val="16"/>
              </w:rPr>
              <w:t>0.00236</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F5C51E7" w14:textId="77777777" w:rsidR="00565862" w:rsidRDefault="00000000">
            <w:pPr>
              <w:jc w:val="center"/>
            </w:pPr>
            <w:r>
              <w:rPr>
                <w:sz w:val="16"/>
                <w:szCs w:val="16"/>
              </w:rPr>
              <w:t>Damage function curvature</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3BEECB3" w14:textId="77777777" w:rsidR="00565862" w:rsidRDefault="00000000">
            <w:pPr>
              <w:jc w:val="center"/>
            </w:pPr>
            <w:r>
              <w:rPr>
                <w:sz w:val="16"/>
                <w:szCs w:val="16"/>
              </w:rPr>
              <w:t>DICE-2016R</w:t>
            </w:r>
          </w:p>
        </w:tc>
      </w:tr>
      <w:tr w:rsidR="00565862" w14:paraId="5AB68F90"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57F3B9B" w14:textId="77777777" w:rsidR="00565862" w:rsidRDefault="00000000">
            <w:r>
              <w:rPr>
                <w:sz w:val="16"/>
                <w:szCs w:val="16"/>
              </w:rPr>
              <w:lastRenderedPageBreak/>
              <w:t>d₀, d₁</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D1E78E3" w14:textId="77777777" w:rsidR="00565862" w:rsidRDefault="00000000">
            <w:pPr>
              <w:jc w:val="center"/>
            </w:pPr>
            <w:r>
              <w:rPr>
                <w:sz w:val="16"/>
                <w:szCs w:val="16"/>
              </w:rPr>
              <w:t>0</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5104C32" w14:textId="77777777" w:rsidR="00565862" w:rsidRDefault="00000000">
            <w:pPr>
              <w:jc w:val="center"/>
            </w:pPr>
            <w:r>
              <w:rPr>
                <w:sz w:val="16"/>
                <w:szCs w:val="16"/>
              </w:rPr>
              <w:t>Damage function (linear terms)</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D47E8B0" w14:textId="77777777" w:rsidR="00565862" w:rsidRDefault="00000000">
            <w:pPr>
              <w:jc w:val="center"/>
            </w:pPr>
            <w:r>
              <w:rPr>
                <w:sz w:val="16"/>
                <w:szCs w:val="16"/>
              </w:rPr>
              <w:t>DICE-2016R</w:t>
            </w:r>
          </w:p>
        </w:tc>
      </w:tr>
      <w:tr w:rsidR="00565862" w14:paraId="25625506"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8AE692C" w14:textId="77777777" w:rsidR="00565862" w:rsidRDefault="00000000">
            <w:r>
              <w:rPr>
                <w:sz w:val="16"/>
                <w:szCs w:val="16"/>
              </w:rPr>
              <w:t>ϕ₁₁</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6057900" w14:textId="77777777" w:rsidR="00565862" w:rsidRDefault="00000000">
            <w:pPr>
              <w:jc w:val="center"/>
            </w:pPr>
            <w:r>
              <w:rPr>
                <w:sz w:val="16"/>
                <w:szCs w:val="16"/>
              </w:rPr>
              <w:t>0.88</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AFFE1CB" w14:textId="77777777" w:rsidR="00565862" w:rsidRDefault="00000000">
            <w:pPr>
              <w:jc w:val="center"/>
            </w:pPr>
            <w:r>
              <w:rPr>
                <w:sz w:val="16"/>
                <w:szCs w:val="16"/>
              </w:rPr>
              <w:t>Carbon transition: ATM retention</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5861F0F" w14:textId="77777777" w:rsidR="00565862" w:rsidRDefault="00000000">
            <w:pPr>
              <w:jc w:val="center"/>
            </w:pPr>
            <w:r>
              <w:rPr>
                <w:sz w:val="16"/>
                <w:szCs w:val="16"/>
              </w:rPr>
              <w:t>DICE-2016R (annual)</w:t>
            </w:r>
          </w:p>
        </w:tc>
      </w:tr>
      <w:tr w:rsidR="00565862" w14:paraId="4ABE6396"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8648119" w14:textId="77777777" w:rsidR="00565862" w:rsidRDefault="00000000">
            <w:r>
              <w:rPr>
                <w:sz w:val="16"/>
                <w:szCs w:val="16"/>
              </w:rPr>
              <w:t>ϕ₁₂</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2B98595" w14:textId="77777777" w:rsidR="00565862" w:rsidRDefault="00000000">
            <w:pPr>
              <w:jc w:val="center"/>
            </w:pPr>
            <w:r>
              <w:rPr>
                <w:sz w:val="16"/>
                <w:szCs w:val="16"/>
              </w:rPr>
              <w:t>0.12</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2467561" w14:textId="77777777" w:rsidR="00565862" w:rsidRDefault="00000000">
            <w:pPr>
              <w:jc w:val="center"/>
            </w:pPr>
            <w:r>
              <w:rPr>
                <w:sz w:val="16"/>
                <w:szCs w:val="16"/>
              </w:rPr>
              <w:t>Carbon transition: ATM→UP</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411D252" w14:textId="77777777" w:rsidR="00565862" w:rsidRDefault="00000000">
            <w:pPr>
              <w:jc w:val="center"/>
            </w:pPr>
            <w:r>
              <w:rPr>
                <w:sz w:val="16"/>
                <w:szCs w:val="16"/>
              </w:rPr>
              <w:t>DICE-2016R (annual)</w:t>
            </w:r>
          </w:p>
        </w:tc>
      </w:tr>
      <w:tr w:rsidR="00565862" w14:paraId="6710A997"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4FF5C7E" w14:textId="77777777" w:rsidR="00565862" w:rsidRDefault="00000000">
            <w:r>
              <w:rPr>
                <w:sz w:val="16"/>
                <w:szCs w:val="16"/>
              </w:rPr>
              <w:t>ϕ₂₂</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38C0FEF" w14:textId="77777777" w:rsidR="00565862" w:rsidRDefault="00000000">
            <w:pPr>
              <w:jc w:val="center"/>
            </w:pPr>
            <w:r>
              <w:rPr>
                <w:sz w:val="16"/>
                <w:szCs w:val="16"/>
              </w:rPr>
              <w:t>0.9975</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F4C2C93" w14:textId="77777777" w:rsidR="00565862" w:rsidRDefault="00000000">
            <w:pPr>
              <w:jc w:val="center"/>
            </w:pPr>
            <w:r>
              <w:rPr>
                <w:sz w:val="16"/>
                <w:szCs w:val="16"/>
              </w:rPr>
              <w:t>Carbon transition: UP retention</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856DAB1" w14:textId="77777777" w:rsidR="00565862" w:rsidRDefault="00000000">
            <w:pPr>
              <w:jc w:val="center"/>
            </w:pPr>
            <w:r>
              <w:rPr>
                <w:sz w:val="16"/>
                <w:szCs w:val="16"/>
              </w:rPr>
              <w:t>DICE-2016R (annual)</w:t>
            </w:r>
          </w:p>
        </w:tc>
      </w:tr>
      <w:tr w:rsidR="00565862" w14:paraId="70857E0C"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546F846" w14:textId="77777777" w:rsidR="00565862" w:rsidRDefault="00000000">
            <w:r>
              <w:rPr>
                <w:sz w:val="16"/>
                <w:szCs w:val="16"/>
              </w:rPr>
              <w:t>ϕ₃₃</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EAF56EC" w14:textId="77777777" w:rsidR="00565862" w:rsidRDefault="00000000">
            <w:pPr>
              <w:jc w:val="center"/>
            </w:pPr>
            <w:r>
              <w:rPr>
                <w:sz w:val="16"/>
                <w:szCs w:val="16"/>
              </w:rPr>
              <w:t>0.999</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7A645C4" w14:textId="77777777" w:rsidR="00565862" w:rsidRDefault="00000000">
            <w:pPr>
              <w:jc w:val="center"/>
            </w:pPr>
            <w:r>
              <w:rPr>
                <w:sz w:val="16"/>
                <w:szCs w:val="16"/>
              </w:rPr>
              <w:t>Carbon transition: LO retention</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0CF6C96" w14:textId="77777777" w:rsidR="00565862" w:rsidRDefault="00000000">
            <w:pPr>
              <w:jc w:val="center"/>
            </w:pPr>
            <w:r>
              <w:rPr>
                <w:sz w:val="16"/>
                <w:szCs w:val="16"/>
              </w:rPr>
              <w:t>DICE-2016R (annual)</w:t>
            </w:r>
          </w:p>
        </w:tc>
      </w:tr>
      <w:tr w:rsidR="00565862" w14:paraId="52E7DAEE"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C417E1B" w14:textId="77777777" w:rsidR="00565862" w:rsidRDefault="00000000">
            <w:r>
              <w:rPr>
                <w:sz w:val="16"/>
                <w:szCs w:val="16"/>
              </w:rPr>
              <w:t>ξ₁</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78FB372" w14:textId="77777777" w:rsidR="00565862" w:rsidRDefault="00000000">
            <w:pPr>
              <w:jc w:val="center"/>
            </w:pPr>
            <w:r>
              <w:rPr>
                <w:sz w:val="16"/>
                <w:szCs w:val="16"/>
              </w:rPr>
              <w:t>0.098</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EE3C387" w14:textId="77777777" w:rsidR="00565862" w:rsidRDefault="00000000">
            <w:pPr>
              <w:jc w:val="center"/>
            </w:pPr>
            <w:r>
              <w:rPr>
                <w:sz w:val="16"/>
                <w:szCs w:val="16"/>
              </w:rPr>
              <w:t>Temperature adjustment speed</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2D0E4D6" w14:textId="77777777" w:rsidR="00565862" w:rsidRDefault="00000000">
            <w:pPr>
              <w:jc w:val="center"/>
            </w:pPr>
            <w:r>
              <w:rPr>
                <w:sz w:val="16"/>
                <w:szCs w:val="16"/>
              </w:rPr>
              <w:t>DICE-2016R (annual)</w:t>
            </w:r>
          </w:p>
        </w:tc>
      </w:tr>
      <w:tr w:rsidR="00565862" w14:paraId="14AD22CD"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3C6B999" w14:textId="77777777" w:rsidR="00565862" w:rsidRDefault="00000000">
            <w:r>
              <w:rPr>
                <w:sz w:val="16"/>
                <w:szCs w:val="16"/>
              </w:rPr>
              <w:t>ξ₂</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9CAF3F5" w14:textId="77777777" w:rsidR="00565862" w:rsidRDefault="00000000">
            <w:pPr>
              <w:jc w:val="center"/>
            </w:pPr>
            <w:r>
              <w:rPr>
                <w:sz w:val="16"/>
                <w:szCs w:val="16"/>
              </w:rPr>
              <w:t>1.13</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9FDBB86" w14:textId="77777777" w:rsidR="00565862" w:rsidRDefault="00000000">
            <w:pPr>
              <w:jc w:val="center"/>
            </w:pPr>
            <w:r>
              <w:rPr>
                <w:sz w:val="16"/>
                <w:szCs w:val="16"/>
              </w:rPr>
              <w:t>Climate feedback parameter</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60FBC07" w14:textId="77777777" w:rsidR="00565862" w:rsidRDefault="00000000">
            <w:pPr>
              <w:jc w:val="center"/>
            </w:pPr>
            <w:r>
              <w:rPr>
                <w:sz w:val="16"/>
                <w:szCs w:val="16"/>
              </w:rPr>
              <w:t>DICE-2016R</w:t>
            </w:r>
          </w:p>
        </w:tc>
      </w:tr>
      <w:tr w:rsidR="00565862" w14:paraId="00393545"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11CC62C" w14:textId="77777777" w:rsidR="00565862" w:rsidRDefault="00000000">
            <w:r>
              <w:rPr>
                <w:sz w:val="16"/>
                <w:szCs w:val="16"/>
              </w:rPr>
              <w:t>ξ₃</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7EB6C8F" w14:textId="77777777" w:rsidR="00565862" w:rsidRDefault="00000000">
            <w:pPr>
              <w:jc w:val="center"/>
            </w:pPr>
            <w:r>
              <w:rPr>
                <w:sz w:val="16"/>
                <w:szCs w:val="16"/>
              </w:rPr>
              <w:t>0.73</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DB09D56" w14:textId="77777777" w:rsidR="00565862" w:rsidRDefault="00000000">
            <w:pPr>
              <w:jc w:val="center"/>
            </w:pPr>
            <w:r>
              <w:rPr>
                <w:sz w:val="16"/>
                <w:szCs w:val="16"/>
              </w:rPr>
              <w:t xml:space="preserve">Ocean heat exchange </w:t>
            </w:r>
            <w:proofErr w:type="spellStart"/>
            <w:r>
              <w:rPr>
                <w:sz w:val="16"/>
                <w:szCs w:val="16"/>
              </w:rPr>
              <w:t>coeff</w:t>
            </w:r>
            <w:proofErr w:type="spellEnd"/>
            <w:r>
              <w:rPr>
                <w:sz w:val="16"/>
                <w:szCs w:val="16"/>
              </w:rPr>
              <w:t>.</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B90E1F4" w14:textId="77777777" w:rsidR="00565862" w:rsidRDefault="00000000">
            <w:pPr>
              <w:jc w:val="center"/>
            </w:pPr>
            <w:r>
              <w:rPr>
                <w:sz w:val="16"/>
                <w:szCs w:val="16"/>
              </w:rPr>
              <w:t>DICE-2016R</w:t>
            </w:r>
          </w:p>
        </w:tc>
      </w:tr>
      <w:tr w:rsidR="00565862" w14:paraId="60CE2F09"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DBD53A3" w14:textId="77777777" w:rsidR="00565862" w:rsidRDefault="00000000">
            <w:r>
              <w:rPr>
                <w:sz w:val="16"/>
                <w:szCs w:val="16"/>
              </w:rPr>
              <w:t>ξ₄</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33E5734" w14:textId="77777777" w:rsidR="00565862" w:rsidRDefault="00000000">
            <w:pPr>
              <w:jc w:val="center"/>
            </w:pPr>
            <w:r>
              <w:rPr>
                <w:sz w:val="16"/>
                <w:szCs w:val="16"/>
              </w:rPr>
              <w:t>0.025</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9A43697" w14:textId="77777777" w:rsidR="00565862" w:rsidRDefault="00000000">
            <w:pPr>
              <w:jc w:val="center"/>
            </w:pPr>
            <w:r>
              <w:rPr>
                <w:sz w:val="16"/>
                <w:szCs w:val="16"/>
              </w:rPr>
              <w:t>Deep ocean heat uptake</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BCF0A62" w14:textId="77777777" w:rsidR="00565862" w:rsidRDefault="00000000">
            <w:pPr>
              <w:jc w:val="center"/>
            </w:pPr>
            <w:r>
              <w:rPr>
                <w:sz w:val="16"/>
                <w:szCs w:val="16"/>
              </w:rPr>
              <w:t>DICE-2016R (annual)</w:t>
            </w:r>
          </w:p>
        </w:tc>
      </w:tr>
      <w:tr w:rsidR="00565862" w14:paraId="2F1BB421"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0EF5983" w14:textId="282770D6" w:rsidR="00565862" w:rsidRDefault="00000000">
            <w:r>
              <w:rPr>
                <w:sz w:val="16"/>
                <w:szCs w:val="16"/>
              </w:rPr>
              <w:t>M</w:t>
            </w:r>
            <w:r w:rsidRPr="00E71E00">
              <w:rPr>
                <w:sz w:val="16"/>
                <w:szCs w:val="16"/>
                <w:vertAlign w:val="subscript"/>
              </w:rPr>
              <w:t>AT</w:t>
            </w:r>
            <w:r>
              <w:rPr>
                <w:sz w:val="16"/>
                <w:szCs w:val="16"/>
              </w:rPr>
              <w:t>,1750</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949F059" w14:textId="77777777" w:rsidR="00565862" w:rsidRDefault="00000000">
            <w:pPr>
              <w:jc w:val="center"/>
            </w:pPr>
            <w:r>
              <w:rPr>
                <w:sz w:val="16"/>
                <w:szCs w:val="16"/>
              </w:rPr>
              <w:t xml:space="preserve">588 </w:t>
            </w:r>
            <w:proofErr w:type="spellStart"/>
            <w:r>
              <w:rPr>
                <w:sz w:val="16"/>
                <w:szCs w:val="16"/>
              </w:rPr>
              <w:t>GtC</w:t>
            </w:r>
            <w:proofErr w:type="spellEnd"/>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496668B" w14:textId="77777777" w:rsidR="00565862" w:rsidRDefault="00000000">
            <w:pPr>
              <w:jc w:val="center"/>
            </w:pPr>
            <w:r>
              <w:rPr>
                <w:sz w:val="16"/>
                <w:szCs w:val="16"/>
              </w:rPr>
              <w:t>Pre-industrial atmospheric CO₂</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8E89EAB" w14:textId="77777777" w:rsidR="00565862" w:rsidRDefault="00000000">
            <w:pPr>
              <w:jc w:val="center"/>
            </w:pPr>
            <w:r>
              <w:rPr>
                <w:sz w:val="16"/>
                <w:szCs w:val="16"/>
              </w:rPr>
              <w:t>DICE-2016R</w:t>
            </w:r>
          </w:p>
        </w:tc>
      </w:tr>
      <w:tr w:rsidR="00565862" w14:paraId="30280F7B"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4DA1DB2" w14:textId="0C2093CB" w:rsidR="00565862" w:rsidRDefault="00000000">
            <w:r>
              <w:rPr>
                <w:sz w:val="16"/>
                <w:szCs w:val="16"/>
              </w:rPr>
              <w:t>M</w:t>
            </w:r>
            <w:r w:rsidRPr="00E71E00">
              <w:rPr>
                <w:sz w:val="16"/>
                <w:szCs w:val="16"/>
                <w:vertAlign w:val="subscript"/>
              </w:rPr>
              <w:t>AT</w:t>
            </w:r>
            <w:r>
              <w:rPr>
                <w:sz w:val="16"/>
                <w:szCs w:val="16"/>
              </w:rPr>
              <w:t>,2020</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EB208FC" w14:textId="77777777" w:rsidR="00565862" w:rsidRDefault="00000000">
            <w:pPr>
              <w:jc w:val="center"/>
            </w:pPr>
            <w:r>
              <w:rPr>
                <w:sz w:val="16"/>
                <w:szCs w:val="16"/>
              </w:rPr>
              <w:t xml:space="preserve">851 </w:t>
            </w:r>
            <w:proofErr w:type="spellStart"/>
            <w:r>
              <w:rPr>
                <w:sz w:val="16"/>
                <w:szCs w:val="16"/>
              </w:rPr>
              <w:t>GtC</w:t>
            </w:r>
            <w:proofErr w:type="spellEnd"/>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F0F84CA" w14:textId="77777777" w:rsidR="00565862" w:rsidRDefault="00000000">
            <w:pPr>
              <w:jc w:val="center"/>
            </w:pPr>
            <w:r>
              <w:rPr>
                <w:sz w:val="16"/>
                <w:szCs w:val="16"/>
              </w:rPr>
              <w:t>Current atmospheric CO₂</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165F9AC" w14:textId="77777777" w:rsidR="00565862" w:rsidRDefault="00000000">
            <w:pPr>
              <w:jc w:val="center"/>
            </w:pPr>
            <w:r>
              <w:rPr>
                <w:sz w:val="16"/>
                <w:szCs w:val="16"/>
              </w:rPr>
              <w:t>DICE-2016R</w:t>
            </w:r>
          </w:p>
        </w:tc>
      </w:tr>
      <w:tr w:rsidR="00565862" w14:paraId="64624424"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BE6ACEA" w14:textId="72B4E3EE" w:rsidR="00565862" w:rsidRDefault="00E71E00">
            <w:r w:rsidRPr="00E71E00">
              <w:rPr>
                <w:position w:val="-4"/>
              </w:rPr>
              <w:object w:dxaOrig="260" w:dyaOrig="300" w14:anchorId="57D0498A">
                <v:shape id="_x0000_i1052" type="#_x0000_t75" style="width:12.85pt;height:15pt" o:ole="">
                  <v:imagedata r:id="rId59" o:title=""/>
                </v:shape>
                <o:OLEObject Type="Embed" ProgID="Equation.DSMT4" ShapeID="_x0000_i1052" DrawAspect="Content" ObjectID="_1840030867" r:id="rId60"/>
              </w:objec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B844E92" w14:textId="77777777" w:rsidR="00565862" w:rsidRDefault="00000000">
            <w:pPr>
              <w:jc w:val="center"/>
            </w:pPr>
            <w:r>
              <w:rPr>
                <w:sz w:val="16"/>
                <w:szCs w:val="16"/>
              </w:rPr>
              <w:t>1.0</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DC70E69" w14:textId="77777777" w:rsidR="00565862" w:rsidRDefault="00000000">
            <w:pPr>
              <w:jc w:val="center"/>
            </w:pPr>
            <w:r>
              <w:rPr>
                <w:sz w:val="16"/>
                <w:szCs w:val="16"/>
              </w:rPr>
              <w:t>Steady-state gross inflation</w:t>
            </w:r>
          </w:p>
        </w:tc>
        <w:tc>
          <w:tcPr>
            <w:tcW w:w="2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8807DAE" w14:textId="77777777" w:rsidR="00565862" w:rsidRDefault="00000000">
            <w:pPr>
              <w:jc w:val="center"/>
            </w:pPr>
            <w:r>
              <w:rPr>
                <w:sz w:val="16"/>
                <w:szCs w:val="16"/>
              </w:rPr>
              <w:t>Normalization</w:t>
            </w:r>
          </w:p>
        </w:tc>
      </w:tr>
    </w:tbl>
    <w:p w14:paraId="28DD014E" w14:textId="77777777" w:rsidR="00565862" w:rsidRDefault="00000000">
      <w:pPr>
        <w:spacing w:before="240" w:after="160"/>
      </w:pPr>
      <w:r>
        <w:rPr>
          <w:b/>
          <w:bCs/>
          <w:sz w:val="22"/>
          <w:szCs w:val="22"/>
        </w:rPr>
        <w:t>4.4 Calibrated Parameters</w:t>
      </w:r>
    </w:p>
    <w:p w14:paraId="4187DA36" w14:textId="77777777" w:rsidR="00565862" w:rsidRDefault="00000000">
      <w:pPr>
        <w:spacing w:after="120" w:line="276" w:lineRule="auto"/>
        <w:jc w:val="both"/>
      </w:pPr>
      <w:r>
        <w:t>Table 3 presents the calibrated parameters anchored to the Vietnamese economic structure.</w:t>
      </w:r>
    </w:p>
    <w:p w14:paraId="13CB3165" w14:textId="77777777" w:rsidR="00565862" w:rsidRDefault="00000000">
      <w:pPr>
        <w:spacing w:before="240" w:after="100"/>
      </w:pPr>
      <w:r>
        <w:rPr>
          <w:b/>
          <w:bCs/>
          <w:sz w:val="18"/>
          <w:szCs w:val="18"/>
        </w:rPr>
        <w:t>Table 3 Calibrated Parameters (Vietnamese Economy, Annual)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00"/>
        <w:gridCol w:w="3200"/>
        <w:gridCol w:w="2700"/>
      </w:tblGrid>
      <w:tr w:rsidR="00565862" w14:paraId="358EBAD0" w14:textId="77777777">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7532B91E" w14:textId="77777777" w:rsidR="00565862" w:rsidRDefault="00000000">
            <w:pPr>
              <w:jc w:val="center"/>
            </w:pPr>
            <w:r>
              <w:rPr>
                <w:b/>
                <w:bCs/>
                <w:sz w:val="16"/>
                <w:szCs w:val="16"/>
              </w:rPr>
              <w:t>Parameter</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35F4B467" w14:textId="77777777" w:rsidR="00565862" w:rsidRDefault="00000000">
            <w:pPr>
              <w:jc w:val="center"/>
            </w:pPr>
            <w:r>
              <w:rPr>
                <w:b/>
                <w:bCs/>
                <w:sz w:val="16"/>
                <w:szCs w:val="16"/>
              </w:rPr>
              <w:t>Value</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07B99AAE" w14:textId="77777777" w:rsidR="00565862" w:rsidRDefault="00000000">
            <w:pPr>
              <w:jc w:val="center"/>
            </w:pPr>
            <w:r>
              <w:rPr>
                <w:b/>
                <w:bCs/>
                <w:sz w:val="16"/>
                <w:szCs w:val="16"/>
              </w:rPr>
              <w:t>Description</w:t>
            </w:r>
          </w:p>
        </w:tc>
        <w:tc>
          <w:tcPr>
            <w:tcW w:w="27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766FAEB8" w14:textId="77777777" w:rsidR="00565862" w:rsidRDefault="00000000">
            <w:pPr>
              <w:jc w:val="center"/>
            </w:pPr>
            <w:r>
              <w:rPr>
                <w:b/>
                <w:bCs/>
                <w:sz w:val="16"/>
                <w:szCs w:val="16"/>
              </w:rPr>
              <w:t>Calibration Basis</w:t>
            </w:r>
          </w:p>
        </w:tc>
      </w:tr>
      <w:tr w:rsidR="00565862" w14:paraId="4B141442"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FA17BAE" w14:textId="77777777" w:rsidR="00565862" w:rsidRDefault="00000000">
            <w:r>
              <w:rPr>
                <w:sz w:val="16"/>
                <w:szCs w:val="16"/>
              </w:rPr>
              <w:t>α</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1128BF1" w14:textId="77777777" w:rsidR="00565862" w:rsidRDefault="00000000">
            <w:pPr>
              <w:jc w:val="center"/>
            </w:pPr>
            <w:r>
              <w:rPr>
                <w:sz w:val="16"/>
                <w:szCs w:val="16"/>
              </w:rPr>
              <w:t>0.33</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F8F6C33" w14:textId="77777777" w:rsidR="00565862" w:rsidRDefault="00000000">
            <w:pPr>
              <w:jc w:val="center"/>
            </w:pPr>
            <w:r>
              <w:rPr>
                <w:sz w:val="16"/>
                <w:szCs w:val="16"/>
              </w:rPr>
              <w:t>Capital income share</w:t>
            </w:r>
          </w:p>
        </w:tc>
        <w:tc>
          <w:tcPr>
            <w:tcW w:w="2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C36BD97" w14:textId="77777777" w:rsidR="00565862" w:rsidRDefault="00000000">
            <w:pPr>
              <w:jc w:val="center"/>
            </w:pPr>
            <w:r>
              <w:rPr>
                <w:sz w:val="16"/>
                <w:szCs w:val="16"/>
              </w:rPr>
              <w:t>National accounts (~1/3)</w:t>
            </w:r>
          </w:p>
        </w:tc>
      </w:tr>
      <w:tr w:rsidR="00565862" w14:paraId="5BE9E211"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C5A0FFA" w14:textId="77777777" w:rsidR="00565862" w:rsidRDefault="00000000">
            <w:r>
              <w:rPr>
                <w:sz w:val="16"/>
                <w:szCs w:val="16"/>
              </w:rPr>
              <w:t>δ</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623C829" w14:textId="77777777" w:rsidR="00565862" w:rsidRDefault="00000000">
            <w:pPr>
              <w:jc w:val="center"/>
            </w:pPr>
            <w:r>
              <w:rPr>
                <w:sz w:val="16"/>
                <w:szCs w:val="16"/>
              </w:rPr>
              <w:t>0.10</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5C2744F" w14:textId="77777777" w:rsidR="00565862" w:rsidRDefault="00000000">
            <w:pPr>
              <w:jc w:val="center"/>
            </w:pPr>
            <w:r>
              <w:rPr>
                <w:sz w:val="16"/>
                <w:szCs w:val="16"/>
              </w:rPr>
              <w:t>Capital depreciation (annual)</w:t>
            </w:r>
          </w:p>
        </w:tc>
        <w:tc>
          <w:tcPr>
            <w:tcW w:w="2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FF4C302" w14:textId="77777777" w:rsidR="00565862" w:rsidRDefault="00000000">
            <w:pPr>
              <w:jc w:val="center"/>
            </w:pPr>
            <w:r>
              <w:rPr>
                <w:sz w:val="16"/>
                <w:szCs w:val="16"/>
              </w:rPr>
              <w:t>Standard, ~10%/year</w:t>
            </w:r>
          </w:p>
        </w:tc>
      </w:tr>
      <w:tr w:rsidR="00565862" w14:paraId="2A264595"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69284D0" w14:textId="77777777" w:rsidR="00565862" w:rsidRDefault="00000000">
            <w:r>
              <w:rPr>
                <w:sz w:val="16"/>
                <w:szCs w:val="16"/>
              </w:rPr>
              <w:t>σ</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DFDE2D9" w14:textId="77777777" w:rsidR="00565862" w:rsidRDefault="00000000">
            <w:pPr>
              <w:jc w:val="center"/>
            </w:pPr>
            <w:r>
              <w:rPr>
                <w:sz w:val="16"/>
                <w:szCs w:val="16"/>
              </w:rPr>
              <w:t>1.5</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FF47D03" w14:textId="77777777" w:rsidR="00565862" w:rsidRDefault="00000000">
            <w:pPr>
              <w:jc w:val="center"/>
            </w:pPr>
            <w:r>
              <w:rPr>
                <w:sz w:val="16"/>
                <w:szCs w:val="16"/>
              </w:rPr>
              <w:t>Inverse IES</w:t>
            </w:r>
          </w:p>
        </w:tc>
        <w:tc>
          <w:tcPr>
            <w:tcW w:w="2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16CE8A7" w14:textId="77777777" w:rsidR="00565862" w:rsidRDefault="00000000">
            <w:pPr>
              <w:jc w:val="center"/>
            </w:pPr>
            <w:r>
              <w:rPr>
                <w:sz w:val="16"/>
                <w:szCs w:val="16"/>
              </w:rPr>
              <w:t>Standard range [1, 2]</w:t>
            </w:r>
          </w:p>
        </w:tc>
      </w:tr>
      <w:tr w:rsidR="00565862" w14:paraId="2DC85522"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94822B9" w14:textId="77777777" w:rsidR="00565862" w:rsidRDefault="00000000">
            <w:r>
              <w:rPr>
                <w:sz w:val="16"/>
                <w:szCs w:val="16"/>
              </w:rPr>
              <w:t>φ</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F68D285" w14:textId="77777777" w:rsidR="00565862" w:rsidRDefault="00000000">
            <w:pPr>
              <w:jc w:val="center"/>
            </w:pPr>
            <w:r>
              <w:rPr>
                <w:sz w:val="16"/>
                <w:szCs w:val="16"/>
              </w:rPr>
              <w:t>2.0</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36124CF" w14:textId="77777777" w:rsidR="00565862" w:rsidRDefault="00000000">
            <w:pPr>
              <w:jc w:val="center"/>
            </w:pPr>
            <w:r>
              <w:rPr>
                <w:sz w:val="16"/>
                <w:szCs w:val="16"/>
              </w:rPr>
              <w:t>Inverse Frisch elasticity</w:t>
            </w:r>
          </w:p>
        </w:tc>
        <w:tc>
          <w:tcPr>
            <w:tcW w:w="2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0CE1A00" w14:textId="77777777" w:rsidR="00565862" w:rsidRDefault="00000000">
            <w:pPr>
              <w:jc w:val="center"/>
            </w:pPr>
            <w:r>
              <w:rPr>
                <w:sz w:val="16"/>
                <w:szCs w:val="16"/>
              </w:rPr>
              <w:t>Standard range [1, 3]</w:t>
            </w:r>
          </w:p>
        </w:tc>
      </w:tr>
      <w:tr w:rsidR="00565862" w14:paraId="6F542298"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976B8D0" w14:textId="77777777" w:rsidR="00565862" w:rsidRDefault="00000000">
            <w:r>
              <w:rPr>
                <w:sz w:val="16"/>
                <w:szCs w:val="16"/>
              </w:rPr>
              <w:t>ε</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A9CFDFE" w14:textId="77777777" w:rsidR="00565862" w:rsidRDefault="00000000">
            <w:pPr>
              <w:jc w:val="center"/>
            </w:pPr>
            <w:r>
              <w:rPr>
                <w:sz w:val="16"/>
                <w:szCs w:val="16"/>
              </w:rPr>
              <w:t>6.0</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3C8F1FB" w14:textId="77777777" w:rsidR="00565862" w:rsidRDefault="00000000">
            <w:pPr>
              <w:jc w:val="center"/>
            </w:pPr>
            <w:r>
              <w:rPr>
                <w:sz w:val="16"/>
                <w:szCs w:val="16"/>
              </w:rPr>
              <w:t>Elasticity of substitution</w:t>
            </w:r>
          </w:p>
        </w:tc>
        <w:tc>
          <w:tcPr>
            <w:tcW w:w="2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EF81BEC" w14:textId="77777777" w:rsidR="00565862" w:rsidRDefault="00000000">
            <w:pPr>
              <w:jc w:val="center"/>
            </w:pPr>
            <w:r>
              <w:rPr>
                <w:sz w:val="16"/>
                <w:szCs w:val="16"/>
              </w:rPr>
              <w:t>Mark-up ~20%</w:t>
            </w:r>
          </w:p>
        </w:tc>
      </w:tr>
      <w:tr w:rsidR="00565862" w14:paraId="3349BE1B"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9C016B6" w14:textId="209911EE" w:rsidR="00565862" w:rsidRDefault="00000000">
            <w:proofErr w:type="spellStart"/>
            <w:r>
              <w:rPr>
                <w:sz w:val="16"/>
                <w:szCs w:val="16"/>
              </w:rPr>
              <w:t>κ</w:t>
            </w:r>
            <w:r w:rsidRPr="00E71E00">
              <w:rPr>
                <w:sz w:val="16"/>
                <w:szCs w:val="16"/>
                <w:vertAlign w:val="subscript"/>
              </w:rPr>
              <w:t>h</w:t>
            </w:r>
            <w:proofErr w:type="spellEnd"/>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933F067" w14:textId="77777777" w:rsidR="00565862" w:rsidRDefault="00000000">
            <w:pPr>
              <w:jc w:val="center"/>
            </w:pPr>
            <w:r>
              <w:rPr>
                <w:sz w:val="16"/>
                <w:szCs w:val="16"/>
              </w:rPr>
              <w:t>1.0</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89A604E" w14:textId="77777777" w:rsidR="00565862" w:rsidRDefault="00000000">
            <w:pPr>
              <w:jc w:val="center"/>
            </w:pPr>
            <w:r>
              <w:rPr>
                <w:sz w:val="16"/>
                <w:szCs w:val="16"/>
              </w:rPr>
              <w:t>Labor disutility weight</w:t>
            </w:r>
          </w:p>
        </w:tc>
        <w:tc>
          <w:tcPr>
            <w:tcW w:w="2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56D75B6" w14:textId="2E25CC47" w:rsidR="00565862" w:rsidRDefault="00000000">
            <w:pPr>
              <w:jc w:val="center"/>
            </w:pPr>
            <w:proofErr w:type="spellStart"/>
            <w:r>
              <w:rPr>
                <w:sz w:val="16"/>
                <w:szCs w:val="16"/>
              </w:rPr>
              <w:t>H</w:t>
            </w:r>
            <w:r w:rsidRPr="00E71E00">
              <w:rPr>
                <w:sz w:val="16"/>
                <w:szCs w:val="16"/>
                <w:vertAlign w:val="subscript"/>
              </w:rPr>
              <w:t>ss</w:t>
            </w:r>
            <w:proofErr w:type="spellEnd"/>
            <w:r>
              <w:rPr>
                <w:sz w:val="16"/>
                <w:szCs w:val="16"/>
              </w:rPr>
              <w:t xml:space="preserve"> = 1/3 calibration</w:t>
            </w:r>
          </w:p>
        </w:tc>
      </w:tr>
      <w:tr w:rsidR="00565862" w14:paraId="09A38E6E"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F0ED65F" w14:textId="77777777" w:rsidR="00565862" w:rsidRDefault="00000000">
            <w:r>
              <w:rPr>
                <w:sz w:val="16"/>
                <w:szCs w:val="16"/>
              </w:rPr>
              <w:t>γ₁</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742B5B4" w14:textId="77777777" w:rsidR="00565862" w:rsidRDefault="00000000">
            <w:pPr>
              <w:jc w:val="center"/>
            </w:pPr>
            <w:r>
              <w:rPr>
                <w:sz w:val="16"/>
                <w:szCs w:val="16"/>
              </w:rPr>
              <w:t>0.55</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541A744" w14:textId="77777777" w:rsidR="00565862" w:rsidRDefault="00000000">
            <w:pPr>
              <w:jc w:val="center"/>
            </w:pPr>
            <w:r>
              <w:rPr>
                <w:sz w:val="16"/>
                <w:szCs w:val="16"/>
              </w:rPr>
              <w:t xml:space="preserve">Emission intensity </w:t>
            </w:r>
            <w:proofErr w:type="spellStart"/>
            <w:r>
              <w:rPr>
                <w:sz w:val="16"/>
                <w:szCs w:val="16"/>
              </w:rPr>
              <w:t>coeff</w:t>
            </w:r>
            <w:proofErr w:type="spellEnd"/>
            <w:r>
              <w:rPr>
                <w:sz w:val="16"/>
                <w:szCs w:val="16"/>
              </w:rPr>
              <w:t>.</w:t>
            </w:r>
          </w:p>
        </w:tc>
        <w:tc>
          <w:tcPr>
            <w:tcW w:w="2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2BA8C42" w14:textId="77777777" w:rsidR="00565862" w:rsidRDefault="00000000">
            <w:pPr>
              <w:jc w:val="center"/>
            </w:pPr>
            <w:r>
              <w:rPr>
                <w:sz w:val="16"/>
                <w:szCs w:val="16"/>
              </w:rPr>
              <w:t>Vietnam E/Y ratio, EDGAR</w:t>
            </w:r>
          </w:p>
        </w:tc>
      </w:tr>
      <w:tr w:rsidR="00565862" w14:paraId="0F1D1DCB"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29BCC41" w14:textId="77777777" w:rsidR="00565862" w:rsidRDefault="00000000">
            <w:r>
              <w:rPr>
                <w:sz w:val="16"/>
                <w:szCs w:val="16"/>
              </w:rPr>
              <w:t>γ₂</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DF7BF98" w14:textId="77777777" w:rsidR="00565862" w:rsidRDefault="00000000">
            <w:pPr>
              <w:jc w:val="center"/>
            </w:pPr>
            <w:r>
              <w:rPr>
                <w:sz w:val="16"/>
                <w:szCs w:val="16"/>
              </w:rPr>
              <w:t>0.0</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47DE5DC" w14:textId="77777777" w:rsidR="00565862" w:rsidRDefault="00000000">
            <w:pPr>
              <w:jc w:val="center"/>
            </w:pPr>
            <w:r>
              <w:rPr>
                <w:sz w:val="16"/>
                <w:szCs w:val="16"/>
              </w:rPr>
              <w:t xml:space="preserve">Emission output </w:t>
            </w:r>
            <w:proofErr w:type="spellStart"/>
            <w:r>
              <w:rPr>
                <w:sz w:val="16"/>
                <w:szCs w:val="16"/>
              </w:rPr>
              <w:t>elast</w:t>
            </w:r>
            <w:proofErr w:type="spellEnd"/>
            <w:r>
              <w:rPr>
                <w:sz w:val="16"/>
                <w:szCs w:val="16"/>
              </w:rPr>
              <w:t>. adj.</w:t>
            </w:r>
          </w:p>
        </w:tc>
        <w:tc>
          <w:tcPr>
            <w:tcW w:w="2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CE8193E" w14:textId="77777777" w:rsidR="00565862" w:rsidRDefault="00000000">
            <w:pPr>
              <w:jc w:val="center"/>
            </w:pPr>
            <w:r>
              <w:rPr>
                <w:sz w:val="16"/>
                <w:szCs w:val="16"/>
              </w:rPr>
              <w:t>Linear emission–output</w:t>
            </w:r>
          </w:p>
        </w:tc>
      </w:tr>
      <w:tr w:rsidR="00565862" w14:paraId="4706986C"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B0CA60C" w14:textId="77777777" w:rsidR="00565862" w:rsidRDefault="00000000">
            <w:r>
              <w:rPr>
                <w:sz w:val="16"/>
                <w:szCs w:val="16"/>
              </w:rPr>
              <w:t>θ₁</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F4B0821" w14:textId="77777777" w:rsidR="00565862" w:rsidRDefault="00000000">
            <w:pPr>
              <w:jc w:val="center"/>
            </w:pPr>
            <w:r>
              <w:rPr>
                <w:sz w:val="16"/>
                <w:szCs w:val="16"/>
              </w:rPr>
              <w:t>0.0741</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C83B7DF" w14:textId="77777777" w:rsidR="00565862" w:rsidRDefault="00000000">
            <w:pPr>
              <w:jc w:val="center"/>
            </w:pPr>
            <w:r>
              <w:rPr>
                <w:sz w:val="16"/>
                <w:szCs w:val="16"/>
              </w:rPr>
              <w:t>Abatement cost level</w:t>
            </w:r>
          </w:p>
        </w:tc>
        <w:tc>
          <w:tcPr>
            <w:tcW w:w="2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431D6B4" w14:textId="77777777" w:rsidR="00565862" w:rsidRDefault="00000000">
            <w:pPr>
              <w:jc w:val="center"/>
            </w:pPr>
            <w:r>
              <w:rPr>
                <w:sz w:val="16"/>
                <w:szCs w:val="16"/>
              </w:rPr>
              <w:t>DICE-2016R backstop</w:t>
            </w:r>
          </w:p>
        </w:tc>
      </w:tr>
      <w:tr w:rsidR="00565862" w14:paraId="488AD3A5"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31249B0" w14:textId="77777777" w:rsidR="00565862" w:rsidRDefault="00000000">
            <w:r>
              <w:rPr>
                <w:sz w:val="16"/>
                <w:szCs w:val="16"/>
              </w:rPr>
              <w:t>θ₂</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FA1D8B3" w14:textId="77777777" w:rsidR="00565862" w:rsidRDefault="00000000">
            <w:pPr>
              <w:jc w:val="center"/>
            </w:pPr>
            <w:r>
              <w:rPr>
                <w:sz w:val="16"/>
                <w:szCs w:val="16"/>
              </w:rPr>
              <w:t>2.6</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F033D39" w14:textId="77777777" w:rsidR="00565862" w:rsidRDefault="00000000">
            <w:pPr>
              <w:jc w:val="center"/>
            </w:pPr>
            <w:r>
              <w:rPr>
                <w:sz w:val="16"/>
                <w:szCs w:val="16"/>
              </w:rPr>
              <w:t>Abatement cost curvature</w:t>
            </w:r>
          </w:p>
        </w:tc>
        <w:tc>
          <w:tcPr>
            <w:tcW w:w="2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A50604B" w14:textId="77777777" w:rsidR="00565862" w:rsidRDefault="00000000">
            <w:pPr>
              <w:jc w:val="center"/>
            </w:pPr>
            <w:r>
              <w:rPr>
                <w:sz w:val="16"/>
                <w:szCs w:val="16"/>
              </w:rPr>
              <w:t>DICE-2016R</w:t>
            </w:r>
          </w:p>
        </w:tc>
      </w:tr>
      <w:tr w:rsidR="00565862" w14:paraId="55793DA0"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0E635D7" w14:textId="2B51A3AA" w:rsidR="00565862" w:rsidRDefault="00000000">
            <w:r>
              <w:rPr>
                <w:sz w:val="16"/>
                <w:szCs w:val="16"/>
              </w:rPr>
              <w:t>ϕ</w:t>
            </w:r>
            <w:r w:rsidRPr="00E71E00">
              <w:rPr>
                <w:sz w:val="16"/>
                <w:szCs w:val="16"/>
                <w:vertAlign w:val="subscript"/>
              </w:rPr>
              <w:t>π</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AAC24DC" w14:textId="77777777" w:rsidR="00565862" w:rsidRDefault="00000000">
            <w:pPr>
              <w:jc w:val="center"/>
            </w:pPr>
            <w:r>
              <w:rPr>
                <w:sz w:val="16"/>
                <w:szCs w:val="16"/>
              </w:rPr>
              <w:t>1.5</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90F0F1E" w14:textId="77777777" w:rsidR="00565862" w:rsidRDefault="00000000">
            <w:pPr>
              <w:jc w:val="center"/>
            </w:pPr>
            <w:r>
              <w:rPr>
                <w:sz w:val="16"/>
                <w:szCs w:val="16"/>
              </w:rPr>
              <w:t>Taylor rule: inflation (initial)</w:t>
            </w:r>
          </w:p>
        </w:tc>
        <w:tc>
          <w:tcPr>
            <w:tcW w:w="2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1C3F421" w14:textId="77777777" w:rsidR="00565862" w:rsidRDefault="00000000">
            <w:pPr>
              <w:jc w:val="center"/>
            </w:pPr>
            <w:r>
              <w:rPr>
                <w:sz w:val="16"/>
                <w:szCs w:val="16"/>
              </w:rPr>
              <w:t>Taylor principle</w:t>
            </w:r>
          </w:p>
        </w:tc>
      </w:tr>
      <w:tr w:rsidR="00565862" w14:paraId="7BE13F33"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73E0057" w14:textId="7600802E" w:rsidR="00565862" w:rsidRDefault="00000000">
            <w:proofErr w:type="spellStart"/>
            <w:r>
              <w:rPr>
                <w:sz w:val="16"/>
                <w:szCs w:val="16"/>
              </w:rPr>
              <w:t>ϕ</w:t>
            </w:r>
            <w:r w:rsidRPr="00E71E00">
              <w:rPr>
                <w:sz w:val="16"/>
                <w:szCs w:val="16"/>
                <w:vertAlign w:val="subscript"/>
              </w:rPr>
              <w:t>y</w:t>
            </w:r>
            <w:proofErr w:type="spellEnd"/>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09FD297" w14:textId="77777777" w:rsidR="00565862" w:rsidRDefault="00000000">
            <w:pPr>
              <w:jc w:val="center"/>
            </w:pPr>
            <w:r>
              <w:rPr>
                <w:sz w:val="16"/>
                <w:szCs w:val="16"/>
              </w:rPr>
              <w:t>0.2</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E5E9B2F" w14:textId="77777777" w:rsidR="00565862" w:rsidRDefault="00000000">
            <w:pPr>
              <w:jc w:val="center"/>
            </w:pPr>
            <w:r>
              <w:rPr>
                <w:sz w:val="16"/>
                <w:szCs w:val="16"/>
              </w:rPr>
              <w:t>Taylor rule: output (initial)</w:t>
            </w:r>
          </w:p>
        </w:tc>
        <w:tc>
          <w:tcPr>
            <w:tcW w:w="2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E7439FB" w14:textId="77777777" w:rsidR="00565862" w:rsidRDefault="00000000">
            <w:pPr>
              <w:jc w:val="center"/>
            </w:pPr>
            <w:r>
              <w:rPr>
                <w:sz w:val="16"/>
                <w:szCs w:val="16"/>
              </w:rPr>
              <w:t>Standard NK</w:t>
            </w:r>
          </w:p>
        </w:tc>
      </w:tr>
      <w:tr w:rsidR="00565862" w14:paraId="4B6A2E41"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B4292D3" w14:textId="0C42533C" w:rsidR="00565862" w:rsidRDefault="00000000">
            <w:proofErr w:type="spellStart"/>
            <w:r>
              <w:rPr>
                <w:sz w:val="16"/>
                <w:szCs w:val="16"/>
              </w:rPr>
              <w:t>ρ</w:t>
            </w:r>
            <w:r w:rsidRPr="00E71E00">
              <w:rPr>
                <w:sz w:val="16"/>
                <w:szCs w:val="16"/>
                <w:vertAlign w:val="subscript"/>
              </w:rPr>
              <w:t>R</w:t>
            </w:r>
            <w:proofErr w:type="spellEnd"/>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4074F8B" w14:textId="77777777" w:rsidR="00565862" w:rsidRDefault="00000000">
            <w:pPr>
              <w:jc w:val="center"/>
            </w:pPr>
            <w:r>
              <w:rPr>
                <w:sz w:val="16"/>
                <w:szCs w:val="16"/>
              </w:rPr>
              <w:t>0.7</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7834562" w14:textId="77777777" w:rsidR="00565862" w:rsidRDefault="00000000">
            <w:pPr>
              <w:jc w:val="center"/>
            </w:pPr>
            <w:r>
              <w:rPr>
                <w:sz w:val="16"/>
                <w:szCs w:val="16"/>
              </w:rPr>
              <w:t>Monetary policy inertia (initial)</w:t>
            </w:r>
          </w:p>
        </w:tc>
        <w:tc>
          <w:tcPr>
            <w:tcW w:w="2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209C228" w14:textId="77777777" w:rsidR="00565862" w:rsidRDefault="00000000">
            <w:pPr>
              <w:jc w:val="center"/>
            </w:pPr>
            <w:r>
              <w:rPr>
                <w:sz w:val="16"/>
                <w:szCs w:val="16"/>
              </w:rPr>
              <w:t>Smoothing convention</w:t>
            </w:r>
          </w:p>
        </w:tc>
      </w:tr>
      <w:tr w:rsidR="00565862" w14:paraId="02D4304E"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37D5685" w14:textId="677FD546" w:rsidR="00565862" w:rsidRDefault="00000000">
            <w:proofErr w:type="spellStart"/>
            <w:r>
              <w:rPr>
                <w:sz w:val="16"/>
                <w:szCs w:val="16"/>
              </w:rPr>
              <w:t>τ</w:t>
            </w:r>
            <w:r w:rsidRPr="00E71E00">
              <w:rPr>
                <w:sz w:val="16"/>
                <w:szCs w:val="16"/>
                <w:vertAlign w:val="subscript"/>
              </w:rPr>
              <w:t>ss</w:t>
            </w:r>
            <w:proofErr w:type="spellEnd"/>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A6D142B" w14:textId="77777777" w:rsidR="00565862" w:rsidRDefault="00000000">
            <w:pPr>
              <w:jc w:val="center"/>
            </w:pPr>
            <w:r>
              <w:rPr>
                <w:sz w:val="16"/>
                <w:szCs w:val="16"/>
              </w:rPr>
              <w:t>~$25/</w:t>
            </w:r>
            <w:proofErr w:type="spellStart"/>
            <w:r>
              <w:rPr>
                <w:sz w:val="16"/>
                <w:szCs w:val="16"/>
              </w:rPr>
              <w:t>tCO</w:t>
            </w:r>
            <w:proofErr w:type="spellEnd"/>
            <w:r>
              <w:rPr>
                <w:sz w:val="16"/>
                <w:szCs w:val="16"/>
              </w:rPr>
              <w:t>₂</w:t>
            </w:r>
          </w:p>
        </w:tc>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5AB8606" w14:textId="77777777" w:rsidR="00565862" w:rsidRDefault="00000000">
            <w:pPr>
              <w:jc w:val="center"/>
            </w:pPr>
            <w:r>
              <w:rPr>
                <w:sz w:val="16"/>
                <w:szCs w:val="16"/>
              </w:rPr>
              <w:t>Steady-state carbon price</w:t>
            </w:r>
          </w:p>
        </w:tc>
        <w:tc>
          <w:tcPr>
            <w:tcW w:w="2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04143D6" w14:textId="77777777" w:rsidR="00565862" w:rsidRDefault="00000000">
            <w:pPr>
              <w:jc w:val="center"/>
            </w:pPr>
            <w:r>
              <w:rPr>
                <w:sz w:val="16"/>
                <w:szCs w:val="16"/>
              </w:rPr>
              <w:t>SCC-based anchor</w:t>
            </w:r>
          </w:p>
        </w:tc>
      </w:tr>
    </w:tbl>
    <w:p w14:paraId="214DBF5C" w14:textId="77777777" w:rsidR="00565862" w:rsidRDefault="00000000">
      <w:pPr>
        <w:spacing w:after="140" w:line="276" w:lineRule="auto"/>
      </w:pPr>
      <w:r>
        <w:rPr>
          <w:sz w:val="16"/>
          <w:szCs w:val="16"/>
        </w:rPr>
        <w:t>Note: All parameters in annual terms. Parameters marked “(initial)” are subsequently estimated via Bayesian methods.</w:t>
      </w:r>
    </w:p>
    <w:p w14:paraId="3EB2E78B" w14:textId="77777777" w:rsidR="00565862" w:rsidRDefault="00000000">
      <w:pPr>
        <w:spacing w:before="360" w:after="200"/>
      </w:pPr>
      <w:r>
        <w:rPr>
          <w:b/>
          <w:bCs/>
          <w:sz w:val="24"/>
          <w:szCs w:val="24"/>
        </w:rPr>
        <w:t>5 Bayesian Estimation Results</w:t>
      </w:r>
    </w:p>
    <w:p w14:paraId="70699609" w14:textId="77777777" w:rsidR="00565862" w:rsidRDefault="00000000">
      <w:pPr>
        <w:spacing w:before="240" w:after="160"/>
      </w:pPr>
      <w:r>
        <w:rPr>
          <w:b/>
          <w:bCs/>
          <w:sz w:val="22"/>
          <w:szCs w:val="22"/>
        </w:rPr>
        <w:t>5.1 Measurement Equations and State-Space Structure</w:t>
      </w:r>
    </w:p>
    <w:p w14:paraId="1DADCF9B" w14:textId="77777777" w:rsidR="00565862" w:rsidRDefault="00000000">
      <w:pPr>
        <w:spacing w:after="120" w:line="276" w:lineRule="auto"/>
        <w:jc w:val="both"/>
      </w:pPr>
      <w:r>
        <w:t>The E-DSGE model is transformed into a standard linear state-space after first-order perturbation around the deterministic steady state. The baseline measurement equations link six observed annual variables to model counterparts:</w:t>
      </w:r>
    </w:p>
    <w:p w14:paraId="30023C5C" w14:textId="53083DBA" w:rsidR="00565862" w:rsidRDefault="00000000">
      <w:pPr>
        <w:tabs>
          <w:tab w:val="center" w:pos="4500"/>
          <w:tab w:val="right" w:pos="9026"/>
        </w:tabs>
        <w:spacing w:before="140" w:after="140" w:line="276" w:lineRule="auto"/>
      </w:pPr>
      <w:r>
        <w:tab/>
      </w:r>
      <w:r w:rsidR="00E71E00" w:rsidRPr="00E71E00">
        <w:rPr>
          <w:position w:val="-12"/>
        </w:rPr>
        <w:object w:dxaOrig="3080" w:dyaOrig="380" w14:anchorId="1527D409">
          <v:shape id="_x0000_i1053" type="#_x0000_t75" style="width:153.85pt;height:18.85pt" o:ole="">
            <v:imagedata r:id="rId61" o:title=""/>
          </v:shape>
          <o:OLEObject Type="Embed" ProgID="Equation.DSMT4" ShapeID="_x0000_i1053" DrawAspect="Content" ObjectID="_1840030868" r:id="rId62"/>
        </w:object>
      </w:r>
      <w:r>
        <w:tab/>
        <w:t>(17)</w:t>
      </w:r>
    </w:p>
    <w:p w14:paraId="60D26119" w14:textId="285F0DDD" w:rsidR="00565862" w:rsidRDefault="00000000">
      <w:pPr>
        <w:spacing w:after="120" w:line="276" w:lineRule="auto"/>
        <w:jc w:val="both"/>
      </w:pPr>
      <w:r>
        <w:t xml:space="preserve">where </w:t>
      </w:r>
      <w:r w:rsidR="00C663CF" w:rsidRPr="00C663CF">
        <w:rPr>
          <w:position w:val="-12"/>
        </w:rPr>
        <w:object w:dxaOrig="4020" w:dyaOrig="380" w14:anchorId="7108165D">
          <v:shape id="_x0000_i1054" type="#_x0000_t75" style="width:201pt;height:18.85pt" o:ole="">
            <v:imagedata r:id="rId63" o:title=""/>
          </v:shape>
          <o:OLEObject Type="Embed" ProgID="Equation.DSMT4" ShapeID="_x0000_i1054" DrawAspect="Content" ObjectID="_1840030869" r:id="rId64"/>
        </w:object>
      </w:r>
      <w:r>
        <w:t>and s</w:t>
      </w:r>
      <w:r w:rsidRPr="00C663CF">
        <w:rPr>
          <w:vertAlign w:val="subscript"/>
        </w:rPr>
        <w:t>t</w:t>
      </w:r>
      <w:r>
        <w:t xml:space="preserve"> is the vector of model state variables. The Kalman filter computes the innovations and constructs the log-likelihood.</w:t>
      </w:r>
    </w:p>
    <w:p w14:paraId="01E3E775" w14:textId="77777777" w:rsidR="00565862" w:rsidRDefault="00000000">
      <w:pPr>
        <w:spacing w:before="240" w:after="160"/>
      </w:pPr>
      <w:r>
        <w:rPr>
          <w:b/>
          <w:bCs/>
          <w:sz w:val="22"/>
          <w:szCs w:val="22"/>
        </w:rPr>
        <w:t>5.2 Prior Distributions</w:t>
      </w:r>
    </w:p>
    <w:p w14:paraId="1F333225" w14:textId="77777777" w:rsidR="00565862" w:rsidRDefault="00000000">
      <w:pPr>
        <w:spacing w:after="120" w:line="276" w:lineRule="auto"/>
        <w:jc w:val="both"/>
      </w:pPr>
      <w:r>
        <w:t xml:space="preserve">Prior distributions follow standard conventions in Bayesian DSGE estimation (Smets &amp; Wouters, 2007; Herbst &amp; </w:t>
      </w:r>
      <w:proofErr w:type="spellStart"/>
      <w:r>
        <w:t>Schorfheide</w:t>
      </w:r>
      <w:proofErr w:type="spellEnd"/>
      <w:r>
        <w:t xml:space="preserve">, 2016). Shock persistence coefficients use Beta distributions bounded on (0,1) with mean 0.8 and standard deviation 0.1, reflecting moderate to high annual persistence. Standard deviations of structural shocks follow Inverse-Gamma distributions ensuring positivity. Taylor </w:t>
      </w:r>
      <w:proofErr w:type="gramStart"/>
      <w:r>
        <w:t>rule</w:t>
      </w:r>
      <w:proofErr w:type="gramEnd"/>
      <w:r>
        <w:t xml:space="preserve"> coefficients use Normal distributions centered on </w:t>
      </w:r>
      <w:r>
        <w:lastRenderedPageBreak/>
        <w:t>conventional values. Friction parameters use Gamma distributions to ensure positive values. The priors are sufficiently diffuse to allow the data to dominate in the posterior while maintaining economic reasonableness.</w:t>
      </w:r>
    </w:p>
    <w:p w14:paraId="0A178998" w14:textId="77777777" w:rsidR="00565862" w:rsidRDefault="00000000">
      <w:pPr>
        <w:spacing w:before="240" w:after="160"/>
      </w:pPr>
      <w:r>
        <w:rPr>
          <w:b/>
          <w:bCs/>
          <w:sz w:val="22"/>
          <w:szCs w:val="22"/>
        </w:rPr>
        <w:t>5.3 MCMC Implementation</w:t>
      </w:r>
    </w:p>
    <w:p w14:paraId="44062FA9" w14:textId="77777777" w:rsidR="00565862" w:rsidRDefault="00000000">
      <w:pPr>
        <w:spacing w:after="120" w:line="276" w:lineRule="auto"/>
        <w:jc w:val="both"/>
      </w:pPr>
      <w:r>
        <w:t xml:space="preserve">Bayesian estimation is performed using the random-walk Metropolis–Hastings (RWMH) algorithm. The posterior mode is first located via numerical optimization using the </w:t>
      </w:r>
      <w:proofErr w:type="spellStart"/>
      <w:r>
        <w:t>csminwel</w:t>
      </w:r>
      <w:proofErr w:type="spellEnd"/>
      <w:r>
        <w:t xml:space="preserve"> algorithm (Sims, 1999), and the inverse Hessian at the mode is used to initialize the RWMH proposal covariance matrix. We run 4 independent chains, each comprising 500,000 draws. The first 30% of draws (150,000) are discarded as burn-in, yielding 350,000 draws per chain for posterior inference. The proposal scale factor is tuned to achieve an average acceptance rate between 23% and 28% across chains, which is within the range recommended for efficient exploration of the posterior in medium-dimensional parameter spaces (Roberts &amp; Rosenthal, 2001). The actual acceptance rates across the four chains are 25.3%, 24.8%, 26.1%, and 25.7%, confirming adequate tuning.</w:t>
      </w:r>
    </w:p>
    <w:p w14:paraId="3C5F3D03" w14:textId="77777777" w:rsidR="00565862" w:rsidRDefault="00000000">
      <w:pPr>
        <w:spacing w:before="240" w:after="160"/>
      </w:pPr>
      <w:r>
        <w:rPr>
          <w:b/>
          <w:bCs/>
          <w:sz w:val="22"/>
          <w:szCs w:val="22"/>
        </w:rPr>
        <w:t>5.4 Posterior Results</w:t>
      </w:r>
    </w:p>
    <w:p w14:paraId="2CB47508" w14:textId="77777777" w:rsidR="00565862" w:rsidRDefault="00000000">
      <w:pPr>
        <w:spacing w:after="120" w:line="276" w:lineRule="auto"/>
        <w:jc w:val="both"/>
      </w:pPr>
      <w:r>
        <w:t>Table 4 reports the prior distributions and posterior estimates.</w:t>
      </w:r>
    </w:p>
    <w:p w14:paraId="21FA7EB0" w14:textId="77777777" w:rsidR="00565862" w:rsidRDefault="00000000">
      <w:pPr>
        <w:spacing w:before="240" w:after="100"/>
      </w:pPr>
      <w:r>
        <w:rPr>
          <w:b/>
          <w:bCs/>
          <w:sz w:val="18"/>
          <w:szCs w:val="18"/>
        </w:rPr>
        <w:t>Table 4 Prior and Posterior Distributions of Estimated Parameters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900"/>
        <w:gridCol w:w="800"/>
        <w:gridCol w:w="700"/>
        <w:gridCol w:w="900"/>
        <w:gridCol w:w="700"/>
        <w:gridCol w:w="1400"/>
      </w:tblGrid>
      <w:tr w:rsidR="00565862" w14:paraId="600E6652" w14:textId="77777777">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21DAE40E" w14:textId="77777777" w:rsidR="00565862" w:rsidRDefault="00000000">
            <w:pPr>
              <w:jc w:val="center"/>
            </w:pPr>
            <w:r>
              <w:rPr>
                <w:b/>
                <w:bCs/>
                <w:sz w:val="15"/>
                <w:szCs w:val="15"/>
              </w:rPr>
              <w:t>Parameter</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656BB6D0" w14:textId="77777777" w:rsidR="00565862" w:rsidRDefault="00000000">
            <w:pPr>
              <w:jc w:val="center"/>
            </w:pPr>
            <w:r>
              <w:rPr>
                <w:b/>
                <w:bCs/>
                <w:sz w:val="15"/>
                <w:szCs w:val="15"/>
              </w:rPr>
              <w:t>Description</w:t>
            </w:r>
          </w:p>
        </w:tc>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70513F92" w14:textId="77777777" w:rsidR="00565862" w:rsidRDefault="00000000">
            <w:pPr>
              <w:jc w:val="center"/>
            </w:pPr>
            <w:r>
              <w:rPr>
                <w:b/>
                <w:bCs/>
                <w:sz w:val="15"/>
                <w:szCs w:val="15"/>
              </w:rPr>
              <w:t>Prior</w:t>
            </w:r>
          </w:p>
        </w:tc>
        <w:tc>
          <w:tcPr>
            <w:tcW w:w="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7800C776" w14:textId="77777777" w:rsidR="00565862" w:rsidRDefault="00000000">
            <w:pPr>
              <w:jc w:val="center"/>
            </w:pPr>
            <w:r>
              <w:rPr>
                <w:b/>
                <w:bCs/>
                <w:sz w:val="15"/>
                <w:szCs w:val="15"/>
              </w:rPr>
              <w:t>Prior Mean</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50F0EAC9" w14:textId="77777777" w:rsidR="00565862" w:rsidRDefault="00000000">
            <w:pPr>
              <w:jc w:val="center"/>
            </w:pPr>
            <w:r>
              <w:rPr>
                <w:b/>
                <w:bCs/>
                <w:sz w:val="15"/>
                <w:szCs w:val="15"/>
              </w:rPr>
              <w:t>Prior SD</w:t>
            </w:r>
          </w:p>
        </w:tc>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456BF0AB" w14:textId="77777777" w:rsidR="00565862" w:rsidRDefault="00000000">
            <w:pPr>
              <w:jc w:val="center"/>
            </w:pPr>
            <w:r>
              <w:rPr>
                <w:b/>
                <w:bCs/>
                <w:sz w:val="15"/>
                <w:szCs w:val="15"/>
              </w:rPr>
              <w:t>Post. Mean</w:t>
            </w:r>
          </w:p>
        </w:tc>
        <w:tc>
          <w:tcPr>
            <w:tcW w:w="7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58FCAD2E" w14:textId="77777777" w:rsidR="00565862" w:rsidRDefault="00000000">
            <w:pPr>
              <w:jc w:val="center"/>
            </w:pPr>
            <w:r>
              <w:rPr>
                <w:b/>
                <w:bCs/>
                <w:sz w:val="15"/>
                <w:szCs w:val="15"/>
              </w:rPr>
              <w:t>Post. SD</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708CAE7A" w14:textId="77777777" w:rsidR="00565862" w:rsidRDefault="00000000">
            <w:pPr>
              <w:jc w:val="center"/>
            </w:pPr>
            <w:r>
              <w:rPr>
                <w:b/>
                <w:bCs/>
                <w:sz w:val="15"/>
                <w:szCs w:val="15"/>
              </w:rPr>
              <w:t>90% HPD</w:t>
            </w:r>
          </w:p>
        </w:tc>
      </w:tr>
      <w:tr w:rsidR="00565862" w14:paraId="1C40AE8D" w14:textId="77777777">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3783620" w14:textId="61A39600" w:rsidR="00565862" w:rsidRDefault="00000000">
            <w:proofErr w:type="spellStart"/>
            <w:r>
              <w:rPr>
                <w:sz w:val="15"/>
                <w:szCs w:val="15"/>
              </w:rPr>
              <w:t>ρ</w:t>
            </w:r>
            <w:r w:rsidRPr="00C663CF">
              <w:rPr>
                <w:sz w:val="15"/>
                <w:szCs w:val="15"/>
                <w:vertAlign w:val="subscript"/>
              </w:rPr>
              <w:t>R</w:t>
            </w:r>
            <w:proofErr w:type="spellEnd"/>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5C13766" w14:textId="77777777" w:rsidR="00565862" w:rsidRDefault="00000000">
            <w:pPr>
              <w:jc w:val="center"/>
            </w:pPr>
            <w:r>
              <w:rPr>
                <w:sz w:val="15"/>
                <w:szCs w:val="15"/>
              </w:rPr>
              <w:t>Monetary policy inertia</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07732B9" w14:textId="77777777" w:rsidR="00565862" w:rsidRDefault="00000000">
            <w:pPr>
              <w:jc w:val="center"/>
            </w:pPr>
            <w:r>
              <w:rPr>
                <w:sz w:val="15"/>
                <w:szCs w:val="15"/>
              </w:rPr>
              <w:t>Beta</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7E1C7EA" w14:textId="77777777" w:rsidR="00565862" w:rsidRDefault="00000000">
            <w:pPr>
              <w:jc w:val="center"/>
            </w:pPr>
            <w:r>
              <w:rPr>
                <w:sz w:val="15"/>
                <w:szCs w:val="15"/>
              </w:rPr>
              <w:t>0.700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BBF1448" w14:textId="77777777" w:rsidR="00565862" w:rsidRDefault="00000000">
            <w:pPr>
              <w:jc w:val="center"/>
            </w:pPr>
            <w:r>
              <w:rPr>
                <w:sz w:val="15"/>
                <w:szCs w:val="15"/>
              </w:rPr>
              <w:t>0.100</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C79D172" w14:textId="77777777" w:rsidR="00565862" w:rsidRDefault="00000000">
            <w:pPr>
              <w:jc w:val="center"/>
            </w:pPr>
            <w:r>
              <w:rPr>
                <w:sz w:val="15"/>
                <w:szCs w:val="15"/>
              </w:rPr>
              <w:t>0.7420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864BA3D" w14:textId="77777777" w:rsidR="00565862" w:rsidRDefault="00000000">
            <w:pPr>
              <w:jc w:val="center"/>
            </w:pPr>
            <w:r>
              <w:rPr>
                <w:sz w:val="15"/>
                <w:szCs w:val="15"/>
              </w:rPr>
              <w:t>0.0630</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B497601" w14:textId="77777777" w:rsidR="00565862" w:rsidRDefault="00000000">
            <w:pPr>
              <w:jc w:val="center"/>
            </w:pPr>
            <w:r>
              <w:rPr>
                <w:sz w:val="15"/>
                <w:szCs w:val="15"/>
              </w:rPr>
              <w:t>[0.631, 0.854]</w:t>
            </w:r>
          </w:p>
        </w:tc>
      </w:tr>
      <w:tr w:rsidR="00565862" w14:paraId="068749A5" w14:textId="77777777">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87514D0" w14:textId="5BBE591D" w:rsidR="00565862" w:rsidRDefault="00000000">
            <w:r>
              <w:rPr>
                <w:sz w:val="15"/>
                <w:szCs w:val="15"/>
              </w:rPr>
              <w:t>ϕ</w:t>
            </w:r>
            <w:r w:rsidRPr="00C663CF">
              <w:rPr>
                <w:sz w:val="15"/>
                <w:szCs w:val="15"/>
                <w:vertAlign w:val="subscript"/>
              </w:rPr>
              <w:t>π</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EAC553E" w14:textId="77777777" w:rsidR="00565862" w:rsidRDefault="00000000">
            <w:pPr>
              <w:jc w:val="center"/>
            </w:pPr>
            <w:r>
              <w:rPr>
                <w:sz w:val="15"/>
                <w:szCs w:val="15"/>
              </w:rPr>
              <w:t>Taylor rule: inflation</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44EF1BA" w14:textId="77777777" w:rsidR="00565862" w:rsidRDefault="00000000">
            <w:pPr>
              <w:jc w:val="center"/>
            </w:pPr>
            <w:r>
              <w:rPr>
                <w:sz w:val="15"/>
                <w:szCs w:val="15"/>
              </w:rPr>
              <w:t>Normal</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39C7458" w14:textId="77777777" w:rsidR="00565862" w:rsidRDefault="00000000">
            <w:pPr>
              <w:jc w:val="center"/>
            </w:pPr>
            <w:r>
              <w:rPr>
                <w:sz w:val="15"/>
                <w:szCs w:val="15"/>
              </w:rPr>
              <w:t>1.5</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4280C89" w14:textId="77777777" w:rsidR="00565862" w:rsidRDefault="00000000">
            <w:pPr>
              <w:jc w:val="center"/>
            </w:pPr>
            <w:r>
              <w:rPr>
                <w:sz w:val="15"/>
                <w:szCs w:val="15"/>
              </w:rPr>
              <w:t>0.250</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F75E94B" w14:textId="77777777" w:rsidR="00565862" w:rsidRDefault="00000000">
            <w:pPr>
              <w:jc w:val="center"/>
            </w:pPr>
            <w:r>
              <w:rPr>
                <w:sz w:val="15"/>
                <w:szCs w:val="15"/>
              </w:rPr>
              <w:t>1.62</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983B019" w14:textId="77777777" w:rsidR="00565862" w:rsidRDefault="00000000">
            <w:pPr>
              <w:jc w:val="center"/>
            </w:pPr>
            <w:r>
              <w:rPr>
                <w:sz w:val="15"/>
                <w:szCs w:val="15"/>
              </w:rPr>
              <w:t>0.1890</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C077E5B" w14:textId="77777777" w:rsidR="00565862" w:rsidRDefault="00000000">
            <w:pPr>
              <w:jc w:val="center"/>
            </w:pPr>
            <w:r>
              <w:rPr>
                <w:sz w:val="15"/>
                <w:szCs w:val="15"/>
              </w:rPr>
              <w:t>[1.30, 1.97]</w:t>
            </w:r>
          </w:p>
        </w:tc>
      </w:tr>
      <w:tr w:rsidR="00565862" w14:paraId="1C56F795" w14:textId="77777777">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F20F797" w14:textId="306D8294" w:rsidR="00565862" w:rsidRDefault="00000000">
            <w:proofErr w:type="spellStart"/>
            <w:r>
              <w:rPr>
                <w:sz w:val="15"/>
                <w:szCs w:val="15"/>
              </w:rPr>
              <w:t>ϕ</w:t>
            </w:r>
            <w:r w:rsidRPr="00C663CF">
              <w:rPr>
                <w:sz w:val="15"/>
                <w:szCs w:val="15"/>
                <w:vertAlign w:val="subscript"/>
              </w:rPr>
              <w:t>y</w:t>
            </w:r>
            <w:proofErr w:type="spellEnd"/>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EC71B9E" w14:textId="77777777" w:rsidR="00565862" w:rsidRDefault="00000000">
            <w:pPr>
              <w:jc w:val="center"/>
            </w:pPr>
            <w:r>
              <w:rPr>
                <w:sz w:val="15"/>
                <w:szCs w:val="15"/>
              </w:rPr>
              <w:t>Taylor rule: output gap</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77B6C58" w14:textId="77777777" w:rsidR="00565862" w:rsidRDefault="00000000">
            <w:pPr>
              <w:jc w:val="center"/>
            </w:pPr>
            <w:r>
              <w:rPr>
                <w:sz w:val="15"/>
                <w:szCs w:val="15"/>
              </w:rPr>
              <w:t>Normal</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4F82DD5" w14:textId="77777777" w:rsidR="00565862" w:rsidRDefault="00000000">
            <w:pPr>
              <w:jc w:val="center"/>
            </w:pPr>
            <w:r>
              <w:rPr>
                <w:sz w:val="15"/>
                <w:szCs w:val="15"/>
              </w:rPr>
              <w:t>0.200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0031142" w14:textId="77777777" w:rsidR="00565862" w:rsidRDefault="00000000">
            <w:pPr>
              <w:jc w:val="center"/>
            </w:pPr>
            <w:r>
              <w:rPr>
                <w:sz w:val="15"/>
                <w:szCs w:val="15"/>
              </w:rPr>
              <w:t>0.100</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0B9D263" w14:textId="77777777" w:rsidR="00565862" w:rsidRDefault="00000000">
            <w:pPr>
              <w:jc w:val="center"/>
            </w:pPr>
            <w:r>
              <w:rPr>
                <w:sz w:val="15"/>
                <w:szCs w:val="15"/>
              </w:rPr>
              <w:t>0.1560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3C90FC2" w14:textId="77777777" w:rsidR="00565862" w:rsidRDefault="00000000">
            <w:pPr>
              <w:jc w:val="center"/>
            </w:pPr>
            <w:r>
              <w:rPr>
                <w:sz w:val="15"/>
                <w:szCs w:val="15"/>
              </w:rPr>
              <w:t>0.0720</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36E5F9D" w14:textId="77777777" w:rsidR="00565862" w:rsidRDefault="00000000">
            <w:pPr>
              <w:jc w:val="center"/>
            </w:pPr>
            <w:r>
              <w:rPr>
                <w:sz w:val="15"/>
                <w:szCs w:val="15"/>
              </w:rPr>
              <w:t>[0.037, 0.284]</w:t>
            </w:r>
          </w:p>
        </w:tc>
      </w:tr>
      <w:tr w:rsidR="00565862" w14:paraId="15D5A907" w14:textId="77777777">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F64D809" w14:textId="743747D2" w:rsidR="00565862" w:rsidRDefault="00000000">
            <w:proofErr w:type="spellStart"/>
            <w:r>
              <w:rPr>
                <w:sz w:val="15"/>
                <w:szCs w:val="15"/>
              </w:rPr>
              <w:t>κ</w:t>
            </w:r>
            <w:r w:rsidRPr="00C663CF">
              <w:rPr>
                <w:sz w:val="15"/>
                <w:szCs w:val="15"/>
                <w:vertAlign w:val="subscript"/>
              </w:rPr>
              <w:t>P</w:t>
            </w:r>
            <w:proofErr w:type="spellEnd"/>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AC0A0FE" w14:textId="77777777" w:rsidR="00565862" w:rsidRDefault="00000000">
            <w:pPr>
              <w:jc w:val="center"/>
            </w:pPr>
            <w:proofErr w:type="spellStart"/>
            <w:r>
              <w:rPr>
                <w:sz w:val="15"/>
                <w:szCs w:val="15"/>
              </w:rPr>
              <w:t>Rotemberg</w:t>
            </w:r>
            <w:proofErr w:type="spellEnd"/>
            <w:r>
              <w:rPr>
                <w:sz w:val="15"/>
                <w:szCs w:val="15"/>
              </w:rPr>
              <w:t xml:space="preserve"> price adj. cost</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AED144D" w14:textId="77777777" w:rsidR="00565862" w:rsidRDefault="00000000">
            <w:pPr>
              <w:jc w:val="center"/>
            </w:pPr>
            <w:r>
              <w:rPr>
                <w:sz w:val="15"/>
                <w:szCs w:val="15"/>
              </w:rPr>
              <w:t>Gamma</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430BA9E" w14:textId="77777777" w:rsidR="00565862" w:rsidRDefault="00000000">
            <w:pPr>
              <w:jc w:val="center"/>
            </w:pPr>
            <w:r>
              <w:rPr>
                <w:sz w:val="15"/>
                <w:szCs w:val="15"/>
              </w:rPr>
              <w:t>50.0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C7427ED" w14:textId="77777777" w:rsidR="00565862" w:rsidRDefault="00000000">
            <w:pPr>
              <w:jc w:val="center"/>
            </w:pPr>
            <w:r>
              <w:rPr>
                <w:sz w:val="15"/>
                <w:szCs w:val="15"/>
              </w:rPr>
              <w:t>20.0</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F2C718F" w14:textId="77777777" w:rsidR="00565862" w:rsidRDefault="00000000">
            <w:pPr>
              <w:jc w:val="center"/>
            </w:pPr>
            <w:r>
              <w:rPr>
                <w:sz w:val="15"/>
                <w:szCs w:val="15"/>
              </w:rPr>
              <w:t>63.41</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70D5935" w14:textId="77777777" w:rsidR="00565862" w:rsidRDefault="00000000">
            <w:pPr>
              <w:jc w:val="center"/>
            </w:pPr>
            <w:r>
              <w:rPr>
                <w:sz w:val="15"/>
                <w:szCs w:val="15"/>
              </w:rPr>
              <w:t>14.82</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624336C" w14:textId="77777777" w:rsidR="00565862" w:rsidRDefault="00000000">
            <w:pPr>
              <w:jc w:val="center"/>
            </w:pPr>
            <w:r>
              <w:rPr>
                <w:sz w:val="15"/>
                <w:szCs w:val="15"/>
              </w:rPr>
              <w:t>[38.91, 89.72]</w:t>
            </w:r>
          </w:p>
        </w:tc>
      </w:tr>
      <w:tr w:rsidR="00565862" w14:paraId="0C51332D" w14:textId="77777777">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0C22F82" w14:textId="07CB3E40" w:rsidR="00565862" w:rsidRDefault="00000000">
            <w:proofErr w:type="spellStart"/>
            <w:r>
              <w:rPr>
                <w:sz w:val="15"/>
                <w:szCs w:val="15"/>
              </w:rPr>
              <w:t>κ</w:t>
            </w:r>
            <w:r w:rsidRPr="00C663CF">
              <w:rPr>
                <w:sz w:val="15"/>
                <w:szCs w:val="15"/>
                <w:vertAlign w:val="subscript"/>
              </w:rPr>
              <w:t>I</w:t>
            </w:r>
            <w:proofErr w:type="spellEnd"/>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4A57061" w14:textId="77777777" w:rsidR="00565862" w:rsidRDefault="00000000">
            <w:pPr>
              <w:jc w:val="center"/>
            </w:pPr>
            <w:r>
              <w:rPr>
                <w:sz w:val="15"/>
                <w:szCs w:val="15"/>
              </w:rPr>
              <w:t>Investment adj. cost</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9D5377F" w14:textId="77777777" w:rsidR="00565862" w:rsidRDefault="00000000">
            <w:pPr>
              <w:jc w:val="center"/>
            </w:pPr>
            <w:r>
              <w:rPr>
                <w:sz w:val="15"/>
                <w:szCs w:val="15"/>
              </w:rPr>
              <w:t>Gamma</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3BEB929" w14:textId="77777777" w:rsidR="00565862" w:rsidRDefault="00000000">
            <w:pPr>
              <w:jc w:val="center"/>
            </w:pPr>
            <w:r>
              <w:rPr>
                <w:sz w:val="15"/>
                <w:szCs w:val="15"/>
              </w:rPr>
              <w:t>4.0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6D2324F" w14:textId="77777777" w:rsidR="00565862" w:rsidRDefault="00000000">
            <w:pPr>
              <w:jc w:val="center"/>
            </w:pPr>
            <w:r>
              <w:rPr>
                <w:sz w:val="15"/>
                <w:szCs w:val="15"/>
              </w:rPr>
              <w:t>1.5</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8E0E76D" w14:textId="77777777" w:rsidR="00565862" w:rsidRDefault="00000000">
            <w:pPr>
              <w:jc w:val="center"/>
            </w:pPr>
            <w:r>
              <w:rPr>
                <w:sz w:val="15"/>
                <w:szCs w:val="15"/>
              </w:rPr>
              <w:t>5.28</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71B1B8F" w14:textId="77777777" w:rsidR="00565862" w:rsidRDefault="00000000">
            <w:pPr>
              <w:jc w:val="center"/>
            </w:pPr>
            <w:r>
              <w:rPr>
                <w:sz w:val="15"/>
                <w:szCs w:val="15"/>
              </w:rPr>
              <w:t>1.14</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5FD2A6B" w14:textId="77777777" w:rsidR="00565862" w:rsidRDefault="00000000">
            <w:pPr>
              <w:jc w:val="center"/>
            </w:pPr>
            <w:r>
              <w:rPr>
                <w:sz w:val="15"/>
                <w:szCs w:val="15"/>
              </w:rPr>
              <w:t>[3.27, 7.31]</w:t>
            </w:r>
          </w:p>
        </w:tc>
      </w:tr>
      <w:tr w:rsidR="00565862" w14:paraId="52F6BC35" w14:textId="77777777">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224F2D5" w14:textId="1B1FD393" w:rsidR="00565862" w:rsidRDefault="00000000">
            <w:proofErr w:type="spellStart"/>
            <w:r>
              <w:rPr>
                <w:sz w:val="15"/>
                <w:szCs w:val="15"/>
              </w:rPr>
              <w:t>ρ</w:t>
            </w:r>
            <w:r w:rsidRPr="00C663CF">
              <w:rPr>
                <w:sz w:val="15"/>
                <w:szCs w:val="15"/>
                <w:vertAlign w:val="subscript"/>
              </w:rPr>
              <w:t>A</w:t>
            </w:r>
            <w:proofErr w:type="spellEnd"/>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E8492AB" w14:textId="77777777" w:rsidR="00565862" w:rsidRDefault="00000000">
            <w:pPr>
              <w:jc w:val="center"/>
            </w:pPr>
            <w:r>
              <w:rPr>
                <w:sz w:val="15"/>
                <w:szCs w:val="15"/>
              </w:rPr>
              <w:t xml:space="preserve">Technology shock </w:t>
            </w:r>
            <w:proofErr w:type="gramStart"/>
            <w:r>
              <w:rPr>
                <w:sz w:val="15"/>
                <w:szCs w:val="15"/>
              </w:rPr>
              <w:t>persist</w:t>
            </w:r>
            <w:proofErr w:type="gramEnd"/>
            <w:r>
              <w:rPr>
                <w:sz w:val="15"/>
                <w:szCs w:val="15"/>
              </w:rPr>
              <w:t>.</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EFB9A4A" w14:textId="77777777" w:rsidR="00565862" w:rsidRDefault="00000000">
            <w:pPr>
              <w:jc w:val="center"/>
            </w:pPr>
            <w:r>
              <w:rPr>
                <w:sz w:val="15"/>
                <w:szCs w:val="15"/>
              </w:rPr>
              <w:t>Beta</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55ADF93" w14:textId="77777777" w:rsidR="00565862" w:rsidRDefault="00000000">
            <w:pPr>
              <w:jc w:val="center"/>
            </w:pPr>
            <w:r>
              <w:rPr>
                <w:sz w:val="15"/>
                <w:szCs w:val="15"/>
              </w:rPr>
              <w:t>0.800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A3FEA50" w14:textId="77777777" w:rsidR="00565862" w:rsidRDefault="00000000">
            <w:pPr>
              <w:jc w:val="center"/>
            </w:pPr>
            <w:r>
              <w:rPr>
                <w:sz w:val="15"/>
                <w:szCs w:val="15"/>
              </w:rPr>
              <w:t>0.100</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10CC5B9" w14:textId="77777777" w:rsidR="00565862" w:rsidRDefault="00000000">
            <w:pPr>
              <w:jc w:val="center"/>
            </w:pPr>
            <w:r>
              <w:rPr>
                <w:sz w:val="15"/>
                <w:szCs w:val="15"/>
              </w:rPr>
              <w:t>0.8530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20A08B4" w14:textId="77777777" w:rsidR="00565862" w:rsidRDefault="00000000">
            <w:pPr>
              <w:jc w:val="center"/>
            </w:pPr>
            <w:r>
              <w:rPr>
                <w:sz w:val="15"/>
                <w:szCs w:val="15"/>
              </w:rPr>
              <w:t>0.0470</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5FC813C" w14:textId="77777777" w:rsidR="00565862" w:rsidRDefault="00000000">
            <w:pPr>
              <w:jc w:val="center"/>
            </w:pPr>
            <w:r>
              <w:rPr>
                <w:sz w:val="15"/>
                <w:szCs w:val="15"/>
              </w:rPr>
              <w:t>[0.771, 0.938]</w:t>
            </w:r>
          </w:p>
        </w:tc>
      </w:tr>
      <w:tr w:rsidR="00565862" w14:paraId="1135904B" w14:textId="77777777">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E9F0CD4" w14:textId="2F047C54" w:rsidR="00565862" w:rsidRDefault="00000000">
            <w:proofErr w:type="spellStart"/>
            <w:r>
              <w:rPr>
                <w:sz w:val="15"/>
                <w:szCs w:val="15"/>
              </w:rPr>
              <w:t>ρ</w:t>
            </w:r>
            <w:r w:rsidRPr="00C663CF">
              <w:rPr>
                <w:sz w:val="15"/>
                <w:szCs w:val="15"/>
                <w:vertAlign w:val="subscript"/>
              </w:rPr>
              <w:t>G</w:t>
            </w:r>
            <w:proofErr w:type="spellEnd"/>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6BBF71C" w14:textId="77777777" w:rsidR="00565862" w:rsidRDefault="00000000">
            <w:pPr>
              <w:jc w:val="center"/>
            </w:pPr>
            <w:r>
              <w:rPr>
                <w:sz w:val="15"/>
                <w:szCs w:val="15"/>
              </w:rPr>
              <w:t xml:space="preserve">Gov. spending shock </w:t>
            </w:r>
            <w:proofErr w:type="gramStart"/>
            <w:r>
              <w:rPr>
                <w:sz w:val="15"/>
                <w:szCs w:val="15"/>
              </w:rPr>
              <w:t>persist</w:t>
            </w:r>
            <w:proofErr w:type="gramEnd"/>
            <w:r>
              <w:rPr>
                <w:sz w:val="15"/>
                <w:szCs w:val="15"/>
              </w:rPr>
              <w:t>.</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403BBB2" w14:textId="77777777" w:rsidR="00565862" w:rsidRDefault="00000000">
            <w:pPr>
              <w:jc w:val="center"/>
            </w:pPr>
            <w:r>
              <w:rPr>
                <w:sz w:val="15"/>
                <w:szCs w:val="15"/>
              </w:rPr>
              <w:t>Beta</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E44834A" w14:textId="77777777" w:rsidR="00565862" w:rsidRDefault="00000000">
            <w:pPr>
              <w:jc w:val="center"/>
            </w:pPr>
            <w:r>
              <w:rPr>
                <w:sz w:val="15"/>
                <w:szCs w:val="15"/>
              </w:rPr>
              <w:t>0.800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56D8FBE" w14:textId="77777777" w:rsidR="00565862" w:rsidRDefault="00000000">
            <w:pPr>
              <w:jc w:val="center"/>
            </w:pPr>
            <w:r>
              <w:rPr>
                <w:sz w:val="15"/>
                <w:szCs w:val="15"/>
              </w:rPr>
              <w:t>0.100</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730280A" w14:textId="77777777" w:rsidR="00565862" w:rsidRDefault="00000000">
            <w:pPr>
              <w:jc w:val="center"/>
            </w:pPr>
            <w:r>
              <w:rPr>
                <w:sz w:val="15"/>
                <w:szCs w:val="15"/>
              </w:rPr>
              <w:t>0.7910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D7CF46D" w14:textId="77777777" w:rsidR="00565862" w:rsidRDefault="00000000">
            <w:pPr>
              <w:jc w:val="center"/>
            </w:pPr>
            <w:r>
              <w:rPr>
                <w:sz w:val="15"/>
                <w:szCs w:val="15"/>
              </w:rPr>
              <w:t>0.0680</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DB9EFE8" w14:textId="77777777" w:rsidR="00565862" w:rsidRDefault="00000000">
            <w:pPr>
              <w:jc w:val="center"/>
            </w:pPr>
            <w:r>
              <w:rPr>
                <w:sz w:val="15"/>
                <w:szCs w:val="15"/>
              </w:rPr>
              <w:t>[0.672, 0.911]</w:t>
            </w:r>
          </w:p>
        </w:tc>
      </w:tr>
      <w:tr w:rsidR="00565862" w14:paraId="2CE645BB" w14:textId="77777777">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EED4E35" w14:textId="5A2278C2" w:rsidR="00565862" w:rsidRDefault="00000000">
            <w:proofErr w:type="spellStart"/>
            <w:r>
              <w:rPr>
                <w:sz w:val="15"/>
                <w:szCs w:val="15"/>
              </w:rPr>
              <w:t>ρ</w:t>
            </w:r>
            <w:r w:rsidRPr="00C663CF">
              <w:rPr>
                <w:sz w:val="15"/>
                <w:szCs w:val="15"/>
                <w:vertAlign w:val="subscript"/>
              </w:rPr>
              <w:t>τ</w:t>
            </w:r>
            <w:proofErr w:type="spellEnd"/>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0DE339B" w14:textId="77777777" w:rsidR="00565862" w:rsidRDefault="00000000">
            <w:pPr>
              <w:jc w:val="center"/>
            </w:pPr>
            <w:r>
              <w:rPr>
                <w:sz w:val="15"/>
                <w:szCs w:val="15"/>
              </w:rPr>
              <w:t xml:space="preserve">Carbon tax shock </w:t>
            </w:r>
            <w:proofErr w:type="gramStart"/>
            <w:r>
              <w:rPr>
                <w:sz w:val="15"/>
                <w:szCs w:val="15"/>
              </w:rPr>
              <w:t>persist</w:t>
            </w:r>
            <w:proofErr w:type="gramEnd"/>
            <w:r>
              <w:rPr>
                <w:sz w:val="15"/>
                <w:szCs w:val="15"/>
              </w:rPr>
              <w:t>.</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76E6772" w14:textId="77777777" w:rsidR="00565862" w:rsidRDefault="00000000">
            <w:pPr>
              <w:jc w:val="center"/>
            </w:pPr>
            <w:r>
              <w:rPr>
                <w:sz w:val="15"/>
                <w:szCs w:val="15"/>
              </w:rPr>
              <w:t>Beta</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1836BB7" w14:textId="77777777" w:rsidR="00565862" w:rsidRDefault="00000000">
            <w:pPr>
              <w:jc w:val="center"/>
            </w:pPr>
            <w:r>
              <w:rPr>
                <w:sz w:val="15"/>
                <w:szCs w:val="15"/>
              </w:rPr>
              <w:t>0.800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9C80E9D" w14:textId="77777777" w:rsidR="00565862" w:rsidRDefault="00000000">
            <w:pPr>
              <w:jc w:val="center"/>
            </w:pPr>
            <w:r>
              <w:rPr>
                <w:sz w:val="15"/>
                <w:szCs w:val="15"/>
              </w:rPr>
              <w:t>0.100</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AE593A6" w14:textId="77777777" w:rsidR="00565862" w:rsidRDefault="00000000">
            <w:pPr>
              <w:jc w:val="center"/>
            </w:pPr>
            <w:r>
              <w:rPr>
                <w:sz w:val="15"/>
                <w:szCs w:val="15"/>
              </w:rPr>
              <w:t>0.8740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45E0F76" w14:textId="77777777" w:rsidR="00565862" w:rsidRDefault="00000000">
            <w:pPr>
              <w:jc w:val="center"/>
            </w:pPr>
            <w:r>
              <w:rPr>
                <w:sz w:val="15"/>
                <w:szCs w:val="15"/>
              </w:rPr>
              <w:t>0.0520</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783F8A2" w14:textId="77777777" w:rsidR="00565862" w:rsidRDefault="00000000">
            <w:pPr>
              <w:jc w:val="center"/>
            </w:pPr>
            <w:r>
              <w:rPr>
                <w:sz w:val="15"/>
                <w:szCs w:val="15"/>
              </w:rPr>
              <w:t>[0.783, 0.967]</w:t>
            </w:r>
          </w:p>
        </w:tc>
      </w:tr>
      <w:tr w:rsidR="00565862" w14:paraId="08F115D4" w14:textId="77777777">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90DD979" w14:textId="777F86EF" w:rsidR="00565862" w:rsidRDefault="00000000">
            <w:proofErr w:type="spellStart"/>
            <w:r>
              <w:rPr>
                <w:sz w:val="15"/>
                <w:szCs w:val="15"/>
              </w:rPr>
              <w:t>ρ</w:t>
            </w:r>
            <w:r w:rsidRPr="00C663CF">
              <w:rPr>
                <w:sz w:val="15"/>
                <w:szCs w:val="15"/>
                <w:vertAlign w:val="subscript"/>
              </w:rPr>
              <w:t>E</w:t>
            </w:r>
            <w:proofErr w:type="spellEnd"/>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35CB5D2" w14:textId="77777777" w:rsidR="00565862" w:rsidRDefault="00000000">
            <w:pPr>
              <w:jc w:val="center"/>
            </w:pPr>
            <w:r>
              <w:rPr>
                <w:sz w:val="15"/>
                <w:szCs w:val="15"/>
              </w:rPr>
              <w:t xml:space="preserve">Emission shock </w:t>
            </w:r>
            <w:proofErr w:type="gramStart"/>
            <w:r>
              <w:rPr>
                <w:sz w:val="15"/>
                <w:szCs w:val="15"/>
              </w:rPr>
              <w:t>persist</w:t>
            </w:r>
            <w:proofErr w:type="gramEnd"/>
            <w:r>
              <w:rPr>
                <w:sz w:val="15"/>
                <w:szCs w:val="15"/>
              </w:rPr>
              <w:t>.</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6B82256" w14:textId="77777777" w:rsidR="00565862" w:rsidRDefault="00000000">
            <w:pPr>
              <w:jc w:val="center"/>
            </w:pPr>
            <w:r>
              <w:rPr>
                <w:sz w:val="15"/>
                <w:szCs w:val="15"/>
              </w:rPr>
              <w:t>Beta</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10A3068" w14:textId="77777777" w:rsidR="00565862" w:rsidRDefault="00000000">
            <w:pPr>
              <w:jc w:val="center"/>
            </w:pPr>
            <w:r>
              <w:rPr>
                <w:sz w:val="15"/>
                <w:szCs w:val="15"/>
              </w:rPr>
              <w:t>0.800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EEFE697" w14:textId="77777777" w:rsidR="00565862" w:rsidRDefault="00000000">
            <w:pPr>
              <w:jc w:val="center"/>
            </w:pPr>
            <w:r>
              <w:rPr>
                <w:sz w:val="15"/>
                <w:szCs w:val="15"/>
              </w:rPr>
              <w:t>0.100</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46DFC68" w14:textId="77777777" w:rsidR="00565862" w:rsidRDefault="00000000">
            <w:pPr>
              <w:jc w:val="center"/>
            </w:pPr>
            <w:r>
              <w:rPr>
                <w:sz w:val="15"/>
                <w:szCs w:val="15"/>
              </w:rPr>
              <w:t>0.8120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A78FB8C" w14:textId="77777777" w:rsidR="00565862" w:rsidRDefault="00000000">
            <w:pPr>
              <w:jc w:val="center"/>
            </w:pPr>
            <w:r>
              <w:rPr>
                <w:sz w:val="15"/>
                <w:szCs w:val="15"/>
              </w:rPr>
              <w:t>0.0710</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E56F491" w14:textId="77777777" w:rsidR="00565862" w:rsidRDefault="00000000">
            <w:pPr>
              <w:jc w:val="center"/>
            </w:pPr>
            <w:r>
              <w:rPr>
                <w:sz w:val="15"/>
                <w:szCs w:val="15"/>
              </w:rPr>
              <w:t>[0.686, 0.940]</w:t>
            </w:r>
          </w:p>
        </w:tc>
      </w:tr>
      <w:tr w:rsidR="00565862" w14:paraId="1F9D5CE3" w14:textId="77777777">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3DF0D81" w14:textId="72688492" w:rsidR="00565862" w:rsidRDefault="00000000">
            <w:proofErr w:type="spellStart"/>
            <w:r>
              <w:rPr>
                <w:sz w:val="15"/>
                <w:szCs w:val="15"/>
              </w:rPr>
              <w:t>σ</w:t>
            </w:r>
            <w:r w:rsidRPr="00C663CF">
              <w:rPr>
                <w:sz w:val="15"/>
                <w:szCs w:val="15"/>
                <w:vertAlign w:val="subscript"/>
              </w:rPr>
              <w:t>A</w:t>
            </w:r>
            <w:proofErr w:type="spellEnd"/>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F15DD23" w14:textId="77777777" w:rsidR="00565862" w:rsidRDefault="00000000">
            <w:pPr>
              <w:jc w:val="center"/>
            </w:pPr>
            <w:r>
              <w:rPr>
                <w:sz w:val="15"/>
                <w:szCs w:val="15"/>
              </w:rPr>
              <w:t>Std. dev. technology shock</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4D1684C" w14:textId="77777777" w:rsidR="00565862" w:rsidRDefault="00000000">
            <w:pPr>
              <w:jc w:val="center"/>
            </w:pPr>
            <w:r>
              <w:rPr>
                <w:sz w:val="15"/>
                <w:szCs w:val="15"/>
              </w:rPr>
              <w:t>Inv-Gamma</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09B0A9F" w14:textId="77777777" w:rsidR="00565862" w:rsidRDefault="00000000">
            <w:pPr>
              <w:jc w:val="center"/>
            </w:pPr>
            <w:r>
              <w:rPr>
                <w:sz w:val="15"/>
                <w:szCs w:val="15"/>
              </w:rPr>
              <w:t>0.010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6F33587" w14:textId="77777777" w:rsidR="00565862" w:rsidRDefault="00000000">
            <w:pPr>
              <w:jc w:val="center"/>
            </w:pPr>
            <w:r>
              <w:rPr>
                <w:sz w:val="15"/>
                <w:szCs w:val="15"/>
              </w:rPr>
              <w:t>0.050</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B59459F" w14:textId="77777777" w:rsidR="00565862" w:rsidRDefault="00000000">
            <w:pPr>
              <w:jc w:val="center"/>
            </w:pPr>
            <w:r>
              <w:rPr>
                <w:sz w:val="15"/>
                <w:szCs w:val="15"/>
              </w:rPr>
              <w:t>0.0132</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AD0CCD7" w14:textId="77777777" w:rsidR="00565862" w:rsidRDefault="00000000">
            <w:pPr>
              <w:jc w:val="center"/>
            </w:pPr>
            <w:r>
              <w:rPr>
                <w:sz w:val="15"/>
                <w:szCs w:val="15"/>
              </w:rPr>
              <w:t>0.0024</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74F131F" w14:textId="77777777" w:rsidR="00565862" w:rsidRDefault="00000000">
            <w:pPr>
              <w:jc w:val="center"/>
            </w:pPr>
            <w:r>
              <w:rPr>
                <w:sz w:val="15"/>
                <w:szCs w:val="15"/>
              </w:rPr>
              <w:t>[0.009, 0.017]</w:t>
            </w:r>
          </w:p>
        </w:tc>
      </w:tr>
      <w:tr w:rsidR="00565862" w14:paraId="0EC4E135" w14:textId="77777777">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3013505" w14:textId="2EB2B7B9" w:rsidR="00565862" w:rsidRDefault="00000000">
            <w:proofErr w:type="spellStart"/>
            <w:r>
              <w:rPr>
                <w:sz w:val="15"/>
                <w:szCs w:val="15"/>
              </w:rPr>
              <w:t>σ</w:t>
            </w:r>
            <w:r w:rsidRPr="00C663CF">
              <w:rPr>
                <w:sz w:val="15"/>
                <w:szCs w:val="15"/>
                <w:vertAlign w:val="subscript"/>
              </w:rPr>
              <w:t>R</w:t>
            </w:r>
            <w:proofErr w:type="spellEnd"/>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05C08BD" w14:textId="77777777" w:rsidR="00565862" w:rsidRDefault="00000000">
            <w:pPr>
              <w:jc w:val="center"/>
            </w:pPr>
            <w:r>
              <w:rPr>
                <w:sz w:val="15"/>
                <w:szCs w:val="15"/>
              </w:rPr>
              <w:t>Std. dev. monetary shock</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5C80152" w14:textId="77777777" w:rsidR="00565862" w:rsidRDefault="00000000">
            <w:pPr>
              <w:jc w:val="center"/>
            </w:pPr>
            <w:r>
              <w:rPr>
                <w:sz w:val="15"/>
                <w:szCs w:val="15"/>
              </w:rPr>
              <w:t>Inv-Gamma</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4E76547" w14:textId="77777777" w:rsidR="00565862" w:rsidRDefault="00000000">
            <w:pPr>
              <w:jc w:val="center"/>
            </w:pPr>
            <w:r>
              <w:rPr>
                <w:sz w:val="15"/>
                <w:szCs w:val="15"/>
              </w:rPr>
              <w:t>0.010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C25415D" w14:textId="77777777" w:rsidR="00565862" w:rsidRDefault="00000000">
            <w:pPr>
              <w:jc w:val="center"/>
            </w:pPr>
            <w:r>
              <w:rPr>
                <w:sz w:val="15"/>
                <w:szCs w:val="15"/>
              </w:rPr>
              <w:t>0.050</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C496E31" w14:textId="77777777" w:rsidR="00565862" w:rsidRDefault="00000000">
            <w:pPr>
              <w:jc w:val="center"/>
            </w:pPr>
            <w:r>
              <w:rPr>
                <w:sz w:val="15"/>
                <w:szCs w:val="15"/>
              </w:rPr>
              <w:t>0.0078</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8152CBC" w14:textId="77777777" w:rsidR="00565862" w:rsidRDefault="00000000">
            <w:pPr>
              <w:jc w:val="center"/>
            </w:pPr>
            <w:r>
              <w:rPr>
                <w:sz w:val="15"/>
                <w:szCs w:val="15"/>
              </w:rPr>
              <w:t>0.0013</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F620775" w14:textId="77777777" w:rsidR="00565862" w:rsidRDefault="00000000">
            <w:pPr>
              <w:jc w:val="center"/>
            </w:pPr>
            <w:r>
              <w:rPr>
                <w:sz w:val="15"/>
                <w:szCs w:val="15"/>
              </w:rPr>
              <w:t>[0.006, 0.010]</w:t>
            </w:r>
          </w:p>
        </w:tc>
      </w:tr>
      <w:tr w:rsidR="00565862" w14:paraId="6E9C4FC6" w14:textId="77777777">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2006F98" w14:textId="193EF03A" w:rsidR="00565862" w:rsidRDefault="00000000">
            <w:proofErr w:type="spellStart"/>
            <w:r>
              <w:rPr>
                <w:sz w:val="15"/>
                <w:szCs w:val="15"/>
              </w:rPr>
              <w:t>σ</w:t>
            </w:r>
            <w:r w:rsidRPr="00C663CF">
              <w:rPr>
                <w:sz w:val="15"/>
                <w:szCs w:val="15"/>
                <w:vertAlign w:val="subscript"/>
              </w:rPr>
              <w:t>G</w:t>
            </w:r>
            <w:proofErr w:type="spellEnd"/>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5C5DCAE" w14:textId="77777777" w:rsidR="00565862" w:rsidRDefault="00000000">
            <w:pPr>
              <w:jc w:val="center"/>
            </w:pPr>
            <w:r>
              <w:rPr>
                <w:sz w:val="15"/>
                <w:szCs w:val="15"/>
              </w:rPr>
              <w:t>Std. dev. gov. spending shock</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2AFDD79" w14:textId="77777777" w:rsidR="00565862" w:rsidRDefault="00000000">
            <w:pPr>
              <w:jc w:val="center"/>
            </w:pPr>
            <w:r>
              <w:rPr>
                <w:sz w:val="15"/>
                <w:szCs w:val="15"/>
              </w:rPr>
              <w:t>Inv-Gamma</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FD031C3" w14:textId="77777777" w:rsidR="00565862" w:rsidRDefault="00000000">
            <w:pPr>
              <w:jc w:val="center"/>
            </w:pPr>
            <w:r>
              <w:rPr>
                <w:sz w:val="15"/>
                <w:szCs w:val="15"/>
              </w:rPr>
              <w:t>0.010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111F8A2" w14:textId="77777777" w:rsidR="00565862" w:rsidRDefault="00000000">
            <w:pPr>
              <w:jc w:val="center"/>
            </w:pPr>
            <w:r>
              <w:rPr>
                <w:sz w:val="15"/>
                <w:szCs w:val="15"/>
              </w:rPr>
              <w:t>0.050</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97C1CD2" w14:textId="77777777" w:rsidR="00565862" w:rsidRDefault="00000000">
            <w:pPr>
              <w:jc w:val="center"/>
            </w:pPr>
            <w:r>
              <w:rPr>
                <w:sz w:val="15"/>
                <w:szCs w:val="15"/>
              </w:rPr>
              <w:t>0.0215</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96A6016" w14:textId="77777777" w:rsidR="00565862" w:rsidRDefault="00000000">
            <w:pPr>
              <w:jc w:val="center"/>
            </w:pPr>
            <w:r>
              <w:rPr>
                <w:sz w:val="15"/>
                <w:szCs w:val="15"/>
              </w:rPr>
              <w:t>0.0041</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0F4E906" w14:textId="77777777" w:rsidR="00565862" w:rsidRDefault="00000000">
            <w:pPr>
              <w:jc w:val="center"/>
            </w:pPr>
            <w:r>
              <w:rPr>
                <w:sz w:val="15"/>
                <w:szCs w:val="15"/>
              </w:rPr>
              <w:t>[0.014, 0.029]</w:t>
            </w:r>
          </w:p>
        </w:tc>
      </w:tr>
      <w:tr w:rsidR="00565862" w14:paraId="429735C9" w14:textId="77777777">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DAD5726" w14:textId="1E92A781" w:rsidR="00565862" w:rsidRDefault="00000000">
            <w:proofErr w:type="spellStart"/>
            <w:r>
              <w:rPr>
                <w:sz w:val="15"/>
                <w:szCs w:val="15"/>
              </w:rPr>
              <w:t>σ</w:t>
            </w:r>
            <w:r w:rsidRPr="00C663CF">
              <w:rPr>
                <w:sz w:val="15"/>
                <w:szCs w:val="15"/>
                <w:vertAlign w:val="subscript"/>
              </w:rPr>
              <w:t>τ</w:t>
            </w:r>
            <w:proofErr w:type="spellEnd"/>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DF54AE8" w14:textId="77777777" w:rsidR="00565862" w:rsidRDefault="00000000">
            <w:pPr>
              <w:jc w:val="center"/>
            </w:pPr>
            <w:r>
              <w:rPr>
                <w:sz w:val="15"/>
                <w:szCs w:val="15"/>
              </w:rPr>
              <w:t>Std. dev. carbon tax shock</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6479B18" w14:textId="77777777" w:rsidR="00565862" w:rsidRDefault="00000000">
            <w:pPr>
              <w:jc w:val="center"/>
            </w:pPr>
            <w:r>
              <w:rPr>
                <w:sz w:val="15"/>
                <w:szCs w:val="15"/>
              </w:rPr>
              <w:t>Inv-Gamma</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415C874" w14:textId="77777777" w:rsidR="00565862" w:rsidRDefault="00000000">
            <w:pPr>
              <w:jc w:val="center"/>
            </w:pPr>
            <w:r>
              <w:rPr>
                <w:sz w:val="15"/>
                <w:szCs w:val="15"/>
              </w:rPr>
              <w:t>0.010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2B7D0BA" w14:textId="77777777" w:rsidR="00565862" w:rsidRDefault="00000000">
            <w:pPr>
              <w:jc w:val="center"/>
            </w:pPr>
            <w:r>
              <w:rPr>
                <w:sz w:val="15"/>
                <w:szCs w:val="15"/>
              </w:rPr>
              <w:t>0.050</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0CF2718" w14:textId="77777777" w:rsidR="00565862" w:rsidRDefault="00000000">
            <w:pPr>
              <w:jc w:val="center"/>
            </w:pPr>
            <w:r>
              <w:rPr>
                <w:sz w:val="15"/>
                <w:szCs w:val="15"/>
              </w:rPr>
              <w:t>0.0183</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61B8E0D" w14:textId="77777777" w:rsidR="00565862" w:rsidRDefault="00000000">
            <w:pPr>
              <w:jc w:val="center"/>
            </w:pPr>
            <w:r>
              <w:rPr>
                <w:sz w:val="15"/>
                <w:szCs w:val="15"/>
              </w:rPr>
              <w:t>0.0047</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A254364" w14:textId="77777777" w:rsidR="00565862" w:rsidRDefault="00000000">
            <w:pPr>
              <w:jc w:val="center"/>
            </w:pPr>
            <w:r>
              <w:rPr>
                <w:sz w:val="15"/>
                <w:szCs w:val="15"/>
              </w:rPr>
              <w:t>[0.010, 0.027]</w:t>
            </w:r>
          </w:p>
        </w:tc>
      </w:tr>
      <w:tr w:rsidR="00565862" w14:paraId="01D87416" w14:textId="77777777">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DF72D6C" w14:textId="7B30CFCF" w:rsidR="00565862" w:rsidRDefault="00000000">
            <w:proofErr w:type="spellStart"/>
            <w:r>
              <w:rPr>
                <w:sz w:val="15"/>
                <w:szCs w:val="15"/>
              </w:rPr>
              <w:t>σ</w:t>
            </w:r>
            <w:r w:rsidRPr="00C663CF">
              <w:rPr>
                <w:sz w:val="15"/>
                <w:szCs w:val="15"/>
                <w:vertAlign w:val="subscript"/>
              </w:rPr>
              <w:t>E</w:t>
            </w:r>
            <w:proofErr w:type="spellEnd"/>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E965410" w14:textId="77777777" w:rsidR="00565862" w:rsidRDefault="00000000">
            <w:pPr>
              <w:jc w:val="center"/>
            </w:pPr>
            <w:r>
              <w:rPr>
                <w:sz w:val="15"/>
                <w:szCs w:val="15"/>
              </w:rPr>
              <w:t>Std. dev. emission shock</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823BCC1" w14:textId="77777777" w:rsidR="00565862" w:rsidRDefault="00000000">
            <w:pPr>
              <w:jc w:val="center"/>
            </w:pPr>
            <w:r>
              <w:rPr>
                <w:sz w:val="15"/>
                <w:szCs w:val="15"/>
              </w:rPr>
              <w:t>Inv-Gamma</w:t>
            </w:r>
          </w:p>
        </w:tc>
        <w:tc>
          <w:tcPr>
            <w:tcW w:w="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E0D3B3E" w14:textId="77777777" w:rsidR="00565862" w:rsidRDefault="00000000">
            <w:pPr>
              <w:jc w:val="center"/>
            </w:pPr>
            <w:r>
              <w:rPr>
                <w:sz w:val="15"/>
                <w:szCs w:val="15"/>
              </w:rPr>
              <w:t>0.010</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CA66835" w14:textId="77777777" w:rsidR="00565862" w:rsidRDefault="00000000">
            <w:pPr>
              <w:jc w:val="center"/>
            </w:pPr>
            <w:r>
              <w:rPr>
                <w:sz w:val="15"/>
                <w:szCs w:val="15"/>
              </w:rPr>
              <w:t>0.050</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6F872F4" w14:textId="77777777" w:rsidR="00565862" w:rsidRDefault="00000000">
            <w:pPr>
              <w:jc w:val="center"/>
            </w:pPr>
            <w:r>
              <w:rPr>
                <w:sz w:val="15"/>
                <w:szCs w:val="15"/>
              </w:rPr>
              <w:t>0.0247</w:t>
            </w:r>
          </w:p>
        </w:tc>
        <w:tc>
          <w:tcPr>
            <w:tcW w:w="7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45EA8E0" w14:textId="77777777" w:rsidR="00565862" w:rsidRDefault="00000000">
            <w:pPr>
              <w:jc w:val="center"/>
            </w:pPr>
            <w:r>
              <w:rPr>
                <w:sz w:val="15"/>
                <w:szCs w:val="15"/>
              </w:rPr>
              <w:t>0.0058</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E814FA0" w14:textId="77777777" w:rsidR="00565862" w:rsidRDefault="00000000">
            <w:pPr>
              <w:jc w:val="center"/>
            </w:pPr>
            <w:r>
              <w:rPr>
                <w:sz w:val="15"/>
                <w:szCs w:val="15"/>
              </w:rPr>
              <w:t>[0.015, 0.035]</w:t>
            </w:r>
          </w:p>
        </w:tc>
      </w:tr>
    </w:tbl>
    <w:p w14:paraId="67EA23FE" w14:textId="77777777" w:rsidR="00565862" w:rsidRDefault="00000000">
      <w:pPr>
        <w:spacing w:after="140" w:line="276" w:lineRule="auto"/>
      </w:pPr>
      <w:r>
        <w:rPr>
          <w:sz w:val="16"/>
          <w:szCs w:val="16"/>
        </w:rPr>
        <w:t>Note: HPD = Highest Posterior Density interval at 90%. 4 chains × 500,000 draws, 30% burn-in. All parameters in annual terms. Acceptance rate: 24.8–26.1%.</w:t>
      </w:r>
    </w:p>
    <w:p w14:paraId="1C73A35D" w14:textId="77777777" w:rsidR="00565862" w:rsidRDefault="00000000">
      <w:pPr>
        <w:spacing w:before="60" w:after="80"/>
      </w:pPr>
      <w:r>
        <w:rPr>
          <w:b/>
          <w:bCs/>
          <w:sz w:val="18"/>
          <w:szCs w:val="18"/>
        </w:rPr>
        <w:t>Fig. 2 Prior (Dashed) vs Posterior (Solid) Distributions</w:t>
      </w:r>
    </w:p>
    <w:p w14:paraId="1B4EFA55" w14:textId="77777777" w:rsidR="00565862" w:rsidRDefault="00000000">
      <w:pPr>
        <w:spacing w:before="120" w:after="60"/>
        <w:jc w:val="center"/>
      </w:pPr>
      <w:r>
        <w:rPr>
          <w:noProof/>
        </w:rPr>
        <w:lastRenderedPageBreak/>
        <w:drawing>
          <wp:inline distT="0" distB="0" distL="0" distR="0" wp14:anchorId="67C23F09" wp14:editId="21F92240">
            <wp:extent cx="5943600" cy="3324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43600" cy="3324225"/>
                    </a:xfrm>
                    <a:prstGeom prst="rect">
                      <a:avLst/>
                    </a:prstGeom>
                  </pic:spPr>
                </pic:pic>
              </a:graphicData>
            </a:graphic>
          </wp:inline>
        </w:drawing>
      </w:r>
    </w:p>
    <w:p w14:paraId="3FE656A9" w14:textId="77777777" w:rsidR="00565862" w:rsidRDefault="00000000">
      <w:pPr>
        <w:spacing w:before="40" w:after="160"/>
      </w:pPr>
      <w:r>
        <w:rPr>
          <w:i/>
          <w:iCs/>
          <w:sz w:val="16"/>
          <w:szCs w:val="16"/>
        </w:rPr>
        <w:t>Note: Kernel density estimates of the posterior distributions (solid blue) compared with prior distributions (dashed red, rescaled for visibility). Posteriors are notably tighter than priors for most parameters, indicating that the data are informative.</w:t>
      </w:r>
    </w:p>
    <w:p w14:paraId="02976BB0" w14:textId="143E8118" w:rsidR="00565862" w:rsidRDefault="00000000">
      <w:pPr>
        <w:spacing w:after="120" w:line="276" w:lineRule="auto"/>
        <w:jc w:val="both"/>
      </w:pPr>
      <w:r>
        <w:t xml:space="preserve">Several results merit discussion. The estimated monetary policy inertia </w:t>
      </w:r>
      <w:proofErr w:type="spellStart"/>
      <w:r>
        <w:t>ρ</w:t>
      </w:r>
      <w:r w:rsidRPr="00C663CF">
        <w:rPr>
          <w:vertAlign w:val="subscript"/>
        </w:rPr>
        <w:t>R</w:t>
      </w:r>
      <w:proofErr w:type="spellEnd"/>
      <w:r>
        <w:t xml:space="preserve"> = 0.742 confirms substantial year-to-year interest rate smoothing by the State Bank of Vietnam, consistent with findings for other emerging economies. The Taylor rule inflation coefficient ϕ</w:t>
      </w:r>
      <w:r w:rsidRPr="00C663CF">
        <w:rPr>
          <w:vertAlign w:val="subscript"/>
        </w:rPr>
        <w:t>π</w:t>
      </w:r>
      <w:r>
        <w:t xml:space="preserve"> = 1.623 satisfies the Taylor principle, ensuring dynamic determinacy. The modest output gap response </w:t>
      </w:r>
      <w:proofErr w:type="spellStart"/>
      <w:r>
        <w:t>ϕ</w:t>
      </w:r>
      <w:r w:rsidRPr="00C663CF">
        <w:rPr>
          <w:vertAlign w:val="subscript"/>
        </w:rPr>
        <w:t>y</w:t>
      </w:r>
      <w:proofErr w:type="spellEnd"/>
      <w:r>
        <w:t xml:space="preserve"> = 0.156 suggests that monetary policy in Vietnam responds primarily to inflation.</w:t>
      </w:r>
    </w:p>
    <w:p w14:paraId="060AEDB2" w14:textId="349311E8" w:rsidR="00565862" w:rsidRDefault="00000000">
      <w:pPr>
        <w:spacing w:after="120" w:line="276" w:lineRule="auto"/>
        <w:jc w:val="both"/>
      </w:pPr>
      <w:r>
        <w:t xml:space="preserve">The </w:t>
      </w:r>
      <w:proofErr w:type="spellStart"/>
      <w:r>
        <w:t>Rotemberg</w:t>
      </w:r>
      <w:proofErr w:type="spellEnd"/>
      <w:r>
        <w:t xml:space="preserve"> price adjustment cost </w:t>
      </w:r>
      <w:proofErr w:type="spellStart"/>
      <w:r>
        <w:t>κ</w:t>
      </w:r>
      <w:r w:rsidRPr="00C663CF">
        <w:rPr>
          <w:vertAlign w:val="subscript"/>
        </w:rPr>
        <w:t>P</w:t>
      </w:r>
      <w:proofErr w:type="spellEnd"/>
      <w:r>
        <w:t xml:space="preserve"> = 63.41 implies a Phillips curve slope of approximately</w:t>
      </w:r>
      <w:r w:rsidR="00C663CF" w:rsidRPr="00C663CF">
        <w:rPr>
          <w:position w:val="-30"/>
        </w:rPr>
        <w:object w:dxaOrig="1680" w:dyaOrig="680" w14:anchorId="35713E99">
          <v:shape id="_x0000_i1055" type="#_x0000_t75" style="width:84pt;height:33.85pt" o:ole="">
            <v:imagedata r:id="rId66" o:title=""/>
          </v:shape>
          <o:OLEObject Type="Embed" ProgID="Equation.DSMT4" ShapeID="_x0000_i1055" DrawAspect="Content" ObjectID="_1840030870" r:id="rId67"/>
        </w:object>
      </w:r>
      <w:r>
        <w:t xml:space="preserve">, consistent with Eq. (10), indicating moderate price stickiness consistent with Vietnam’s inflation dynamics. The investment adjustment cost </w:t>
      </w:r>
      <w:proofErr w:type="spellStart"/>
      <w:r>
        <w:t>κ</w:t>
      </w:r>
      <w:r w:rsidRPr="00C663CF">
        <w:rPr>
          <w:vertAlign w:val="subscript"/>
        </w:rPr>
        <w:t>I</w:t>
      </w:r>
      <w:proofErr w:type="spellEnd"/>
      <w:r>
        <w:t xml:space="preserve"> = 5.28 generates hump-shaped investment responses via Eq. (3), consistent with capital accumulation patterns in emerging markets.</w:t>
      </w:r>
    </w:p>
    <w:p w14:paraId="6C4D8654" w14:textId="53A75C21" w:rsidR="00565862" w:rsidRDefault="00000000">
      <w:pPr>
        <w:spacing w:after="120" w:line="276" w:lineRule="auto"/>
        <w:jc w:val="both"/>
      </w:pPr>
      <w:r>
        <w:t>Among the shock processes, carbon tax shocks exhibit the highest annual persistence (</w:t>
      </w:r>
      <w:proofErr w:type="spellStart"/>
      <w:r>
        <w:t>ρ</w:t>
      </w:r>
      <w:r w:rsidRPr="00C663CF">
        <w:rPr>
          <w:vertAlign w:val="subscript"/>
        </w:rPr>
        <w:t>τ</w:t>
      </w:r>
      <w:proofErr w:type="spellEnd"/>
      <w:r>
        <w:t xml:space="preserve"> = 0.874), followed by technology shocks (</w:t>
      </w:r>
      <w:proofErr w:type="spellStart"/>
      <w:r>
        <w:t>ρ</w:t>
      </w:r>
      <w:r w:rsidRPr="00C663CF">
        <w:rPr>
          <w:vertAlign w:val="subscript"/>
        </w:rPr>
        <w:t>A</w:t>
      </w:r>
      <w:proofErr w:type="spellEnd"/>
      <w:r>
        <w:t xml:space="preserve"> = 0.853) and emission shocks (</w:t>
      </w:r>
      <w:proofErr w:type="spellStart"/>
      <w:r>
        <w:t>ρ</w:t>
      </w:r>
      <w:r w:rsidRPr="00C663CF">
        <w:rPr>
          <w:vertAlign w:val="subscript"/>
        </w:rPr>
        <w:t>E</w:t>
      </w:r>
      <w:proofErr w:type="spellEnd"/>
      <w:r>
        <w:t xml:space="preserve"> = 0.812). The high persistence of carbon-related shocks reflects the structural nature of environmental policy changes.</w:t>
      </w:r>
    </w:p>
    <w:p w14:paraId="75272BFB" w14:textId="77777777" w:rsidR="00565862" w:rsidRDefault="00000000">
      <w:pPr>
        <w:spacing w:before="240" w:after="160"/>
      </w:pPr>
      <w:r>
        <w:rPr>
          <w:b/>
          <w:bCs/>
          <w:sz w:val="22"/>
          <w:szCs w:val="22"/>
        </w:rPr>
        <w:t>5.5 Convergence Diagnostics</w:t>
      </w:r>
    </w:p>
    <w:p w14:paraId="7ACF2741" w14:textId="77777777" w:rsidR="00565862" w:rsidRDefault="00000000">
      <w:pPr>
        <w:spacing w:after="120" w:line="276" w:lineRule="auto"/>
        <w:jc w:val="both"/>
      </w:pPr>
      <w:r>
        <w:t xml:space="preserve">Table 5 reports convergence diagnostics for the MCMC chains. Convergence is assessed through three complementary criteria. First, the Gelman–Rubin R̂ statistic compares between-chain and within-chain variance; all parameters achieve R̂ &lt; 1.02, well below the conventional threshold of 1.1. Second, the </w:t>
      </w:r>
      <w:proofErr w:type="spellStart"/>
      <w:r>
        <w:t>Geweke</w:t>
      </w:r>
      <w:proofErr w:type="spellEnd"/>
      <w:r>
        <w:t xml:space="preserve"> (1992) test compares the means of the first 10% and last 50% of each chain using a standard normal z-statistic; under the null hypothesis of convergence, the associated two-sided p-value should exceed 0.05. All </w:t>
      </w:r>
      <w:proofErr w:type="spellStart"/>
      <w:r>
        <w:t>Geweke</w:t>
      </w:r>
      <w:proofErr w:type="spellEnd"/>
      <w:r>
        <w:t xml:space="preserve"> p-values in Table 5 comfortably exceed 0.05, confirming that the chains have reached their stationary distribution. Third, we report the effective sample size (ESS), which accounts for autocorrelation in the MCMC draws. All parameters achieve ESS above 3,000, indicating that the posterior is well-explored despite serial correlation in the chains.</w:t>
      </w:r>
    </w:p>
    <w:p w14:paraId="7821D82E" w14:textId="77777777" w:rsidR="00565862" w:rsidRDefault="00000000">
      <w:pPr>
        <w:spacing w:before="240" w:after="100"/>
      </w:pPr>
      <w:r>
        <w:rPr>
          <w:b/>
          <w:bCs/>
          <w:sz w:val="18"/>
          <w:szCs w:val="18"/>
        </w:rPr>
        <w:t>Table 5 MCMC Convergence Diagnostics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400"/>
        <w:gridCol w:w="1500"/>
        <w:gridCol w:w="1000"/>
        <w:gridCol w:w="1300"/>
      </w:tblGrid>
      <w:tr w:rsidR="00565862" w14:paraId="273A3D93" w14:textId="77777777">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456F4862" w14:textId="77777777" w:rsidR="00565862" w:rsidRDefault="00000000">
            <w:pPr>
              <w:jc w:val="center"/>
            </w:pPr>
            <w:r>
              <w:rPr>
                <w:b/>
                <w:bCs/>
                <w:sz w:val="15"/>
                <w:szCs w:val="15"/>
              </w:rPr>
              <w:t>Parameter</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5938B230" w14:textId="77777777" w:rsidR="00565862" w:rsidRDefault="00000000">
            <w:pPr>
              <w:jc w:val="center"/>
            </w:pPr>
            <w:r>
              <w:rPr>
                <w:b/>
                <w:bCs/>
                <w:sz w:val="15"/>
                <w:szCs w:val="15"/>
              </w:rPr>
              <w:t>Gelman–Rubin R̂</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6F18CC6D" w14:textId="77777777" w:rsidR="00565862" w:rsidRDefault="00000000">
            <w:pPr>
              <w:jc w:val="center"/>
            </w:pPr>
            <w:proofErr w:type="spellStart"/>
            <w:r>
              <w:rPr>
                <w:b/>
                <w:bCs/>
                <w:sz w:val="15"/>
                <w:szCs w:val="15"/>
              </w:rPr>
              <w:t>Geweke</w:t>
            </w:r>
            <w:proofErr w:type="spellEnd"/>
            <w:r>
              <w:rPr>
                <w:b/>
                <w:bCs/>
                <w:sz w:val="15"/>
                <w:szCs w:val="15"/>
              </w:rPr>
              <w:t xml:space="preserve"> z-stat</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25676E81" w14:textId="77777777" w:rsidR="00565862" w:rsidRDefault="00000000">
            <w:pPr>
              <w:jc w:val="center"/>
            </w:pPr>
            <w:proofErr w:type="spellStart"/>
            <w:r>
              <w:rPr>
                <w:b/>
                <w:bCs/>
                <w:sz w:val="15"/>
                <w:szCs w:val="15"/>
              </w:rPr>
              <w:t>Geweke</w:t>
            </w:r>
            <w:proofErr w:type="spellEnd"/>
            <w:r>
              <w:rPr>
                <w:b/>
                <w:bCs/>
                <w:sz w:val="15"/>
                <w:szCs w:val="15"/>
              </w:rPr>
              <w:t xml:space="preserve"> p-value</w:t>
            </w:r>
          </w:p>
        </w:tc>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0C071CEA" w14:textId="77777777" w:rsidR="00565862" w:rsidRDefault="00000000">
            <w:pPr>
              <w:jc w:val="center"/>
            </w:pPr>
            <w:r>
              <w:rPr>
                <w:b/>
                <w:bCs/>
                <w:sz w:val="15"/>
                <w:szCs w:val="15"/>
              </w:rPr>
              <w:t>ESS</w:t>
            </w:r>
          </w:p>
        </w:tc>
        <w:tc>
          <w:tcPr>
            <w:tcW w:w="1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07ECEC84" w14:textId="77777777" w:rsidR="00565862" w:rsidRDefault="00000000">
            <w:pPr>
              <w:jc w:val="center"/>
            </w:pPr>
            <w:r>
              <w:rPr>
                <w:b/>
                <w:bCs/>
                <w:sz w:val="15"/>
                <w:szCs w:val="15"/>
              </w:rPr>
              <w:t>Status</w:t>
            </w:r>
          </w:p>
        </w:tc>
      </w:tr>
      <w:tr w:rsidR="00565862" w14:paraId="50599FF2"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058FE08" w14:textId="56863820" w:rsidR="00565862" w:rsidRDefault="00000000">
            <w:proofErr w:type="spellStart"/>
            <w:r>
              <w:rPr>
                <w:sz w:val="15"/>
                <w:szCs w:val="15"/>
              </w:rPr>
              <w:t>ρ</w:t>
            </w:r>
            <w:r w:rsidRPr="00C663CF">
              <w:rPr>
                <w:sz w:val="15"/>
                <w:szCs w:val="15"/>
                <w:vertAlign w:val="subscript"/>
              </w:rPr>
              <w:t>R</w:t>
            </w:r>
            <w:proofErr w:type="spellEnd"/>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1163346" w14:textId="77777777" w:rsidR="00565862" w:rsidRDefault="00000000">
            <w:pPr>
              <w:jc w:val="center"/>
            </w:pPr>
            <w:r>
              <w:rPr>
                <w:sz w:val="15"/>
                <w:szCs w:val="15"/>
              </w:rPr>
              <w:t>1.004</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BB9F160" w14:textId="77777777" w:rsidR="00565862" w:rsidRDefault="00000000">
            <w:pPr>
              <w:jc w:val="center"/>
            </w:pPr>
            <w:r>
              <w:rPr>
                <w:sz w:val="15"/>
                <w:szCs w:val="15"/>
              </w:rPr>
              <w:t>0.483</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76DDC26" w14:textId="77777777" w:rsidR="00565862" w:rsidRDefault="00000000">
            <w:pPr>
              <w:jc w:val="center"/>
            </w:pPr>
            <w:r>
              <w:rPr>
                <w:sz w:val="15"/>
                <w:szCs w:val="15"/>
              </w:rPr>
              <w:t>0.629</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CA3636A" w14:textId="77777777" w:rsidR="00565862" w:rsidRDefault="00000000">
            <w:pPr>
              <w:jc w:val="center"/>
            </w:pPr>
            <w:r>
              <w:rPr>
                <w:sz w:val="15"/>
                <w:szCs w:val="15"/>
              </w:rPr>
              <w:t>4821</w:t>
            </w:r>
          </w:p>
        </w:tc>
        <w:tc>
          <w:tcPr>
            <w:tcW w:w="13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329A988" w14:textId="77777777" w:rsidR="00565862" w:rsidRDefault="00000000">
            <w:pPr>
              <w:jc w:val="center"/>
            </w:pPr>
            <w:r>
              <w:rPr>
                <w:sz w:val="15"/>
                <w:szCs w:val="15"/>
              </w:rPr>
              <w:t>Converged</w:t>
            </w:r>
          </w:p>
        </w:tc>
      </w:tr>
      <w:tr w:rsidR="00565862" w14:paraId="23FF0FE2"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959E314" w14:textId="7624112B" w:rsidR="00565862" w:rsidRDefault="00000000">
            <w:r>
              <w:rPr>
                <w:sz w:val="15"/>
                <w:szCs w:val="15"/>
              </w:rPr>
              <w:t>ϕ</w:t>
            </w:r>
            <w:r w:rsidRPr="00C663CF">
              <w:rPr>
                <w:sz w:val="15"/>
                <w:szCs w:val="15"/>
                <w:vertAlign w:val="subscript"/>
              </w:rPr>
              <w:t>π</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86939C7" w14:textId="77777777" w:rsidR="00565862" w:rsidRDefault="00000000">
            <w:pPr>
              <w:jc w:val="center"/>
            </w:pPr>
            <w:r>
              <w:rPr>
                <w:sz w:val="15"/>
                <w:szCs w:val="15"/>
              </w:rPr>
              <w:t>1.007</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7DA5404" w14:textId="77777777" w:rsidR="00565862" w:rsidRDefault="00000000">
            <w:pPr>
              <w:jc w:val="center"/>
            </w:pPr>
            <w:r>
              <w:rPr>
                <w:sz w:val="15"/>
                <w:szCs w:val="15"/>
              </w:rPr>
              <w:t>−0.712</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DD61DA8" w14:textId="77777777" w:rsidR="00565862" w:rsidRDefault="00000000">
            <w:pPr>
              <w:jc w:val="center"/>
            </w:pPr>
            <w:r>
              <w:rPr>
                <w:sz w:val="15"/>
                <w:szCs w:val="15"/>
              </w:rPr>
              <w:t>0.476</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A3C87B4" w14:textId="77777777" w:rsidR="00565862" w:rsidRDefault="00000000">
            <w:pPr>
              <w:jc w:val="center"/>
            </w:pPr>
            <w:r>
              <w:rPr>
                <w:sz w:val="15"/>
                <w:szCs w:val="15"/>
              </w:rPr>
              <w:t>3947</w:t>
            </w:r>
          </w:p>
        </w:tc>
        <w:tc>
          <w:tcPr>
            <w:tcW w:w="13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F2EDDC7" w14:textId="77777777" w:rsidR="00565862" w:rsidRDefault="00000000">
            <w:pPr>
              <w:jc w:val="center"/>
            </w:pPr>
            <w:r>
              <w:rPr>
                <w:sz w:val="15"/>
                <w:szCs w:val="15"/>
              </w:rPr>
              <w:t>Converged</w:t>
            </w:r>
          </w:p>
        </w:tc>
      </w:tr>
      <w:tr w:rsidR="00565862" w14:paraId="2B5BECBF"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B111CDC" w14:textId="60B38DE3" w:rsidR="00565862" w:rsidRDefault="00000000">
            <w:proofErr w:type="spellStart"/>
            <w:r>
              <w:rPr>
                <w:sz w:val="15"/>
                <w:szCs w:val="15"/>
              </w:rPr>
              <w:t>ϕ</w:t>
            </w:r>
            <w:r w:rsidRPr="00C663CF">
              <w:rPr>
                <w:sz w:val="15"/>
                <w:szCs w:val="15"/>
                <w:vertAlign w:val="subscript"/>
              </w:rPr>
              <w:t>y</w:t>
            </w:r>
            <w:proofErr w:type="spellEnd"/>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A8CC98A" w14:textId="77777777" w:rsidR="00565862" w:rsidRDefault="00000000">
            <w:pPr>
              <w:jc w:val="center"/>
            </w:pPr>
            <w:r>
              <w:rPr>
                <w:sz w:val="15"/>
                <w:szCs w:val="15"/>
              </w:rPr>
              <w:t>1.003</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61C6DA6" w14:textId="77777777" w:rsidR="00565862" w:rsidRDefault="00000000">
            <w:pPr>
              <w:jc w:val="center"/>
            </w:pPr>
            <w:r>
              <w:rPr>
                <w:sz w:val="15"/>
                <w:szCs w:val="15"/>
              </w:rPr>
              <w:t>0.318</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BA77430" w14:textId="77777777" w:rsidR="00565862" w:rsidRDefault="00000000">
            <w:pPr>
              <w:jc w:val="center"/>
            </w:pPr>
            <w:r>
              <w:rPr>
                <w:sz w:val="15"/>
                <w:szCs w:val="15"/>
              </w:rPr>
              <w:t>0.751</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2212B15" w14:textId="77777777" w:rsidR="00565862" w:rsidRDefault="00000000">
            <w:pPr>
              <w:jc w:val="center"/>
            </w:pPr>
            <w:r>
              <w:rPr>
                <w:sz w:val="15"/>
                <w:szCs w:val="15"/>
              </w:rPr>
              <w:t>5134</w:t>
            </w:r>
          </w:p>
        </w:tc>
        <w:tc>
          <w:tcPr>
            <w:tcW w:w="13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D7E8FB4" w14:textId="77777777" w:rsidR="00565862" w:rsidRDefault="00000000">
            <w:pPr>
              <w:jc w:val="center"/>
            </w:pPr>
            <w:r>
              <w:rPr>
                <w:sz w:val="15"/>
                <w:szCs w:val="15"/>
              </w:rPr>
              <w:t>Converged</w:t>
            </w:r>
          </w:p>
        </w:tc>
      </w:tr>
      <w:tr w:rsidR="00565862" w14:paraId="35F3AF00"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09614B6" w14:textId="635733A0" w:rsidR="00565862" w:rsidRDefault="00000000">
            <w:proofErr w:type="spellStart"/>
            <w:r>
              <w:rPr>
                <w:sz w:val="15"/>
                <w:szCs w:val="15"/>
              </w:rPr>
              <w:t>κ</w:t>
            </w:r>
            <w:r w:rsidRPr="00C663CF">
              <w:rPr>
                <w:sz w:val="15"/>
                <w:szCs w:val="15"/>
                <w:vertAlign w:val="subscript"/>
              </w:rPr>
              <w:t>P</w:t>
            </w:r>
            <w:proofErr w:type="spellEnd"/>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8A53BDF" w14:textId="77777777" w:rsidR="00565862" w:rsidRDefault="00000000">
            <w:pPr>
              <w:jc w:val="center"/>
            </w:pPr>
            <w:r>
              <w:rPr>
                <w:sz w:val="15"/>
                <w:szCs w:val="15"/>
              </w:rPr>
              <w:t>1.012</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5F6A4DF" w14:textId="77777777" w:rsidR="00565862" w:rsidRDefault="00000000">
            <w:pPr>
              <w:jc w:val="center"/>
            </w:pPr>
            <w:r>
              <w:rPr>
                <w:sz w:val="15"/>
                <w:szCs w:val="15"/>
              </w:rPr>
              <w:t>−1.241</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21FA93C" w14:textId="77777777" w:rsidR="00565862" w:rsidRDefault="00000000">
            <w:pPr>
              <w:jc w:val="center"/>
            </w:pPr>
            <w:r>
              <w:rPr>
                <w:sz w:val="15"/>
                <w:szCs w:val="15"/>
              </w:rPr>
              <w:t>0.215</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3AC370F" w14:textId="77777777" w:rsidR="00565862" w:rsidRDefault="00000000">
            <w:pPr>
              <w:jc w:val="center"/>
            </w:pPr>
            <w:r>
              <w:rPr>
                <w:sz w:val="15"/>
                <w:szCs w:val="15"/>
              </w:rPr>
              <w:t>3218</w:t>
            </w:r>
          </w:p>
        </w:tc>
        <w:tc>
          <w:tcPr>
            <w:tcW w:w="13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0C8E487" w14:textId="77777777" w:rsidR="00565862" w:rsidRDefault="00000000">
            <w:pPr>
              <w:jc w:val="center"/>
            </w:pPr>
            <w:r>
              <w:rPr>
                <w:sz w:val="15"/>
                <w:szCs w:val="15"/>
              </w:rPr>
              <w:t>Converged</w:t>
            </w:r>
          </w:p>
        </w:tc>
      </w:tr>
      <w:tr w:rsidR="00565862" w14:paraId="5753D4FC"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08D6BAD" w14:textId="0B2D4D98" w:rsidR="00565862" w:rsidRDefault="00000000">
            <w:proofErr w:type="spellStart"/>
            <w:r>
              <w:rPr>
                <w:sz w:val="15"/>
                <w:szCs w:val="15"/>
              </w:rPr>
              <w:lastRenderedPageBreak/>
              <w:t>κ</w:t>
            </w:r>
            <w:r w:rsidRPr="00CD5B1C">
              <w:rPr>
                <w:sz w:val="15"/>
                <w:szCs w:val="15"/>
                <w:vertAlign w:val="subscript"/>
              </w:rPr>
              <w:t>I</w:t>
            </w:r>
            <w:proofErr w:type="spellEnd"/>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C68C349" w14:textId="77777777" w:rsidR="00565862" w:rsidRDefault="00000000">
            <w:pPr>
              <w:jc w:val="center"/>
            </w:pPr>
            <w:r>
              <w:rPr>
                <w:sz w:val="15"/>
                <w:szCs w:val="15"/>
              </w:rPr>
              <w:t>1.006</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A188F86" w14:textId="77777777" w:rsidR="00565862" w:rsidRDefault="00000000">
            <w:pPr>
              <w:jc w:val="center"/>
            </w:pPr>
            <w:r>
              <w:rPr>
                <w:sz w:val="15"/>
                <w:szCs w:val="15"/>
              </w:rPr>
              <w:t>0.627</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B46F6E0" w14:textId="77777777" w:rsidR="00565862" w:rsidRDefault="00000000">
            <w:pPr>
              <w:jc w:val="center"/>
            </w:pPr>
            <w:r>
              <w:rPr>
                <w:sz w:val="15"/>
                <w:szCs w:val="15"/>
              </w:rPr>
              <w:t>0.531</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C79B821" w14:textId="77777777" w:rsidR="00565862" w:rsidRDefault="00000000">
            <w:pPr>
              <w:jc w:val="center"/>
            </w:pPr>
            <w:r>
              <w:rPr>
                <w:sz w:val="15"/>
                <w:szCs w:val="15"/>
              </w:rPr>
              <w:t>4512</w:t>
            </w:r>
          </w:p>
        </w:tc>
        <w:tc>
          <w:tcPr>
            <w:tcW w:w="13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499B223" w14:textId="77777777" w:rsidR="00565862" w:rsidRDefault="00000000">
            <w:pPr>
              <w:jc w:val="center"/>
            </w:pPr>
            <w:r>
              <w:rPr>
                <w:sz w:val="15"/>
                <w:szCs w:val="15"/>
              </w:rPr>
              <w:t>Converged</w:t>
            </w:r>
          </w:p>
        </w:tc>
      </w:tr>
      <w:tr w:rsidR="00565862" w14:paraId="02E92024"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61EB372" w14:textId="64068048" w:rsidR="00565862" w:rsidRDefault="00000000">
            <w:proofErr w:type="spellStart"/>
            <w:r>
              <w:rPr>
                <w:sz w:val="15"/>
                <w:szCs w:val="15"/>
              </w:rPr>
              <w:t>ρ</w:t>
            </w:r>
            <w:r w:rsidRPr="00CD5B1C">
              <w:rPr>
                <w:sz w:val="15"/>
                <w:szCs w:val="15"/>
                <w:vertAlign w:val="subscript"/>
              </w:rPr>
              <w:t>A</w:t>
            </w:r>
            <w:proofErr w:type="spellEnd"/>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2D6E579" w14:textId="77777777" w:rsidR="00565862" w:rsidRDefault="00000000">
            <w:pPr>
              <w:jc w:val="center"/>
            </w:pPr>
            <w:r>
              <w:rPr>
                <w:sz w:val="15"/>
                <w:szCs w:val="15"/>
              </w:rPr>
              <w:t>1.002</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92E0A41" w14:textId="77777777" w:rsidR="00565862" w:rsidRDefault="00000000">
            <w:pPr>
              <w:jc w:val="center"/>
            </w:pPr>
            <w:r>
              <w:rPr>
                <w:sz w:val="15"/>
                <w:szCs w:val="15"/>
              </w:rPr>
              <w:t>−0.394</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64C3B66" w14:textId="77777777" w:rsidR="00565862" w:rsidRDefault="00000000">
            <w:pPr>
              <w:jc w:val="center"/>
            </w:pPr>
            <w:r>
              <w:rPr>
                <w:sz w:val="15"/>
                <w:szCs w:val="15"/>
              </w:rPr>
              <w:t>0.694</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58FA574" w14:textId="77777777" w:rsidR="00565862" w:rsidRDefault="00000000">
            <w:pPr>
              <w:jc w:val="center"/>
            </w:pPr>
            <w:r>
              <w:rPr>
                <w:sz w:val="15"/>
                <w:szCs w:val="15"/>
              </w:rPr>
              <w:t>5387</w:t>
            </w:r>
          </w:p>
        </w:tc>
        <w:tc>
          <w:tcPr>
            <w:tcW w:w="13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2CB0E1C" w14:textId="77777777" w:rsidR="00565862" w:rsidRDefault="00000000">
            <w:pPr>
              <w:jc w:val="center"/>
            </w:pPr>
            <w:r>
              <w:rPr>
                <w:sz w:val="15"/>
                <w:szCs w:val="15"/>
              </w:rPr>
              <w:t>Converged</w:t>
            </w:r>
          </w:p>
        </w:tc>
      </w:tr>
      <w:tr w:rsidR="00565862" w14:paraId="236947DC"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482C1FF" w14:textId="68742F9B" w:rsidR="00565862" w:rsidRDefault="00000000">
            <w:proofErr w:type="spellStart"/>
            <w:r>
              <w:rPr>
                <w:sz w:val="15"/>
                <w:szCs w:val="15"/>
              </w:rPr>
              <w:t>ρ</w:t>
            </w:r>
            <w:r w:rsidRPr="00CD5B1C">
              <w:rPr>
                <w:sz w:val="15"/>
                <w:szCs w:val="15"/>
                <w:vertAlign w:val="subscript"/>
              </w:rPr>
              <w:t>G</w:t>
            </w:r>
            <w:proofErr w:type="spellEnd"/>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75920F7" w14:textId="77777777" w:rsidR="00565862" w:rsidRDefault="00000000">
            <w:pPr>
              <w:jc w:val="center"/>
            </w:pPr>
            <w:r>
              <w:rPr>
                <w:sz w:val="15"/>
                <w:szCs w:val="15"/>
              </w:rPr>
              <w:t>1.008</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1527F97" w14:textId="77777777" w:rsidR="00565862" w:rsidRDefault="00000000">
            <w:pPr>
              <w:jc w:val="center"/>
            </w:pPr>
            <w:r>
              <w:rPr>
                <w:sz w:val="15"/>
                <w:szCs w:val="15"/>
              </w:rPr>
              <w:t>0.853</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4F5B838" w14:textId="77777777" w:rsidR="00565862" w:rsidRDefault="00000000">
            <w:pPr>
              <w:jc w:val="center"/>
            </w:pPr>
            <w:r>
              <w:rPr>
                <w:sz w:val="15"/>
                <w:szCs w:val="15"/>
              </w:rPr>
              <w:t>0.394</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1A9198E" w14:textId="77777777" w:rsidR="00565862" w:rsidRDefault="00000000">
            <w:pPr>
              <w:jc w:val="center"/>
            </w:pPr>
            <w:r>
              <w:rPr>
                <w:sz w:val="15"/>
                <w:szCs w:val="15"/>
              </w:rPr>
              <w:t>4103</w:t>
            </w:r>
          </w:p>
        </w:tc>
        <w:tc>
          <w:tcPr>
            <w:tcW w:w="13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F4634ED" w14:textId="77777777" w:rsidR="00565862" w:rsidRDefault="00000000">
            <w:pPr>
              <w:jc w:val="center"/>
            </w:pPr>
            <w:r>
              <w:rPr>
                <w:sz w:val="15"/>
                <w:szCs w:val="15"/>
              </w:rPr>
              <w:t>Converged</w:t>
            </w:r>
          </w:p>
        </w:tc>
      </w:tr>
      <w:tr w:rsidR="00565862" w14:paraId="4EC20305"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8F67BA5" w14:textId="4C534B43" w:rsidR="00565862" w:rsidRDefault="00000000">
            <w:proofErr w:type="spellStart"/>
            <w:r>
              <w:rPr>
                <w:sz w:val="15"/>
                <w:szCs w:val="15"/>
              </w:rPr>
              <w:t>ρ</w:t>
            </w:r>
            <w:r w:rsidRPr="00CD5B1C">
              <w:rPr>
                <w:sz w:val="15"/>
                <w:szCs w:val="15"/>
                <w:vertAlign w:val="subscript"/>
              </w:rPr>
              <w:t>τ</w:t>
            </w:r>
            <w:proofErr w:type="spellEnd"/>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2F22FAD" w14:textId="77777777" w:rsidR="00565862" w:rsidRDefault="00000000">
            <w:pPr>
              <w:jc w:val="center"/>
            </w:pPr>
            <w:r>
              <w:rPr>
                <w:sz w:val="15"/>
                <w:szCs w:val="15"/>
              </w:rPr>
              <w:t>1.005</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01BC54E" w14:textId="77777777" w:rsidR="00565862" w:rsidRDefault="00000000">
            <w:pPr>
              <w:jc w:val="center"/>
            </w:pPr>
            <w:r>
              <w:rPr>
                <w:sz w:val="15"/>
                <w:szCs w:val="15"/>
              </w:rPr>
              <w:t>−0.571</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46D29CA" w14:textId="77777777" w:rsidR="00565862" w:rsidRDefault="00000000">
            <w:pPr>
              <w:jc w:val="center"/>
            </w:pPr>
            <w:r>
              <w:rPr>
                <w:sz w:val="15"/>
                <w:szCs w:val="15"/>
              </w:rPr>
              <w:t>0.568</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AE8E5CE" w14:textId="77777777" w:rsidR="00565862" w:rsidRDefault="00000000">
            <w:pPr>
              <w:jc w:val="center"/>
            </w:pPr>
            <w:r>
              <w:rPr>
                <w:sz w:val="15"/>
                <w:szCs w:val="15"/>
              </w:rPr>
              <w:t>4729</w:t>
            </w:r>
          </w:p>
        </w:tc>
        <w:tc>
          <w:tcPr>
            <w:tcW w:w="13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3C4C4E3" w14:textId="77777777" w:rsidR="00565862" w:rsidRDefault="00000000">
            <w:pPr>
              <w:jc w:val="center"/>
            </w:pPr>
            <w:r>
              <w:rPr>
                <w:sz w:val="15"/>
                <w:szCs w:val="15"/>
              </w:rPr>
              <w:t>Converged</w:t>
            </w:r>
          </w:p>
        </w:tc>
      </w:tr>
      <w:tr w:rsidR="00565862" w14:paraId="0809B33C"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3FAA665" w14:textId="327B3025" w:rsidR="00565862" w:rsidRDefault="00000000">
            <w:proofErr w:type="spellStart"/>
            <w:r>
              <w:rPr>
                <w:sz w:val="15"/>
                <w:szCs w:val="15"/>
              </w:rPr>
              <w:t>ρ</w:t>
            </w:r>
            <w:r w:rsidRPr="00CD5B1C">
              <w:rPr>
                <w:sz w:val="15"/>
                <w:szCs w:val="15"/>
                <w:vertAlign w:val="subscript"/>
              </w:rPr>
              <w:t>E</w:t>
            </w:r>
            <w:proofErr w:type="spellEnd"/>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1CE206C" w14:textId="77777777" w:rsidR="00565862" w:rsidRDefault="00000000">
            <w:pPr>
              <w:jc w:val="center"/>
            </w:pPr>
            <w:r>
              <w:rPr>
                <w:sz w:val="15"/>
                <w:szCs w:val="15"/>
              </w:rPr>
              <w:t>1.009</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BBE9DC3" w14:textId="77777777" w:rsidR="00565862" w:rsidRDefault="00000000">
            <w:pPr>
              <w:jc w:val="center"/>
            </w:pPr>
            <w:r>
              <w:rPr>
                <w:sz w:val="15"/>
                <w:szCs w:val="15"/>
              </w:rPr>
              <w:t>1.127</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AB70319" w14:textId="77777777" w:rsidR="00565862" w:rsidRDefault="00000000">
            <w:pPr>
              <w:jc w:val="center"/>
            </w:pPr>
            <w:r>
              <w:rPr>
                <w:sz w:val="15"/>
                <w:szCs w:val="15"/>
              </w:rPr>
              <w:t>0.260</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9FEDE4D" w14:textId="77777777" w:rsidR="00565862" w:rsidRDefault="00000000">
            <w:pPr>
              <w:jc w:val="center"/>
            </w:pPr>
            <w:r>
              <w:rPr>
                <w:sz w:val="15"/>
                <w:szCs w:val="15"/>
              </w:rPr>
              <w:t>3856</w:t>
            </w:r>
          </w:p>
        </w:tc>
        <w:tc>
          <w:tcPr>
            <w:tcW w:w="13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1A31281" w14:textId="77777777" w:rsidR="00565862" w:rsidRDefault="00000000">
            <w:pPr>
              <w:jc w:val="center"/>
            </w:pPr>
            <w:r>
              <w:rPr>
                <w:sz w:val="15"/>
                <w:szCs w:val="15"/>
              </w:rPr>
              <w:t>Converged</w:t>
            </w:r>
          </w:p>
        </w:tc>
      </w:tr>
      <w:tr w:rsidR="00565862" w14:paraId="494390C9"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72DCC80" w14:textId="3AF2B703" w:rsidR="00565862" w:rsidRDefault="00000000">
            <w:proofErr w:type="spellStart"/>
            <w:r>
              <w:rPr>
                <w:sz w:val="15"/>
                <w:szCs w:val="15"/>
              </w:rPr>
              <w:t>σ</w:t>
            </w:r>
            <w:r w:rsidRPr="00CD5B1C">
              <w:rPr>
                <w:sz w:val="15"/>
                <w:szCs w:val="15"/>
                <w:vertAlign w:val="subscript"/>
              </w:rPr>
              <w:t>A</w:t>
            </w:r>
            <w:proofErr w:type="spellEnd"/>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30B442F" w14:textId="77777777" w:rsidR="00565862" w:rsidRDefault="00000000">
            <w:pPr>
              <w:jc w:val="center"/>
            </w:pPr>
            <w:r>
              <w:rPr>
                <w:sz w:val="15"/>
                <w:szCs w:val="15"/>
              </w:rPr>
              <w:t>1.003</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2439850" w14:textId="77777777" w:rsidR="00565862" w:rsidRDefault="00000000">
            <w:pPr>
              <w:jc w:val="center"/>
            </w:pPr>
            <w:r>
              <w:rPr>
                <w:sz w:val="15"/>
                <w:szCs w:val="15"/>
              </w:rPr>
              <w:t>−0.284</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6371BB8" w14:textId="77777777" w:rsidR="00565862" w:rsidRDefault="00000000">
            <w:pPr>
              <w:jc w:val="center"/>
            </w:pPr>
            <w:r>
              <w:rPr>
                <w:sz w:val="15"/>
                <w:szCs w:val="15"/>
              </w:rPr>
              <w:t>0.776</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B2F0F7B" w14:textId="77777777" w:rsidR="00565862" w:rsidRDefault="00000000">
            <w:pPr>
              <w:jc w:val="center"/>
            </w:pPr>
            <w:r>
              <w:rPr>
                <w:sz w:val="15"/>
                <w:szCs w:val="15"/>
              </w:rPr>
              <w:t>5612</w:t>
            </w:r>
          </w:p>
        </w:tc>
        <w:tc>
          <w:tcPr>
            <w:tcW w:w="13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771868D" w14:textId="77777777" w:rsidR="00565862" w:rsidRDefault="00000000">
            <w:pPr>
              <w:jc w:val="center"/>
            </w:pPr>
            <w:r>
              <w:rPr>
                <w:sz w:val="15"/>
                <w:szCs w:val="15"/>
              </w:rPr>
              <w:t>Converged</w:t>
            </w:r>
          </w:p>
        </w:tc>
      </w:tr>
      <w:tr w:rsidR="00565862" w14:paraId="55D7E060"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0164663" w14:textId="0C63B114" w:rsidR="00565862" w:rsidRDefault="00000000">
            <w:proofErr w:type="spellStart"/>
            <w:r>
              <w:rPr>
                <w:sz w:val="15"/>
                <w:szCs w:val="15"/>
              </w:rPr>
              <w:t>σ</w:t>
            </w:r>
            <w:r w:rsidRPr="00CD5B1C">
              <w:rPr>
                <w:sz w:val="15"/>
                <w:szCs w:val="15"/>
                <w:vertAlign w:val="subscript"/>
              </w:rPr>
              <w:t>R</w:t>
            </w:r>
            <w:proofErr w:type="spellEnd"/>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19715DD" w14:textId="77777777" w:rsidR="00565862" w:rsidRDefault="00000000">
            <w:pPr>
              <w:jc w:val="center"/>
            </w:pPr>
            <w:r>
              <w:rPr>
                <w:sz w:val="15"/>
                <w:szCs w:val="15"/>
              </w:rPr>
              <w:t>1.002</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C2E8738" w14:textId="77777777" w:rsidR="00565862" w:rsidRDefault="00000000">
            <w:pPr>
              <w:jc w:val="center"/>
            </w:pPr>
            <w:r>
              <w:rPr>
                <w:sz w:val="15"/>
                <w:szCs w:val="15"/>
              </w:rPr>
              <w:t>0.167</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0063134" w14:textId="77777777" w:rsidR="00565862" w:rsidRDefault="00000000">
            <w:pPr>
              <w:jc w:val="center"/>
            </w:pPr>
            <w:r>
              <w:rPr>
                <w:sz w:val="15"/>
                <w:szCs w:val="15"/>
              </w:rPr>
              <w:t>0.867</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89A8B22" w14:textId="77777777" w:rsidR="00565862" w:rsidRDefault="00000000">
            <w:pPr>
              <w:jc w:val="center"/>
            </w:pPr>
            <w:r>
              <w:rPr>
                <w:sz w:val="15"/>
                <w:szCs w:val="15"/>
              </w:rPr>
              <w:t>5891</w:t>
            </w:r>
          </w:p>
        </w:tc>
        <w:tc>
          <w:tcPr>
            <w:tcW w:w="13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BD858EB" w14:textId="77777777" w:rsidR="00565862" w:rsidRDefault="00000000">
            <w:pPr>
              <w:jc w:val="center"/>
            </w:pPr>
            <w:r>
              <w:rPr>
                <w:sz w:val="15"/>
                <w:szCs w:val="15"/>
              </w:rPr>
              <w:t>Converged</w:t>
            </w:r>
          </w:p>
        </w:tc>
      </w:tr>
      <w:tr w:rsidR="00565862" w14:paraId="042175C0"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5C794C5" w14:textId="678D0E93" w:rsidR="00565862" w:rsidRDefault="00000000">
            <w:proofErr w:type="spellStart"/>
            <w:r>
              <w:rPr>
                <w:sz w:val="15"/>
                <w:szCs w:val="15"/>
              </w:rPr>
              <w:t>σ</w:t>
            </w:r>
            <w:r w:rsidRPr="00CD5B1C">
              <w:rPr>
                <w:sz w:val="15"/>
                <w:szCs w:val="15"/>
                <w:vertAlign w:val="subscript"/>
              </w:rPr>
              <w:t>G</w:t>
            </w:r>
            <w:proofErr w:type="spellEnd"/>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4A337DC" w14:textId="77777777" w:rsidR="00565862" w:rsidRDefault="00000000">
            <w:pPr>
              <w:jc w:val="center"/>
            </w:pPr>
            <w:r>
              <w:rPr>
                <w:sz w:val="15"/>
                <w:szCs w:val="15"/>
              </w:rPr>
              <w:t>1.006</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4A2DB25" w14:textId="77777777" w:rsidR="00565862" w:rsidRDefault="00000000">
            <w:pPr>
              <w:jc w:val="center"/>
            </w:pPr>
            <w:r>
              <w:rPr>
                <w:sz w:val="15"/>
                <w:szCs w:val="15"/>
              </w:rPr>
              <w:t>−0.743</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6BE0DAE" w14:textId="77777777" w:rsidR="00565862" w:rsidRDefault="00000000">
            <w:pPr>
              <w:jc w:val="center"/>
            </w:pPr>
            <w:r>
              <w:rPr>
                <w:sz w:val="15"/>
                <w:szCs w:val="15"/>
              </w:rPr>
              <w:t>0.458</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41FB3FC" w14:textId="77777777" w:rsidR="00565862" w:rsidRDefault="00000000">
            <w:pPr>
              <w:jc w:val="center"/>
            </w:pPr>
            <w:r>
              <w:rPr>
                <w:sz w:val="15"/>
                <w:szCs w:val="15"/>
              </w:rPr>
              <w:t>4387</w:t>
            </w:r>
          </w:p>
        </w:tc>
        <w:tc>
          <w:tcPr>
            <w:tcW w:w="13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F48BA57" w14:textId="77777777" w:rsidR="00565862" w:rsidRDefault="00000000">
            <w:pPr>
              <w:jc w:val="center"/>
            </w:pPr>
            <w:r>
              <w:rPr>
                <w:sz w:val="15"/>
                <w:szCs w:val="15"/>
              </w:rPr>
              <w:t>Converged</w:t>
            </w:r>
          </w:p>
        </w:tc>
      </w:tr>
      <w:tr w:rsidR="00565862" w14:paraId="2B2BB174"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2AEE792" w14:textId="29751417" w:rsidR="00565862" w:rsidRDefault="00000000">
            <w:proofErr w:type="spellStart"/>
            <w:r>
              <w:rPr>
                <w:sz w:val="15"/>
                <w:szCs w:val="15"/>
              </w:rPr>
              <w:t>σ</w:t>
            </w:r>
            <w:r w:rsidRPr="00CD5B1C">
              <w:rPr>
                <w:sz w:val="15"/>
                <w:szCs w:val="15"/>
                <w:vertAlign w:val="subscript"/>
              </w:rPr>
              <w:t>τ</w:t>
            </w:r>
            <w:proofErr w:type="spellEnd"/>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AF694F1" w14:textId="77777777" w:rsidR="00565862" w:rsidRDefault="00000000">
            <w:pPr>
              <w:jc w:val="center"/>
            </w:pPr>
            <w:r>
              <w:rPr>
                <w:sz w:val="15"/>
                <w:szCs w:val="15"/>
              </w:rPr>
              <w:t>1.011</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0BCD7A3" w14:textId="77777777" w:rsidR="00565862" w:rsidRDefault="00000000">
            <w:pPr>
              <w:jc w:val="center"/>
            </w:pPr>
            <w:r>
              <w:rPr>
                <w:sz w:val="15"/>
                <w:szCs w:val="15"/>
              </w:rPr>
              <w:t>1.342</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7A96C3F" w14:textId="77777777" w:rsidR="00565862" w:rsidRDefault="00000000">
            <w:pPr>
              <w:jc w:val="center"/>
            </w:pPr>
            <w:r>
              <w:rPr>
                <w:sz w:val="15"/>
                <w:szCs w:val="15"/>
              </w:rPr>
              <w:t>0.180</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9AA732C" w14:textId="77777777" w:rsidR="00565862" w:rsidRDefault="00000000">
            <w:pPr>
              <w:jc w:val="center"/>
            </w:pPr>
            <w:r>
              <w:rPr>
                <w:sz w:val="15"/>
                <w:szCs w:val="15"/>
              </w:rPr>
              <w:t>3541</w:t>
            </w:r>
          </w:p>
        </w:tc>
        <w:tc>
          <w:tcPr>
            <w:tcW w:w="13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B112100" w14:textId="77777777" w:rsidR="00565862" w:rsidRDefault="00000000">
            <w:pPr>
              <w:jc w:val="center"/>
            </w:pPr>
            <w:r>
              <w:rPr>
                <w:sz w:val="15"/>
                <w:szCs w:val="15"/>
              </w:rPr>
              <w:t>Converged</w:t>
            </w:r>
          </w:p>
        </w:tc>
      </w:tr>
      <w:tr w:rsidR="00565862" w14:paraId="76C71569" w14:textId="77777777">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6436850" w14:textId="0B908569" w:rsidR="00565862" w:rsidRDefault="00000000">
            <w:proofErr w:type="spellStart"/>
            <w:r>
              <w:rPr>
                <w:sz w:val="15"/>
                <w:szCs w:val="15"/>
              </w:rPr>
              <w:t>σ</w:t>
            </w:r>
            <w:r w:rsidRPr="00CD5B1C">
              <w:rPr>
                <w:sz w:val="15"/>
                <w:szCs w:val="15"/>
                <w:vertAlign w:val="subscript"/>
              </w:rPr>
              <w:t>E</w:t>
            </w:r>
            <w:proofErr w:type="spellEnd"/>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3058F3E" w14:textId="77777777" w:rsidR="00565862" w:rsidRDefault="00000000">
            <w:pPr>
              <w:jc w:val="center"/>
            </w:pPr>
            <w:r>
              <w:rPr>
                <w:sz w:val="15"/>
                <w:szCs w:val="15"/>
              </w:rPr>
              <w:t>1.008</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755109F" w14:textId="77777777" w:rsidR="00565862" w:rsidRDefault="00000000">
            <w:pPr>
              <w:jc w:val="center"/>
            </w:pPr>
            <w:r>
              <w:rPr>
                <w:sz w:val="15"/>
                <w:szCs w:val="15"/>
              </w:rPr>
              <w:t>−0.918</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56B681A" w14:textId="77777777" w:rsidR="00565862" w:rsidRDefault="00000000">
            <w:pPr>
              <w:jc w:val="center"/>
            </w:pPr>
            <w:r>
              <w:rPr>
                <w:sz w:val="15"/>
                <w:szCs w:val="15"/>
              </w:rPr>
              <w:t>0.359</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48553BD" w14:textId="77777777" w:rsidR="00565862" w:rsidRDefault="00000000">
            <w:pPr>
              <w:jc w:val="center"/>
            </w:pPr>
            <w:r>
              <w:rPr>
                <w:sz w:val="15"/>
                <w:szCs w:val="15"/>
              </w:rPr>
              <w:t>3974</w:t>
            </w:r>
          </w:p>
        </w:tc>
        <w:tc>
          <w:tcPr>
            <w:tcW w:w="13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9EA262C" w14:textId="77777777" w:rsidR="00565862" w:rsidRDefault="00000000">
            <w:pPr>
              <w:jc w:val="center"/>
            </w:pPr>
            <w:r>
              <w:rPr>
                <w:sz w:val="15"/>
                <w:szCs w:val="15"/>
              </w:rPr>
              <w:t>Converged</w:t>
            </w:r>
          </w:p>
        </w:tc>
      </w:tr>
    </w:tbl>
    <w:p w14:paraId="4E8D5C86" w14:textId="77777777" w:rsidR="00565862" w:rsidRDefault="00000000">
      <w:pPr>
        <w:spacing w:after="140" w:line="276" w:lineRule="auto"/>
      </w:pPr>
      <w:r>
        <w:rPr>
          <w:sz w:val="16"/>
          <w:szCs w:val="16"/>
        </w:rPr>
        <w:t xml:space="preserve">Note: R̂ &lt; 1.1 indicates convergence (Brooks &amp; Gelman, 1998). </w:t>
      </w:r>
      <w:proofErr w:type="spellStart"/>
      <w:r>
        <w:rPr>
          <w:sz w:val="16"/>
          <w:szCs w:val="16"/>
        </w:rPr>
        <w:t>Geweke</w:t>
      </w:r>
      <w:proofErr w:type="spellEnd"/>
      <w:r>
        <w:rPr>
          <w:sz w:val="16"/>
          <w:szCs w:val="16"/>
        </w:rPr>
        <w:t xml:space="preserve"> test: two-sided p-value under H₀ that means of first 10% and last 50% of chain are equal; p &gt; 0.05 indicates no evidence against convergence. ESS = Effective Sample Size (total across 4 chains after burn-in). Acceptance rates: Chain 1 = 25.3%, Chain 2 = 24.8%, Chain 3 = 26.1%, Chain 4 = 25.7%.</w:t>
      </w:r>
    </w:p>
    <w:p w14:paraId="2023526E" w14:textId="77777777" w:rsidR="00565862" w:rsidRDefault="00000000">
      <w:pPr>
        <w:spacing w:after="120" w:line="276" w:lineRule="auto"/>
        <w:jc w:val="both"/>
      </w:pPr>
      <w:r>
        <w:t>Visual inspection of trace plots (available in the Online Appendix) confirms that all four chains mix well and explore the same posterior region without visible trends or multimodality. Posterior density plots show unimodal, approximately symmetric distributions for most parameters, with the posteriors noticeably tighter than the priors—indicating that the data are informative. Autocorrelation functions decay to near zero within 30–50 lags for all parameters, consistent with the reported ESS values.</w:t>
      </w:r>
    </w:p>
    <w:p w14:paraId="061DFFF6" w14:textId="77777777" w:rsidR="00565862" w:rsidRDefault="00000000">
      <w:pPr>
        <w:spacing w:before="240" w:after="160"/>
      </w:pPr>
      <w:r>
        <w:rPr>
          <w:b/>
          <w:bCs/>
          <w:sz w:val="22"/>
          <w:szCs w:val="22"/>
        </w:rPr>
        <w:t>5.6 Model Comparison</w:t>
      </w:r>
    </w:p>
    <w:p w14:paraId="47F1241C" w14:textId="77777777" w:rsidR="00565862" w:rsidRDefault="00000000">
      <w:pPr>
        <w:spacing w:after="120" w:line="276" w:lineRule="auto"/>
        <w:jc w:val="both"/>
      </w:pPr>
      <w:r>
        <w:t>Table 6 compares model specifications via log marginal likelihood. We report two estimators: (</w:t>
      </w:r>
      <w:proofErr w:type="spellStart"/>
      <w:r>
        <w:t>i</w:t>
      </w:r>
      <w:proofErr w:type="spellEnd"/>
      <w:r>
        <w:t xml:space="preserve">) the Laplace approximation, computed at the posterior mode using the Hessian (Tierney &amp; </w:t>
      </w:r>
      <w:proofErr w:type="spellStart"/>
      <w:r>
        <w:t>Kadane</w:t>
      </w:r>
      <w:proofErr w:type="spellEnd"/>
      <w:r>
        <w:t xml:space="preserve">, 1986), which provides a fast and stable estimate; and (ii) the modified harmonic mean (MHM) estimator of </w:t>
      </w:r>
      <w:proofErr w:type="spellStart"/>
      <w:r>
        <w:t>Geweke</w:t>
      </w:r>
      <w:proofErr w:type="spellEnd"/>
      <w:r>
        <w:t xml:space="preserve"> (1999), which uses the full posterior draws. While the MHM estimator is sometimes criticized for instability, the close agreement between the two estimators in our results provides mutual validation. The extended specification including emissions as an observed variable achieves the highest marginal likelihood under both estimators, supporting the inclusion of the climate block. The log Bayes factor of 13.85 in favor of the extended model constitutes very strong evidence on the Kass and Raftery (1995) scale.</w:t>
      </w:r>
    </w:p>
    <w:p w14:paraId="0903124D" w14:textId="77777777" w:rsidR="00565862" w:rsidRDefault="00000000">
      <w:pPr>
        <w:spacing w:before="240" w:after="100"/>
      </w:pPr>
      <w:r>
        <w:rPr>
          <w:b/>
          <w:bCs/>
          <w:sz w:val="18"/>
          <w:szCs w:val="18"/>
        </w:rPr>
        <w:t>Table 6 Log Marginal Likelihood Comparison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1600"/>
        <w:gridCol w:w="2000"/>
      </w:tblGrid>
      <w:tr w:rsidR="00565862" w14:paraId="44B2F7E7" w14:textId="77777777">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55E1DC6D" w14:textId="77777777" w:rsidR="00565862" w:rsidRDefault="00000000">
            <w:pPr>
              <w:jc w:val="center"/>
            </w:pPr>
            <w:r>
              <w:rPr>
                <w:b/>
                <w:bCs/>
                <w:sz w:val="16"/>
                <w:szCs w:val="16"/>
              </w:rPr>
              <w:t>Model Specification</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54D2343D" w14:textId="77777777" w:rsidR="00565862" w:rsidRDefault="00000000">
            <w:pPr>
              <w:jc w:val="center"/>
            </w:pPr>
            <w:r>
              <w:rPr>
                <w:b/>
                <w:bCs/>
                <w:sz w:val="16"/>
                <w:szCs w:val="16"/>
              </w:rPr>
              <w:t>Log ML (Laplace)</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1F2ADE8E" w14:textId="77777777" w:rsidR="00565862" w:rsidRDefault="00000000">
            <w:pPr>
              <w:jc w:val="center"/>
            </w:pPr>
            <w:r>
              <w:rPr>
                <w:b/>
                <w:bCs/>
                <w:sz w:val="16"/>
                <w:szCs w:val="16"/>
              </w:rPr>
              <w:t>Log ML (MHM)</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4AA8B19F" w14:textId="77777777" w:rsidR="00565862" w:rsidRDefault="00000000">
            <w:pPr>
              <w:jc w:val="center"/>
            </w:pPr>
            <w:r>
              <w:rPr>
                <w:b/>
                <w:bCs/>
                <w:sz w:val="16"/>
                <w:szCs w:val="16"/>
              </w:rPr>
              <w:t>Log BF vs. Baseline</w:t>
            </w:r>
          </w:p>
        </w:tc>
      </w:tr>
      <w:tr w:rsidR="00565862" w14:paraId="2761A4F2" w14:textId="77777777">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0DD3C46" w14:textId="77777777" w:rsidR="00565862" w:rsidRDefault="00000000">
            <w:r>
              <w:rPr>
                <w:sz w:val="16"/>
                <w:szCs w:val="16"/>
              </w:rPr>
              <w:t>Baseline (5 obs. variables)</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25E1DB9" w14:textId="77777777" w:rsidR="00565862" w:rsidRDefault="00000000">
            <w:pPr>
              <w:jc w:val="center"/>
            </w:pPr>
            <w:r>
              <w:rPr>
                <w:sz w:val="16"/>
                <w:szCs w:val="16"/>
              </w:rPr>
              <w:t>−412.37</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FA7294F" w14:textId="77777777" w:rsidR="00565862" w:rsidRDefault="00000000">
            <w:pPr>
              <w:jc w:val="center"/>
            </w:pPr>
            <w:r>
              <w:rPr>
                <w:sz w:val="16"/>
                <w:szCs w:val="16"/>
              </w:rPr>
              <w:t>−413.81</w:t>
            </w:r>
          </w:p>
        </w:tc>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AE89324" w14:textId="77777777" w:rsidR="00565862" w:rsidRDefault="00000000">
            <w:pPr>
              <w:jc w:val="center"/>
            </w:pPr>
            <w:r>
              <w:rPr>
                <w:sz w:val="16"/>
                <w:szCs w:val="16"/>
              </w:rPr>
              <w:t>0.00</w:t>
            </w:r>
          </w:p>
        </w:tc>
      </w:tr>
      <w:tr w:rsidR="00565862" w14:paraId="4C23BDEE" w14:textId="77777777">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8019BB9" w14:textId="77777777" w:rsidR="00565862" w:rsidRDefault="00000000">
            <w:r>
              <w:rPr>
                <w:sz w:val="16"/>
                <w:szCs w:val="16"/>
              </w:rPr>
              <w:t>Extended (6 obs. vars, incl. emissions)</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0BFF0CF" w14:textId="77777777" w:rsidR="00565862" w:rsidRDefault="00000000">
            <w:pPr>
              <w:jc w:val="center"/>
            </w:pPr>
            <w:r>
              <w:rPr>
                <w:sz w:val="16"/>
                <w:szCs w:val="16"/>
              </w:rPr>
              <w:t>−398.52</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E85FE8D" w14:textId="77777777" w:rsidR="00565862" w:rsidRDefault="00000000">
            <w:pPr>
              <w:jc w:val="center"/>
            </w:pPr>
            <w:r>
              <w:rPr>
                <w:sz w:val="16"/>
                <w:szCs w:val="16"/>
              </w:rPr>
              <w:t>−399.14</w:t>
            </w:r>
          </w:p>
        </w:tc>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58360C1" w14:textId="77777777" w:rsidR="00565862" w:rsidRDefault="00000000">
            <w:pPr>
              <w:jc w:val="center"/>
            </w:pPr>
            <w:r>
              <w:rPr>
                <w:sz w:val="16"/>
                <w:szCs w:val="16"/>
              </w:rPr>
              <w:t>13.85</w:t>
            </w:r>
          </w:p>
        </w:tc>
      </w:tr>
      <w:tr w:rsidR="00565862" w14:paraId="4E884153" w14:textId="77777777">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23A2A02" w14:textId="77777777" w:rsidR="00565862" w:rsidRDefault="00000000">
            <w:r>
              <w:rPr>
                <w:sz w:val="16"/>
                <w:szCs w:val="16"/>
              </w:rPr>
              <w:t>No climate block</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C6A3A55" w14:textId="77777777" w:rsidR="00565862" w:rsidRDefault="00000000">
            <w:pPr>
              <w:jc w:val="center"/>
            </w:pPr>
            <w:r>
              <w:rPr>
                <w:sz w:val="16"/>
                <w:szCs w:val="16"/>
              </w:rPr>
              <w:t>−428.91</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24CC424" w14:textId="77777777" w:rsidR="00565862" w:rsidRDefault="00000000">
            <w:pPr>
              <w:jc w:val="center"/>
            </w:pPr>
            <w:r>
              <w:rPr>
                <w:sz w:val="16"/>
                <w:szCs w:val="16"/>
              </w:rPr>
              <w:t>−430.27</w:t>
            </w:r>
          </w:p>
        </w:tc>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60D7D30" w14:textId="77777777" w:rsidR="00565862" w:rsidRDefault="00000000">
            <w:pPr>
              <w:jc w:val="center"/>
            </w:pPr>
            <w:r>
              <w:rPr>
                <w:sz w:val="16"/>
                <w:szCs w:val="16"/>
              </w:rPr>
              <w:t>−16.54</w:t>
            </w:r>
          </w:p>
        </w:tc>
      </w:tr>
      <w:tr w:rsidR="00565862" w14:paraId="06B4065C" w14:textId="77777777">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C3EF168" w14:textId="77777777" w:rsidR="00565862" w:rsidRDefault="00000000">
            <w:r>
              <w:rPr>
                <w:sz w:val="16"/>
                <w:szCs w:val="16"/>
              </w:rPr>
              <w:t>CPI replaced by GDP deflator</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5BFFDF7" w14:textId="77777777" w:rsidR="00565862" w:rsidRDefault="00000000">
            <w:pPr>
              <w:jc w:val="center"/>
            </w:pPr>
            <w:r>
              <w:rPr>
                <w:sz w:val="16"/>
                <w:szCs w:val="16"/>
              </w:rPr>
              <w:t>−415.83</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17EEF1B" w14:textId="77777777" w:rsidR="00565862" w:rsidRDefault="00000000">
            <w:pPr>
              <w:jc w:val="center"/>
            </w:pPr>
            <w:r>
              <w:rPr>
                <w:sz w:val="16"/>
                <w:szCs w:val="16"/>
              </w:rPr>
              <w:t>−416.52</w:t>
            </w:r>
          </w:p>
        </w:tc>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DA7BABE" w14:textId="77777777" w:rsidR="00565862" w:rsidRDefault="00000000">
            <w:pPr>
              <w:jc w:val="center"/>
            </w:pPr>
            <w:r>
              <w:rPr>
                <w:sz w:val="16"/>
                <w:szCs w:val="16"/>
              </w:rPr>
              <w:t>−3.46</w:t>
            </w:r>
          </w:p>
        </w:tc>
      </w:tr>
      <w:tr w:rsidR="00565862" w14:paraId="43BDF4C8" w14:textId="77777777">
        <w:tc>
          <w:tcPr>
            <w:tcW w:w="3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364AA26" w14:textId="77777777" w:rsidR="00565862" w:rsidRDefault="00000000">
            <w:r>
              <w:rPr>
                <w:sz w:val="16"/>
                <w:szCs w:val="16"/>
              </w:rPr>
              <w:t>Real interest rate</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7E04C86" w14:textId="77777777" w:rsidR="00565862" w:rsidRDefault="00000000">
            <w:pPr>
              <w:jc w:val="center"/>
            </w:pPr>
            <w:r>
              <w:rPr>
                <w:sz w:val="16"/>
                <w:szCs w:val="16"/>
              </w:rPr>
              <w:t>−419.26</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2E4668E" w14:textId="77777777" w:rsidR="00565862" w:rsidRDefault="00000000">
            <w:pPr>
              <w:jc w:val="center"/>
            </w:pPr>
            <w:r>
              <w:rPr>
                <w:sz w:val="16"/>
                <w:szCs w:val="16"/>
              </w:rPr>
              <w:t>−420.08</w:t>
            </w:r>
          </w:p>
        </w:tc>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F3F2010" w14:textId="77777777" w:rsidR="00565862" w:rsidRDefault="00000000">
            <w:pPr>
              <w:jc w:val="center"/>
            </w:pPr>
            <w:r>
              <w:rPr>
                <w:sz w:val="16"/>
                <w:szCs w:val="16"/>
              </w:rPr>
              <w:t>−6.89</w:t>
            </w:r>
          </w:p>
        </w:tc>
      </w:tr>
    </w:tbl>
    <w:p w14:paraId="696476DE" w14:textId="77777777" w:rsidR="00565862" w:rsidRDefault="00000000">
      <w:pPr>
        <w:spacing w:after="140" w:line="276" w:lineRule="auto"/>
      </w:pPr>
      <w:r>
        <w:rPr>
          <w:sz w:val="16"/>
          <w:szCs w:val="16"/>
        </w:rPr>
        <w:t>Note: Log Bayes factor &gt; 3 is strong evidence, &gt; 5 is very strong evidence (Kass &amp; Raftery, 1995). MHM = Modified Harmonic Mean. Laplace = Laplace approximation at posterior mode.</w:t>
      </w:r>
    </w:p>
    <w:p w14:paraId="4E311729" w14:textId="77777777" w:rsidR="00565862" w:rsidRDefault="00000000">
      <w:pPr>
        <w:spacing w:before="240" w:after="160"/>
      </w:pPr>
      <w:r>
        <w:rPr>
          <w:b/>
          <w:bCs/>
          <w:sz w:val="22"/>
          <w:szCs w:val="22"/>
        </w:rPr>
        <w:t>5.7 Forecast Error Variance Decomposition</w:t>
      </w:r>
    </w:p>
    <w:p w14:paraId="4C526B0B" w14:textId="77777777" w:rsidR="00565862" w:rsidRDefault="00000000">
      <w:pPr>
        <w:spacing w:after="120" w:line="276" w:lineRule="auto"/>
        <w:jc w:val="both"/>
      </w:pPr>
      <w:r>
        <w:t xml:space="preserve">Table 7 reports the forecast error variance decomposition at the business cycle frequency (2–8 years, the annual-frequency analogue of the standard 8–32 quarter band). Technology </w:t>
      </w:r>
      <w:proofErr w:type="spellStart"/>
      <w:r>
        <w:t>shocks</w:t>
      </w:r>
      <w:proofErr w:type="spellEnd"/>
      <w:r>
        <w:t xml:space="preserve"> are the dominant driver of output (42.3%) and investment (45.1%) fluctuations. Monetary policy shocks explain the largest share of interest rate variance (45.2%) and a substantial portion of inflation variance (31.4%). Crucially, carbon tax shocks account for 28.9% of inflation variance and 35.7% of emission variance, highlighting the significant role of environmental policy in macroeconomic dynamics.</w:t>
      </w:r>
    </w:p>
    <w:p w14:paraId="10E15519" w14:textId="77777777" w:rsidR="00565862" w:rsidRDefault="00000000">
      <w:pPr>
        <w:spacing w:before="240" w:after="100"/>
      </w:pPr>
      <w:r>
        <w:rPr>
          <w:b/>
          <w:bCs/>
          <w:sz w:val="18"/>
          <w:szCs w:val="18"/>
        </w:rPr>
        <w:t>Table 7 Forecast Error Variance Decomposition (%, Business Cycle Frequency: 2–8 Years)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400"/>
        <w:gridCol w:w="1600"/>
        <w:gridCol w:w="1400"/>
        <w:gridCol w:w="1200"/>
      </w:tblGrid>
      <w:tr w:rsidR="00565862" w14:paraId="5BBB2EF5" w14:textId="77777777">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2F8A5A3A" w14:textId="77777777" w:rsidR="00565862" w:rsidRDefault="00000000">
            <w:pPr>
              <w:jc w:val="center"/>
            </w:pPr>
            <w:r>
              <w:rPr>
                <w:b/>
                <w:bCs/>
                <w:sz w:val="16"/>
                <w:szCs w:val="16"/>
              </w:rPr>
              <w:t>Variable</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69B43B1C" w14:textId="77777777" w:rsidR="00565862" w:rsidRDefault="00000000">
            <w:pPr>
              <w:jc w:val="center"/>
            </w:pPr>
            <w:r>
              <w:rPr>
                <w:b/>
                <w:bCs/>
                <w:sz w:val="16"/>
                <w:szCs w:val="16"/>
              </w:rPr>
              <w:t>Technology</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424C8B6C" w14:textId="77777777" w:rsidR="00565862" w:rsidRDefault="00000000">
            <w:pPr>
              <w:jc w:val="center"/>
            </w:pPr>
            <w:r>
              <w:rPr>
                <w:b/>
                <w:bCs/>
                <w:sz w:val="16"/>
                <w:szCs w:val="16"/>
              </w:rPr>
              <w:t>Monetary</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0D8D7771" w14:textId="77777777" w:rsidR="00565862" w:rsidRDefault="00000000">
            <w:pPr>
              <w:jc w:val="center"/>
            </w:pPr>
            <w:r>
              <w:rPr>
                <w:b/>
                <w:bCs/>
                <w:sz w:val="16"/>
                <w:szCs w:val="16"/>
              </w:rPr>
              <w:t>Gov. Spending</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072BEF4A" w14:textId="77777777" w:rsidR="00565862" w:rsidRDefault="00000000">
            <w:pPr>
              <w:jc w:val="center"/>
            </w:pPr>
            <w:r>
              <w:rPr>
                <w:b/>
                <w:bCs/>
                <w:sz w:val="16"/>
                <w:szCs w:val="16"/>
              </w:rPr>
              <w:t>Carbon Tax</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3B879711" w14:textId="77777777" w:rsidR="00565862" w:rsidRDefault="00000000">
            <w:pPr>
              <w:jc w:val="center"/>
            </w:pPr>
            <w:r>
              <w:rPr>
                <w:b/>
                <w:bCs/>
                <w:sz w:val="16"/>
                <w:szCs w:val="16"/>
              </w:rPr>
              <w:t>Emission</w:t>
            </w:r>
          </w:p>
        </w:tc>
      </w:tr>
      <w:tr w:rsidR="00565862" w14:paraId="259AF445"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705474B" w14:textId="77777777" w:rsidR="00565862" w:rsidRDefault="00000000">
            <w:r>
              <w:rPr>
                <w:sz w:val="16"/>
                <w:szCs w:val="16"/>
              </w:rPr>
              <w:t>Output</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08CDD5D" w14:textId="77777777" w:rsidR="00565862" w:rsidRDefault="00000000">
            <w:pPr>
              <w:jc w:val="center"/>
            </w:pPr>
            <w:r>
              <w:rPr>
                <w:sz w:val="16"/>
                <w:szCs w:val="16"/>
              </w:rPr>
              <w:t>42.3</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7151FD0" w14:textId="77777777" w:rsidR="00565862" w:rsidRDefault="00000000">
            <w:pPr>
              <w:jc w:val="center"/>
            </w:pPr>
            <w:r>
              <w:rPr>
                <w:sz w:val="16"/>
                <w:szCs w:val="16"/>
              </w:rPr>
              <w:t>18.7</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0723F0A" w14:textId="77777777" w:rsidR="00565862" w:rsidRDefault="00000000">
            <w:pPr>
              <w:jc w:val="center"/>
            </w:pPr>
            <w:r>
              <w:rPr>
                <w:sz w:val="16"/>
                <w:szCs w:val="16"/>
              </w:rPr>
              <w:t>15.4</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9E91941" w14:textId="77777777" w:rsidR="00565862" w:rsidRDefault="00000000">
            <w:pPr>
              <w:jc w:val="center"/>
            </w:pPr>
            <w:r>
              <w:rPr>
                <w:sz w:val="16"/>
                <w:szCs w:val="16"/>
              </w:rPr>
              <w:t>12.8</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E7ABC69" w14:textId="77777777" w:rsidR="00565862" w:rsidRDefault="00000000">
            <w:pPr>
              <w:jc w:val="center"/>
            </w:pPr>
            <w:r>
              <w:rPr>
                <w:sz w:val="16"/>
                <w:szCs w:val="16"/>
              </w:rPr>
              <w:t>10.8</w:t>
            </w:r>
          </w:p>
        </w:tc>
      </w:tr>
      <w:tr w:rsidR="00565862" w14:paraId="20524C52"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499B2AA" w14:textId="77777777" w:rsidR="00565862" w:rsidRDefault="00000000">
            <w:r>
              <w:rPr>
                <w:sz w:val="16"/>
                <w:szCs w:val="16"/>
              </w:rPr>
              <w:t>Inflation</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767F50E" w14:textId="77777777" w:rsidR="00565862" w:rsidRDefault="00000000">
            <w:pPr>
              <w:jc w:val="center"/>
            </w:pPr>
            <w:r>
              <w:rPr>
                <w:sz w:val="16"/>
                <w:szCs w:val="16"/>
              </w:rPr>
              <w:t>15.2</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A30F6FF" w14:textId="77777777" w:rsidR="00565862" w:rsidRDefault="00000000">
            <w:pPr>
              <w:jc w:val="center"/>
            </w:pPr>
            <w:r>
              <w:rPr>
                <w:sz w:val="16"/>
                <w:szCs w:val="16"/>
              </w:rPr>
              <w:t>31.4</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3807777" w14:textId="77777777" w:rsidR="00565862" w:rsidRDefault="00000000">
            <w:pPr>
              <w:jc w:val="center"/>
            </w:pPr>
            <w:r>
              <w:rPr>
                <w:sz w:val="16"/>
                <w:szCs w:val="16"/>
              </w:rPr>
              <w:t>8.6</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274007A" w14:textId="77777777" w:rsidR="00565862" w:rsidRDefault="00000000">
            <w:pPr>
              <w:jc w:val="center"/>
            </w:pPr>
            <w:r>
              <w:rPr>
                <w:sz w:val="16"/>
                <w:szCs w:val="16"/>
              </w:rPr>
              <w:t>28.9</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742FF8B" w14:textId="77777777" w:rsidR="00565862" w:rsidRDefault="00000000">
            <w:pPr>
              <w:jc w:val="center"/>
            </w:pPr>
            <w:r>
              <w:rPr>
                <w:sz w:val="16"/>
                <w:szCs w:val="16"/>
              </w:rPr>
              <w:t>15.9</w:t>
            </w:r>
          </w:p>
        </w:tc>
      </w:tr>
      <w:tr w:rsidR="00565862" w14:paraId="35A7DA4E"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046A196" w14:textId="77777777" w:rsidR="00565862" w:rsidRDefault="00000000">
            <w:r>
              <w:rPr>
                <w:sz w:val="16"/>
                <w:szCs w:val="16"/>
              </w:rPr>
              <w:t>Interest Rate</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0B1A906" w14:textId="77777777" w:rsidR="00565862" w:rsidRDefault="00000000">
            <w:pPr>
              <w:jc w:val="center"/>
            </w:pPr>
            <w:r>
              <w:rPr>
                <w:sz w:val="16"/>
                <w:szCs w:val="16"/>
              </w:rPr>
              <w:t>12.8</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AAE0121" w14:textId="77777777" w:rsidR="00565862" w:rsidRDefault="00000000">
            <w:pPr>
              <w:jc w:val="center"/>
            </w:pPr>
            <w:r>
              <w:rPr>
                <w:sz w:val="16"/>
                <w:szCs w:val="16"/>
              </w:rPr>
              <w:t>45.2</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06E2070" w14:textId="77777777" w:rsidR="00565862" w:rsidRDefault="00000000">
            <w:pPr>
              <w:jc w:val="center"/>
            </w:pPr>
            <w:r>
              <w:rPr>
                <w:sz w:val="16"/>
                <w:szCs w:val="16"/>
              </w:rPr>
              <w:t>11.3</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BDF38A2" w14:textId="77777777" w:rsidR="00565862" w:rsidRDefault="00000000">
            <w:pPr>
              <w:jc w:val="center"/>
            </w:pPr>
            <w:r>
              <w:rPr>
                <w:sz w:val="16"/>
                <w:szCs w:val="16"/>
              </w:rPr>
              <w:t>19.4</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D8C97CA" w14:textId="77777777" w:rsidR="00565862" w:rsidRDefault="00000000">
            <w:pPr>
              <w:jc w:val="center"/>
            </w:pPr>
            <w:r>
              <w:rPr>
                <w:sz w:val="16"/>
                <w:szCs w:val="16"/>
              </w:rPr>
              <w:t>11.3</w:t>
            </w:r>
          </w:p>
        </w:tc>
      </w:tr>
      <w:tr w:rsidR="00565862" w14:paraId="6C5989EA"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36EA57A" w14:textId="77777777" w:rsidR="00565862" w:rsidRDefault="00000000">
            <w:r>
              <w:rPr>
                <w:sz w:val="16"/>
                <w:szCs w:val="16"/>
              </w:rPr>
              <w:t>Emissions</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6CEE335" w14:textId="77777777" w:rsidR="00565862" w:rsidRDefault="00000000">
            <w:pPr>
              <w:jc w:val="center"/>
            </w:pPr>
            <w:r>
              <w:rPr>
                <w:sz w:val="16"/>
                <w:szCs w:val="16"/>
              </w:rPr>
              <w:t>18.4</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9EF3057" w14:textId="77777777" w:rsidR="00565862" w:rsidRDefault="00000000">
            <w:pPr>
              <w:jc w:val="center"/>
            </w:pPr>
            <w:r>
              <w:rPr>
                <w:sz w:val="16"/>
                <w:szCs w:val="16"/>
              </w:rPr>
              <w:t>5.3</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81E230B" w14:textId="77777777" w:rsidR="00565862" w:rsidRDefault="00000000">
            <w:pPr>
              <w:jc w:val="center"/>
            </w:pPr>
            <w:r>
              <w:rPr>
                <w:sz w:val="16"/>
                <w:szCs w:val="16"/>
              </w:rPr>
              <w:t>7.2</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73321A1" w14:textId="77777777" w:rsidR="00565862" w:rsidRDefault="00000000">
            <w:pPr>
              <w:jc w:val="center"/>
            </w:pPr>
            <w:r>
              <w:rPr>
                <w:sz w:val="16"/>
                <w:szCs w:val="16"/>
              </w:rPr>
              <w:t>35.7</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F9E0602" w14:textId="77777777" w:rsidR="00565862" w:rsidRDefault="00000000">
            <w:pPr>
              <w:jc w:val="center"/>
            </w:pPr>
            <w:r>
              <w:rPr>
                <w:sz w:val="16"/>
                <w:szCs w:val="16"/>
              </w:rPr>
              <w:t>33.4</w:t>
            </w:r>
          </w:p>
        </w:tc>
      </w:tr>
      <w:tr w:rsidR="00565862" w14:paraId="5D897117"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20CB458" w14:textId="77777777" w:rsidR="00565862" w:rsidRDefault="00000000">
            <w:r>
              <w:rPr>
                <w:sz w:val="16"/>
                <w:szCs w:val="16"/>
              </w:rPr>
              <w:lastRenderedPageBreak/>
              <w:t>Consumption</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C6F61D1" w14:textId="77777777" w:rsidR="00565862" w:rsidRDefault="00000000">
            <w:pPr>
              <w:jc w:val="center"/>
            </w:pPr>
            <w:r>
              <w:rPr>
                <w:sz w:val="16"/>
                <w:szCs w:val="16"/>
              </w:rPr>
              <w:t>38.7</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8088490" w14:textId="77777777" w:rsidR="00565862" w:rsidRDefault="00000000">
            <w:pPr>
              <w:jc w:val="center"/>
            </w:pPr>
            <w:r>
              <w:rPr>
                <w:sz w:val="16"/>
                <w:szCs w:val="16"/>
              </w:rPr>
              <w:t>21.3</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9D2690B" w14:textId="77777777" w:rsidR="00565862" w:rsidRDefault="00000000">
            <w:pPr>
              <w:jc w:val="center"/>
            </w:pPr>
            <w:r>
              <w:rPr>
                <w:sz w:val="16"/>
                <w:szCs w:val="16"/>
              </w:rPr>
              <w:t>17.8</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814B7F0" w14:textId="77777777" w:rsidR="00565862" w:rsidRDefault="00000000">
            <w:pPr>
              <w:jc w:val="center"/>
            </w:pPr>
            <w:r>
              <w:rPr>
                <w:sz w:val="16"/>
                <w:szCs w:val="16"/>
              </w:rPr>
              <w:t>11.9</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DE1766F" w14:textId="77777777" w:rsidR="00565862" w:rsidRDefault="00000000">
            <w:pPr>
              <w:jc w:val="center"/>
            </w:pPr>
            <w:r>
              <w:rPr>
                <w:sz w:val="16"/>
                <w:szCs w:val="16"/>
              </w:rPr>
              <w:t>10.3</w:t>
            </w:r>
          </w:p>
        </w:tc>
      </w:tr>
      <w:tr w:rsidR="00565862" w14:paraId="7767F28F" w14:textId="77777777">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CC4675A" w14:textId="77777777" w:rsidR="00565862" w:rsidRDefault="00000000">
            <w:r>
              <w:rPr>
                <w:sz w:val="16"/>
                <w:szCs w:val="16"/>
              </w:rPr>
              <w:t>Investment</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5BDEC65" w14:textId="77777777" w:rsidR="00565862" w:rsidRDefault="00000000">
            <w:pPr>
              <w:jc w:val="center"/>
            </w:pPr>
            <w:r>
              <w:rPr>
                <w:sz w:val="16"/>
                <w:szCs w:val="16"/>
              </w:rPr>
              <w:t>45.1</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222AC8B" w14:textId="77777777" w:rsidR="00565862" w:rsidRDefault="00000000">
            <w:pPr>
              <w:jc w:val="center"/>
            </w:pPr>
            <w:r>
              <w:rPr>
                <w:sz w:val="16"/>
                <w:szCs w:val="16"/>
              </w:rPr>
              <w:t>22.6</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7421FC4" w14:textId="77777777" w:rsidR="00565862" w:rsidRDefault="00000000">
            <w:pPr>
              <w:jc w:val="center"/>
            </w:pPr>
            <w:r>
              <w:rPr>
                <w:sz w:val="16"/>
                <w:szCs w:val="16"/>
              </w:rPr>
              <w:t>12.1</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EC9A926" w14:textId="77777777" w:rsidR="00565862" w:rsidRDefault="00000000">
            <w:pPr>
              <w:jc w:val="center"/>
            </w:pPr>
            <w:r>
              <w:rPr>
                <w:sz w:val="16"/>
                <w:szCs w:val="16"/>
              </w:rPr>
              <w:t>10.8</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96AF5E3" w14:textId="77777777" w:rsidR="00565862" w:rsidRDefault="00000000">
            <w:pPr>
              <w:jc w:val="center"/>
            </w:pPr>
            <w:r>
              <w:rPr>
                <w:sz w:val="16"/>
                <w:szCs w:val="16"/>
              </w:rPr>
              <w:t>9.4</w:t>
            </w:r>
          </w:p>
        </w:tc>
      </w:tr>
    </w:tbl>
    <w:p w14:paraId="69D143C5" w14:textId="77777777" w:rsidR="00565862" w:rsidRDefault="00000000">
      <w:pPr>
        <w:spacing w:after="140" w:line="276" w:lineRule="auto"/>
      </w:pPr>
      <w:r>
        <w:rPr>
          <w:sz w:val="16"/>
          <w:szCs w:val="16"/>
        </w:rPr>
        <w:t>Note: Variance decomposition at annual business cycle frequency (2–8 years). Rows sum to 100%.</w:t>
      </w:r>
    </w:p>
    <w:p w14:paraId="1C21C518" w14:textId="77777777" w:rsidR="00565862" w:rsidRDefault="00000000">
      <w:pPr>
        <w:spacing w:before="360" w:after="200"/>
      </w:pPr>
      <w:r>
        <w:rPr>
          <w:b/>
          <w:bCs/>
          <w:sz w:val="24"/>
          <w:szCs w:val="24"/>
        </w:rPr>
        <w:t>6 Policy Scenario Simulations and Results</w:t>
      </w:r>
    </w:p>
    <w:p w14:paraId="5692EC1B" w14:textId="77777777" w:rsidR="00565862" w:rsidRDefault="00000000">
      <w:pPr>
        <w:spacing w:before="240" w:after="160"/>
      </w:pPr>
      <w:r>
        <w:rPr>
          <w:b/>
          <w:bCs/>
          <w:sz w:val="22"/>
          <w:szCs w:val="22"/>
        </w:rPr>
        <w:t>6.1 Scenario Design</w:t>
      </w:r>
    </w:p>
    <w:p w14:paraId="5D789F19" w14:textId="77777777" w:rsidR="00565862" w:rsidRDefault="00000000">
      <w:pPr>
        <w:spacing w:after="120" w:line="276" w:lineRule="auto"/>
        <w:jc w:val="both"/>
      </w:pPr>
      <w:r>
        <w:t>We construct eight policy scenarios simulated on the first-order linearized E-DSGE model using both perfect-foresight transition dynamics and stochastic impulse response analysis. The baseline (no-policy) scenario serves as the benchmark. We consider three carbon tax levels ($25, $50, and $75/</w:t>
      </w:r>
      <w:proofErr w:type="spellStart"/>
      <w:r>
        <w:t>tCO</w:t>
      </w:r>
      <w:proofErr w:type="spellEnd"/>
      <w:r>
        <w:t>₂), a cap-and-trade mechanism following the NDC path, an emission intensity target (−3%/year), a combined carbon tax with Taylor-rule coordination, and the Ramsey optimal policy.</w:t>
      </w:r>
    </w:p>
    <w:p w14:paraId="777C735F" w14:textId="77777777" w:rsidR="00565862" w:rsidRDefault="00000000">
      <w:pPr>
        <w:spacing w:before="240" w:after="160"/>
      </w:pPr>
      <w:r>
        <w:rPr>
          <w:b/>
          <w:bCs/>
          <w:sz w:val="22"/>
          <w:szCs w:val="22"/>
        </w:rPr>
        <w:t>6.2 Impulse Response Analysis</w:t>
      </w:r>
    </w:p>
    <w:p w14:paraId="7C62F5ED" w14:textId="77777777" w:rsidR="00565862" w:rsidRDefault="00000000">
      <w:pPr>
        <w:spacing w:after="120" w:line="276" w:lineRule="auto"/>
        <w:jc w:val="both"/>
      </w:pPr>
      <w:r>
        <w:t>Table 8 summarizes the impulse response functions to one-standard-deviation technology and carbon tax shocks. Impulse responses are reported in years, consistent with the annual estimation frequency.</w:t>
      </w:r>
    </w:p>
    <w:p w14:paraId="7B816D05" w14:textId="77777777" w:rsidR="00565862" w:rsidRDefault="00000000">
      <w:pPr>
        <w:spacing w:after="120" w:line="276" w:lineRule="auto"/>
        <w:jc w:val="both"/>
      </w:pPr>
      <w:r>
        <w:t>Technology shock: A positive technology shock increases output by 0.85% at peak (year 1), with consumption peaking at 0.62% (year 2) and investment at 1.42% (year 1). Inflation falls by 0.18% on impact due to reduced marginal costs. Emissions initially rise by 0.71% due to higher output, illustrating the procyclicality of emissions—as captured by Eq. (11)—a key finding in climate macroeconomics (</w:t>
      </w:r>
      <w:proofErr w:type="spellStart"/>
      <w:r>
        <w:t>Heutel</w:t>
      </w:r>
      <w:proofErr w:type="spellEnd"/>
      <w:r>
        <w:t>, 2012). The half-life of the output response is approximately 5 years, reflecting the high persistence of technology shocks in the annual model.</w:t>
      </w:r>
    </w:p>
    <w:p w14:paraId="2F40569F" w14:textId="425AB276" w:rsidR="00565862" w:rsidRDefault="00000000">
      <w:pPr>
        <w:spacing w:after="120" w:line="276" w:lineRule="auto"/>
        <w:jc w:val="both"/>
      </w:pPr>
      <w:r>
        <w:t>Carbon tax shock: A positive carbon tax shock reduces output by 0.42% on impact. Inflation rises by 0.34% at peak (year 1) due to higher production costs—the greenflation channel described after Eq. (10). Emissions decline by 0.95% as firms increase abatement following Eq. (13). The interest rate rises by 0.21% in response to inflationary pressure. Investment declines more sharply (−0.58%) than consumption (−0.31%), reflecting the capital-intensive nature of emission-reduction adjustments. The persistence of the carbon tax shock (</w:t>
      </w:r>
      <w:proofErr w:type="spellStart"/>
      <w:r>
        <w:t>ρ</w:t>
      </w:r>
      <w:r w:rsidRPr="00CD5B1C">
        <w:rPr>
          <w:vertAlign w:val="subscript"/>
        </w:rPr>
        <w:t>τ</w:t>
      </w:r>
      <w:proofErr w:type="spellEnd"/>
      <w:r>
        <w:t xml:space="preserve"> = 0.874) implies that macroeconomic effects dissipate slowly, with the output response returning to within 10% of steady state only after approximately 8 years.</w:t>
      </w:r>
    </w:p>
    <w:p w14:paraId="5247EAB3" w14:textId="77777777" w:rsidR="00565862" w:rsidRDefault="00000000">
      <w:pPr>
        <w:spacing w:before="240" w:after="100"/>
      </w:pPr>
      <w:r>
        <w:rPr>
          <w:b/>
          <w:bCs/>
          <w:sz w:val="18"/>
          <w:szCs w:val="18"/>
        </w:rPr>
        <w:t>Table 8 Impulse Response Summary — Peak Effects (% Deviation from Steady State)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200"/>
        <w:gridCol w:w="2200"/>
        <w:gridCol w:w="1200"/>
      </w:tblGrid>
      <w:tr w:rsidR="00565862" w14:paraId="7E4F286D" w14:textId="77777777">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2C03C62C" w14:textId="77777777" w:rsidR="00565862" w:rsidRDefault="00000000">
            <w:pPr>
              <w:jc w:val="center"/>
            </w:pPr>
            <w:r>
              <w:rPr>
                <w:b/>
                <w:bCs/>
                <w:sz w:val="16"/>
                <w:szCs w:val="16"/>
              </w:rPr>
              <w:t>Variable</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27D6441A" w14:textId="77777777" w:rsidR="00565862" w:rsidRDefault="00000000">
            <w:pPr>
              <w:jc w:val="center"/>
            </w:pPr>
            <w:r>
              <w:rPr>
                <w:b/>
                <w:bCs/>
                <w:sz w:val="16"/>
                <w:szCs w:val="16"/>
              </w:rPr>
              <w:t>Tech. Shock (Peak)</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61FF632C" w14:textId="77777777" w:rsidR="00565862" w:rsidRDefault="00000000">
            <w:pPr>
              <w:jc w:val="center"/>
            </w:pPr>
            <w:r>
              <w:rPr>
                <w:b/>
                <w:bCs/>
                <w:sz w:val="16"/>
                <w:szCs w:val="16"/>
              </w:rPr>
              <w:t>Peak Year</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1D8C8500" w14:textId="77777777" w:rsidR="00565862" w:rsidRDefault="00000000">
            <w:pPr>
              <w:jc w:val="center"/>
            </w:pPr>
            <w:r>
              <w:rPr>
                <w:b/>
                <w:bCs/>
                <w:sz w:val="16"/>
                <w:szCs w:val="16"/>
              </w:rPr>
              <w:t>Carbon Tax Shock (Peak)</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32D707B3" w14:textId="77777777" w:rsidR="00565862" w:rsidRDefault="00000000">
            <w:pPr>
              <w:jc w:val="center"/>
            </w:pPr>
            <w:r>
              <w:rPr>
                <w:b/>
                <w:bCs/>
                <w:sz w:val="16"/>
                <w:szCs w:val="16"/>
              </w:rPr>
              <w:t>Peak Year</w:t>
            </w:r>
          </w:p>
        </w:tc>
      </w:tr>
      <w:tr w:rsidR="00565862" w14:paraId="429A1CFA"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DCEEBF6" w14:textId="77777777" w:rsidR="00565862" w:rsidRDefault="00000000">
            <w:r>
              <w:rPr>
                <w:sz w:val="16"/>
                <w:szCs w:val="16"/>
              </w:rPr>
              <w:t>Output</w:t>
            </w:r>
          </w:p>
        </w:tc>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63F1AB4" w14:textId="77777777" w:rsidR="00565862" w:rsidRDefault="00000000">
            <w:pPr>
              <w:jc w:val="center"/>
            </w:pPr>
            <w:r>
              <w:rPr>
                <w:sz w:val="16"/>
                <w:szCs w:val="16"/>
              </w:rPr>
              <w:t>+0.85</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DF0392A" w14:textId="77777777" w:rsidR="00565862" w:rsidRDefault="00000000">
            <w:pPr>
              <w:jc w:val="center"/>
            </w:pPr>
            <w:r>
              <w:rPr>
                <w:sz w:val="16"/>
                <w:szCs w:val="16"/>
              </w:rPr>
              <w:t>1</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3CDEEEE" w14:textId="77777777" w:rsidR="00565862" w:rsidRDefault="00000000">
            <w:pPr>
              <w:jc w:val="center"/>
            </w:pPr>
            <w:r>
              <w:rPr>
                <w:sz w:val="16"/>
                <w:szCs w:val="16"/>
              </w:rPr>
              <w:t>−0.42</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E53DEE1" w14:textId="77777777" w:rsidR="00565862" w:rsidRDefault="00000000">
            <w:pPr>
              <w:jc w:val="center"/>
            </w:pPr>
            <w:r>
              <w:rPr>
                <w:sz w:val="16"/>
                <w:szCs w:val="16"/>
              </w:rPr>
              <w:t>0</w:t>
            </w:r>
          </w:p>
        </w:tc>
      </w:tr>
      <w:tr w:rsidR="00565862" w14:paraId="0A6EA8C3"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D56885A" w14:textId="77777777" w:rsidR="00565862" w:rsidRDefault="00000000">
            <w:r>
              <w:rPr>
                <w:sz w:val="16"/>
                <w:szCs w:val="16"/>
              </w:rPr>
              <w:t>Consumption</w:t>
            </w:r>
          </w:p>
        </w:tc>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BB99CE4" w14:textId="77777777" w:rsidR="00565862" w:rsidRDefault="00000000">
            <w:pPr>
              <w:jc w:val="center"/>
            </w:pPr>
            <w:r>
              <w:rPr>
                <w:sz w:val="16"/>
                <w:szCs w:val="16"/>
              </w:rPr>
              <w:t>+0.62</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AC4B982" w14:textId="77777777" w:rsidR="00565862" w:rsidRDefault="00000000">
            <w:pPr>
              <w:jc w:val="center"/>
            </w:pPr>
            <w:r>
              <w:rPr>
                <w:sz w:val="16"/>
                <w:szCs w:val="16"/>
              </w:rPr>
              <w:t>2</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80D929B" w14:textId="77777777" w:rsidR="00565862" w:rsidRDefault="00000000">
            <w:pPr>
              <w:jc w:val="center"/>
            </w:pPr>
            <w:r>
              <w:rPr>
                <w:sz w:val="16"/>
                <w:szCs w:val="16"/>
              </w:rPr>
              <w:t>−0.31</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BBE311B" w14:textId="77777777" w:rsidR="00565862" w:rsidRDefault="00000000">
            <w:pPr>
              <w:jc w:val="center"/>
            </w:pPr>
            <w:r>
              <w:rPr>
                <w:sz w:val="16"/>
                <w:szCs w:val="16"/>
              </w:rPr>
              <w:t>0</w:t>
            </w:r>
          </w:p>
        </w:tc>
      </w:tr>
      <w:tr w:rsidR="00565862" w14:paraId="43544638"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24CED0C" w14:textId="77777777" w:rsidR="00565862" w:rsidRDefault="00000000">
            <w:r>
              <w:rPr>
                <w:sz w:val="16"/>
                <w:szCs w:val="16"/>
              </w:rPr>
              <w:t>Investment</w:t>
            </w:r>
          </w:p>
        </w:tc>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C2EC5A4" w14:textId="77777777" w:rsidR="00565862" w:rsidRDefault="00000000">
            <w:pPr>
              <w:jc w:val="center"/>
            </w:pPr>
            <w:r>
              <w:rPr>
                <w:sz w:val="16"/>
                <w:szCs w:val="16"/>
              </w:rPr>
              <w:t>+1.42</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9610E13" w14:textId="77777777" w:rsidR="00565862" w:rsidRDefault="00000000">
            <w:pPr>
              <w:jc w:val="center"/>
            </w:pPr>
            <w:r>
              <w:rPr>
                <w:sz w:val="16"/>
                <w:szCs w:val="16"/>
              </w:rPr>
              <w:t>1</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B65E583" w14:textId="77777777" w:rsidR="00565862" w:rsidRDefault="00000000">
            <w:pPr>
              <w:jc w:val="center"/>
            </w:pPr>
            <w:r>
              <w:rPr>
                <w:sz w:val="16"/>
                <w:szCs w:val="16"/>
              </w:rPr>
              <w:t>−0.58</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F22C10A" w14:textId="77777777" w:rsidR="00565862" w:rsidRDefault="00000000">
            <w:pPr>
              <w:jc w:val="center"/>
            </w:pPr>
            <w:r>
              <w:rPr>
                <w:sz w:val="16"/>
                <w:szCs w:val="16"/>
              </w:rPr>
              <w:t>0</w:t>
            </w:r>
          </w:p>
        </w:tc>
      </w:tr>
      <w:tr w:rsidR="00565862" w14:paraId="37FE8698"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316A4EB" w14:textId="77777777" w:rsidR="00565862" w:rsidRDefault="00000000">
            <w:r>
              <w:rPr>
                <w:sz w:val="16"/>
                <w:szCs w:val="16"/>
              </w:rPr>
              <w:t>Inflation</w:t>
            </w:r>
          </w:p>
        </w:tc>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6C1854A" w14:textId="77777777" w:rsidR="00565862" w:rsidRDefault="00000000">
            <w:pPr>
              <w:jc w:val="center"/>
            </w:pPr>
            <w:r>
              <w:rPr>
                <w:sz w:val="16"/>
                <w:szCs w:val="16"/>
              </w:rPr>
              <w:t>−0.18</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9235162" w14:textId="77777777" w:rsidR="00565862" w:rsidRDefault="00000000">
            <w:pPr>
              <w:jc w:val="center"/>
            </w:pPr>
            <w:r>
              <w:rPr>
                <w:sz w:val="16"/>
                <w:szCs w:val="16"/>
              </w:rPr>
              <w:t>0</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AF5ECD9" w14:textId="77777777" w:rsidR="00565862" w:rsidRDefault="00000000">
            <w:pPr>
              <w:jc w:val="center"/>
            </w:pPr>
            <w:r>
              <w:rPr>
                <w:sz w:val="16"/>
                <w:szCs w:val="16"/>
              </w:rPr>
              <w:t>+0.34</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78C2F46" w14:textId="77777777" w:rsidR="00565862" w:rsidRDefault="00000000">
            <w:pPr>
              <w:jc w:val="center"/>
            </w:pPr>
            <w:r>
              <w:rPr>
                <w:sz w:val="16"/>
                <w:szCs w:val="16"/>
              </w:rPr>
              <w:t>1</w:t>
            </w:r>
          </w:p>
        </w:tc>
      </w:tr>
      <w:tr w:rsidR="00565862" w14:paraId="4880335E"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A7E39DB" w14:textId="77777777" w:rsidR="00565862" w:rsidRDefault="00000000">
            <w:r>
              <w:rPr>
                <w:sz w:val="16"/>
                <w:szCs w:val="16"/>
              </w:rPr>
              <w:t>Interest Rate</w:t>
            </w:r>
          </w:p>
        </w:tc>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77E48B9" w14:textId="77777777" w:rsidR="00565862" w:rsidRDefault="00000000">
            <w:pPr>
              <w:jc w:val="center"/>
            </w:pPr>
            <w:r>
              <w:rPr>
                <w:sz w:val="16"/>
                <w:szCs w:val="16"/>
              </w:rPr>
              <w:t>−0.12</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2B8A397" w14:textId="77777777" w:rsidR="00565862" w:rsidRDefault="00000000">
            <w:pPr>
              <w:jc w:val="center"/>
            </w:pPr>
            <w:r>
              <w:rPr>
                <w:sz w:val="16"/>
                <w:szCs w:val="16"/>
              </w:rPr>
              <w:t>0</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068D582" w14:textId="77777777" w:rsidR="00565862" w:rsidRDefault="00000000">
            <w:pPr>
              <w:jc w:val="center"/>
            </w:pPr>
            <w:r>
              <w:rPr>
                <w:sz w:val="16"/>
                <w:szCs w:val="16"/>
              </w:rPr>
              <w:t>+0.21</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0D3CD85" w14:textId="77777777" w:rsidR="00565862" w:rsidRDefault="00000000">
            <w:pPr>
              <w:jc w:val="center"/>
            </w:pPr>
            <w:r>
              <w:rPr>
                <w:sz w:val="16"/>
                <w:szCs w:val="16"/>
              </w:rPr>
              <w:t>1</w:t>
            </w:r>
          </w:p>
        </w:tc>
      </w:tr>
      <w:tr w:rsidR="00565862" w14:paraId="3B7418EF" w14:textId="77777777">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93F84FF" w14:textId="77777777" w:rsidR="00565862" w:rsidRDefault="00000000">
            <w:r>
              <w:rPr>
                <w:sz w:val="16"/>
                <w:szCs w:val="16"/>
              </w:rPr>
              <w:t>Emissions</w:t>
            </w:r>
          </w:p>
        </w:tc>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4DE2167" w14:textId="77777777" w:rsidR="00565862" w:rsidRDefault="00000000">
            <w:pPr>
              <w:jc w:val="center"/>
            </w:pPr>
            <w:r>
              <w:rPr>
                <w:sz w:val="16"/>
                <w:szCs w:val="16"/>
              </w:rPr>
              <w:t>+0.71</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8B41C26" w14:textId="77777777" w:rsidR="00565862" w:rsidRDefault="00000000">
            <w:pPr>
              <w:jc w:val="center"/>
            </w:pPr>
            <w:r>
              <w:rPr>
                <w:sz w:val="16"/>
                <w:szCs w:val="16"/>
              </w:rPr>
              <w:t>1</w:t>
            </w:r>
          </w:p>
        </w:tc>
        <w:tc>
          <w:tcPr>
            <w:tcW w:w="2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0A8AC55" w14:textId="77777777" w:rsidR="00565862" w:rsidRDefault="00000000">
            <w:pPr>
              <w:jc w:val="center"/>
            </w:pPr>
            <w:r>
              <w:rPr>
                <w:sz w:val="16"/>
                <w:szCs w:val="16"/>
              </w:rPr>
              <w:t>−0.95</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1E7FA25" w14:textId="77777777" w:rsidR="00565862" w:rsidRDefault="00000000">
            <w:pPr>
              <w:jc w:val="center"/>
            </w:pPr>
            <w:r>
              <w:rPr>
                <w:sz w:val="16"/>
                <w:szCs w:val="16"/>
              </w:rPr>
              <w:t>0</w:t>
            </w:r>
          </w:p>
        </w:tc>
      </w:tr>
    </w:tbl>
    <w:p w14:paraId="6FED6B34" w14:textId="77777777" w:rsidR="00565862" w:rsidRDefault="00000000">
      <w:pPr>
        <w:spacing w:after="140" w:line="276" w:lineRule="auto"/>
      </w:pPr>
      <w:r>
        <w:rPr>
          <w:sz w:val="16"/>
          <w:szCs w:val="16"/>
        </w:rPr>
        <w:t>Note: Responses to one-standard-deviation structural shocks in the annual model. Peak year measured from shock onset (year 0 = impact year). Full IRF paths with 90% posterior credible bands are available in the Online Appendix.</w:t>
      </w:r>
    </w:p>
    <w:p w14:paraId="0236ADB2" w14:textId="77777777" w:rsidR="00565862" w:rsidRDefault="00000000">
      <w:pPr>
        <w:spacing w:before="60" w:after="80"/>
      </w:pPr>
      <w:r>
        <w:rPr>
          <w:b/>
          <w:bCs/>
          <w:sz w:val="18"/>
          <w:szCs w:val="18"/>
        </w:rPr>
        <w:t>Fig. 1 Impulse Response Functions with 90% Posterior Credible Bands</w:t>
      </w:r>
    </w:p>
    <w:p w14:paraId="06B22643" w14:textId="77777777" w:rsidR="00565862" w:rsidRDefault="00000000">
      <w:pPr>
        <w:spacing w:before="120" w:after="60"/>
        <w:jc w:val="center"/>
      </w:pPr>
      <w:r>
        <w:rPr>
          <w:noProof/>
        </w:rPr>
        <w:lastRenderedPageBreak/>
        <w:drawing>
          <wp:inline distT="0" distB="0" distL="0" distR="0" wp14:anchorId="6DA3ACE4" wp14:editId="3B2C9725">
            <wp:extent cx="5943600" cy="2581275"/>
            <wp:effectExtent l="0" t="0" r="0" b="0"/>
            <wp:docPr id="880480211" name="Picture 88048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943600" cy="2581275"/>
                    </a:xfrm>
                    <a:prstGeom prst="rect">
                      <a:avLst/>
                    </a:prstGeom>
                  </pic:spPr>
                </pic:pic>
              </a:graphicData>
            </a:graphic>
          </wp:inline>
        </w:drawing>
      </w:r>
    </w:p>
    <w:p w14:paraId="7B728C57" w14:textId="77777777" w:rsidR="00565862" w:rsidRDefault="00000000">
      <w:pPr>
        <w:spacing w:before="40" w:after="160"/>
      </w:pPr>
      <w:r>
        <w:rPr>
          <w:i/>
          <w:iCs/>
          <w:sz w:val="16"/>
          <w:szCs w:val="16"/>
        </w:rPr>
        <w:t>Note: Impulse responses to one-standard-deviation structural shocks in the annual model. Solid lines show posterior mean responses; shaded areas represent 90% posterior credible bands computed from 1,400 posterior draws of the structural parameters. Top row: technology shock. Bottom row: carbon tax shock.</w:t>
      </w:r>
    </w:p>
    <w:p w14:paraId="747ED8AF" w14:textId="77777777" w:rsidR="00565862" w:rsidRDefault="00000000">
      <w:pPr>
        <w:spacing w:before="240" w:after="160"/>
      </w:pPr>
      <w:r>
        <w:rPr>
          <w:b/>
          <w:bCs/>
          <w:sz w:val="22"/>
          <w:szCs w:val="22"/>
        </w:rPr>
        <w:t>6.3 Policy Scenario Comparison</w:t>
      </w:r>
    </w:p>
    <w:p w14:paraId="414BA2A4" w14:textId="77777777" w:rsidR="00565862" w:rsidRDefault="00000000">
      <w:pPr>
        <w:spacing w:after="120" w:line="276" w:lineRule="auto"/>
        <w:jc w:val="both"/>
      </w:pPr>
      <w:r>
        <w:t>Table 9 compares macroeconomic and climate outcomes across the eight policy scenarios. The combined carbon tax with Taylor-rule coordination emerges as a particularly effective policy option, achieving emission reductions of 35.8% over 20 years with moderate short-run GDP cost (0.63%) and limited inflationary impact (0.51 percentage points at peak).</w:t>
      </w:r>
    </w:p>
    <w:p w14:paraId="0DAB4B2B" w14:textId="77777777" w:rsidR="00565862" w:rsidRDefault="00000000">
      <w:pPr>
        <w:spacing w:before="240" w:after="100"/>
      </w:pPr>
      <w:r>
        <w:rPr>
          <w:b/>
          <w:bCs/>
          <w:sz w:val="18"/>
          <w:szCs w:val="18"/>
        </w:rPr>
        <w:t>Table 9 Policy Scenario Comparison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000"/>
        <w:gridCol w:w="1000"/>
        <w:gridCol w:w="1000"/>
        <w:gridCol w:w="1100"/>
        <w:gridCol w:w="1100"/>
        <w:gridCol w:w="1000"/>
        <w:gridCol w:w="1100"/>
      </w:tblGrid>
      <w:tr w:rsidR="00565862" w14:paraId="4D0A861F" w14:textId="77777777">
        <w:tc>
          <w:tcPr>
            <w:tcW w:w="2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7F6F5F13" w14:textId="77777777" w:rsidR="00565862" w:rsidRDefault="00000000">
            <w:pPr>
              <w:jc w:val="center"/>
            </w:pPr>
            <w:r>
              <w:rPr>
                <w:b/>
                <w:bCs/>
                <w:sz w:val="14"/>
                <w:szCs w:val="14"/>
              </w:rPr>
              <w:t>Scenario</w:t>
            </w:r>
          </w:p>
        </w:tc>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6E9F4D6B" w14:textId="77777777" w:rsidR="00565862" w:rsidRDefault="00000000">
            <w:pPr>
              <w:jc w:val="center"/>
            </w:pPr>
            <w:r>
              <w:rPr>
                <w:b/>
                <w:bCs/>
                <w:sz w:val="14"/>
                <w:szCs w:val="14"/>
              </w:rPr>
              <w:t>GDP 5yr (%)</w:t>
            </w:r>
          </w:p>
        </w:tc>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7069E2E7" w14:textId="77777777" w:rsidR="00565862" w:rsidRDefault="00000000">
            <w:pPr>
              <w:jc w:val="center"/>
            </w:pPr>
            <w:r>
              <w:rPr>
                <w:b/>
                <w:bCs/>
                <w:sz w:val="14"/>
                <w:szCs w:val="14"/>
              </w:rPr>
              <w:t>GDP 20yr (%)</w:t>
            </w:r>
          </w:p>
        </w:tc>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29329A73" w14:textId="77777777" w:rsidR="00565862" w:rsidRDefault="00000000">
            <w:pPr>
              <w:jc w:val="center"/>
            </w:pPr>
            <w:r>
              <w:rPr>
                <w:b/>
                <w:bCs/>
                <w:sz w:val="14"/>
                <w:szCs w:val="14"/>
              </w:rPr>
              <w:t>Emis. 5yr (%)</w:t>
            </w:r>
          </w:p>
        </w:tc>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155C0239" w14:textId="77777777" w:rsidR="00565862" w:rsidRDefault="00000000">
            <w:pPr>
              <w:jc w:val="center"/>
            </w:pPr>
            <w:r>
              <w:rPr>
                <w:b/>
                <w:bCs/>
                <w:sz w:val="14"/>
                <w:szCs w:val="14"/>
              </w:rPr>
              <w:t>Emis. 20yr (%)</w:t>
            </w:r>
          </w:p>
        </w:tc>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05CE1363" w14:textId="77777777" w:rsidR="00565862" w:rsidRDefault="00000000">
            <w:pPr>
              <w:jc w:val="center"/>
            </w:pPr>
            <w:r>
              <w:rPr>
                <w:b/>
                <w:bCs/>
                <w:sz w:val="14"/>
                <w:szCs w:val="14"/>
              </w:rPr>
              <w:t>Infl. Peak (pp)</w:t>
            </w:r>
          </w:p>
        </w:tc>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4DCA65CD" w14:textId="77777777" w:rsidR="00565862" w:rsidRDefault="00000000">
            <w:pPr>
              <w:jc w:val="center"/>
            </w:pPr>
            <w:r>
              <w:rPr>
                <w:b/>
                <w:bCs/>
                <w:sz w:val="14"/>
                <w:szCs w:val="14"/>
              </w:rPr>
              <w:t>SCC ($/</w:t>
            </w:r>
            <w:proofErr w:type="spellStart"/>
            <w:r>
              <w:rPr>
                <w:b/>
                <w:bCs/>
                <w:sz w:val="14"/>
                <w:szCs w:val="14"/>
              </w:rPr>
              <w:t>tCO</w:t>
            </w:r>
            <w:proofErr w:type="spellEnd"/>
            <w:r>
              <w:rPr>
                <w:b/>
                <w:bCs/>
                <w:sz w:val="14"/>
                <w:szCs w:val="14"/>
              </w:rPr>
              <w:t>₂)</w:t>
            </w:r>
          </w:p>
        </w:tc>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68B04316" w14:textId="77777777" w:rsidR="00565862" w:rsidRDefault="00000000">
            <w:pPr>
              <w:jc w:val="center"/>
            </w:pPr>
            <w:r>
              <w:rPr>
                <w:b/>
                <w:bCs/>
                <w:sz w:val="14"/>
                <w:szCs w:val="14"/>
              </w:rPr>
              <w:t>Welfare EV (%)</w:t>
            </w:r>
          </w:p>
        </w:tc>
      </w:tr>
      <w:tr w:rsidR="00565862" w14:paraId="4AA7CA99" w14:textId="77777777">
        <w:tc>
          <w:tcPr>
            <w:tcW w:w="2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7C83904" w14:textId="77777777" w:rsidR="00565862" w:rsidRDefault="00000000">
            <w:r>
              <w:rPr>
                <w:sz w:val="14"/>
                <w:szCs w:val="14"/>
              </w:rPr>
              <w:t>No policy (baseline)</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7401B8E" w14:textId="77777777" w:rsidR="00565862" w:rsidRDefault="00000000">
            <w:pPr>
              <w:jc w:val="center"/>
            </w:pPr>
            <w:r>
              <w:rPr>
                <w:sz w:val="14"/>
                <w:szCs w:val="14"/>
              </w:rPr>
              <w:t>+0.00</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16DECE8" w14:textId="77777777" w:rsidR="00565862" w:rsidRDefault="00000000">
            <w:pPr>
              <w:jc w:val="center"/>
            </w:pPr>
            <w:r>
              <w:rPr>
                <w:sz w:val="14"/>
                <w:szCs w:val="14"/>
              </w:rPr>
              <w:t>−2.14</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1263D58" w14:textId="77777777" w:rsidR="00565862" w:rsidRDefault="00000000">
            <w:pPr>
              <w:jc w:val="center"/>
            </w:pPr>
            <w:r>
              <w:rPr>
                <w:sz w:val="14"/>
                <w:szCs w:val="14"/>
              </w:rPr>
              <w:t>0.0</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30C5A98" w14:textId="77777777" w:rsidR="00565862" w:rsidRDefault="00000000">
            <w:pPr>
              <w:jc w:val="center"/>
            </w:pPr>
            <w:r>
              <w:rPr>
                <w:sz w:val="14"/>
                <w:szCs w:val="14"/>
              </w:rPr>
              <w:t>0.0</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BFC67BC" w14:textId="77777777" w:rsidR="00565862" w:rsidRDefault="00000000">
            <w:pPr>
              <w:jc w:val="center"/>
            </w:pPr>
            <w:r>
              <w:rPr>
                <w:sz w:val="14"/>
                <w:szCs w:val="14"/>
              </w:rPr>
              <w:t>0.00</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D24946D" w14:textId="77777777" w:rsidR="00565862" w:rsidRDefault="00000000">
            <w:pPr>
              <w:jc w:val="center"/>
            </w:pPr>
            <w:r>
              <w:rPr>
                <w:sz w:val="14"/>
                <w:szCs w:val="14"/>
              </w:rPr>
              <w:t>12.4</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F5F00A1" w14:textId="77777777" w:rsidR="00565862" w:rsidRDefault="00000000">
            <w:pPr>
              <w:jc w:val="center"/>
            </w:pPr>
            <w:r>
              <w:rPr>
                <w:sz w:val="14"/>
                <w:szCs w:val="14"/>
              </w:rPr>
              <w:t>0.00</w:t>
            </w:r>
          </w:p>
        </w:tc>
      </w:tr>
      <w:tr w:rsidR="00565862" w14:paraId="2874882B" w14:textId="77777777">
        <w:tc>
          <w:tcPr>
            <w:tcW w:w="2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2142C92" w14:textId="77777777" w:rsidR="00565862" w:rsidRDefault="00000000">
            <w:r>
              <w:rPr>
                <w:sz w:val="14"/>
                <w:szCs w:val="14"/>
              </w:rPr>
              <w:t>Carbon tax ($25/</w:t>
            </w:r>
            <w:proofErr w:type="spellStart"/>
            <w:r>
              <w:rPr>
                <w:sz w:val="14"/>
                <w:szCs w:val="14"/>
              </w:rPr>
              <w:t>tCO</w:t>
            </w:r>
            <w:proofErr w:type="spellEnd"/>
            <w:r>
              <w:rPr>
                <w:sz w:val="14"/>
                <w:szCs w:val="14"/>
              </w:rPr>
              <w:t>₂)</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AFEA079" w14:textId="77777777" w:rsidR="00565862" w:rsidRDefault="00000000">
            <w:pPr>
              <w:jc w:val="center"/>
            </w:pPr>
            <w:r>
              <w:rPr>
                <w:sz w:val="14"/>
                <w:szCs w:val="14"/>
              </w:rPr>
              <w:t>−0.38</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55F2E15" w14:textId="77777777" w:rsidR="00565862" w:rsidRDefault="00000000">
            <w:pPr>
              <w:jc w:val="center"/>
            </w:pPr>
            <w:r>
              <w:rPr>
                <w:sz w:val="14"/>
                <w:szCs w:val="14"/>
              </w:rPr>
              <w:t>−0.12</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F77934C" w14:textId="77777777" w:rsidR="00565862" w:rsidRDefault="00000000">
            <w:pPr>
              <w:jc w:val="center"/>
            </w:pPr>
            <w:r>
              <w:rPr>
                <w:sz w:val="14"/>
                <w:szCs w:val="14"/>
              </w:rPr>
              <w:t>−8.7</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95AC93D" w14:textId="77777777" w:rsidR="00565862" w:rsidRDefault="00000000">
            <w:pPr>
              <w:jc w:val="center"/>
            </w:pPr>
            <w:r>
              <w:rPr>
                <w:sz w:val="14"/>
                <w:szCs w:val="14"/>
              </w:rPr>
              <w:t>−18.4</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AE7021A" w14:textId="77777777" w:rsidR="00565862" w:rsidRDefault="00000000">
            <w:pPr>
              <w:jc w:val="center"/>
            </w:pPr>
            <w:r>
              <w:rPr>
                <w:sz w:val="14"/>
                <w:szCs w:val="14"/>
              </w:rPr>
              <w:t>0.42</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B486A3A" w14:textId="77777777" w:rsidR="00565862" w:rsidRDefault="00000000">
            <w:pPr>
              <w:jc w:val="center"/>
            </w:pPr>
            <w:r>
              <w:rPr>
                <w:sz w:val="14"/>
                <w:szCs w:val="14"/>
              </w:rPr>
              <w:t>38.7</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41FF130" w14:textId="77777777" w:rsidR="00565862" w:rsidRDefault="00000000">
            <w:pPr>
              <w:jc w:val="center"/>
            </w:pPr>
            <w:r>
              <w:rPr>
                <w:sz w:val="14"/>
                <w:szCs w:val="14"/>
              </w:rPr>
              <w:t>0.87</w:t>
            </w:r>
          </w:p>
        </w:tc>
      </w:tr>
      <w:tr w:rsidR="00565862" w14:paraId="1B2B1D22" w14:textId="77777777">
        <w:tc>
          <w:tcPr>
            <w:tcW w:w="2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998A946" w14:textId="77777777" w:rsidR="00565862" w:rsidRDefault="00000000">
            <w:r>
              <w:rPr>
                <w:sz w:val="14"/>
                <w:szCs w:val="14"/>
              </w:rPr>
              <w:t>Carbon tax ($50/</w:t>
            </w:r>
            <w:proofErr w:type="spellStart"/>
            <w:r>
              <w:rPr>
                <w:sz w:val="14"/>
                <w:szCs w:val="14"/>
              </w:rPr>
              <w:t>tCO</w:t>
            </w:r>
            <w:proofErr w:type="spellEnd"/>
            <w:r>
              <w:rPr>
                <w:sz w:val="14"/>
                <w:szCs w:val="14"/>
              </w:rPr>
              <w:t>₂)</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0A29921" w14:textId="77777777" w:rsidR="00565862" w:rsidRDefault="00000000">
            <w:pPr>
              <w:jc w:val="center"/>
            </w:pPr>
            <w:r>
              <w:rPr>
                <w:sz w:val="14"/>
                <w:szCs w:val="14"/>
              </w:rPr>
              <w:t>−0.71</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8D95164" w14:textId="77777777" w:rsidR="00565862" w:rsidRDefault="00000000">
            <w:pPr>
              <w:jc w:val="center"/>
            </w:pPr>
            <w:r>
              <w:rPr>
                <w:sz w:val="14"/>
                <w:szCs w:val="14"/>
              </w:rPr>
              <w:t>+0.24</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4145154" w14:textId="77777777" w:rsidR="00565862" w:rsidRDefault="00000000">
            <w:pPr>
              <w:jc w:val="center"/>
            </w:pPr>
            <w:r>
              <w:rPr>
                <w:sz w:val="14"/>
                <w:szCs w:val="14"/>
              </w:rPr>
              <w:t>−14.2</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A80E1DA" w14:textId="77777777" w:rsidR="00565862" w:rsidRDefault="00000000">
            <w:pPr>
              <w:jc w:val="center"/>
            </w:pPr>
            <w:r>
              <w:rPr>
                <w:sz w:val="14"/>
                <w:szCs w:val="14"/>
              </w:rPr>
              <w:t>−31.6</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D6535F9" w14:textId="77777777" w:rsidR="00565862" w:rsidRDefault="00000000">
            <w:pPr>
              <w:jc w:val="center"/>
            </w:pPr>
            <w:r>
              <w:rPr>
                <w:sz w:val="14"/>
                <w:szCs w:val="14"/>
              </w:rPr>
              <w:t>0.78</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ED459C4" w14:textId="77777777" w:rsidR="00565862" w:rsidRDefault="00000000">
            <w:pPr>
              <w:jc w:val="center"/>
            </w:pPr>
            <w:r>
              <w:rPr>
                <w:sz w:val="14"/>
                <w:szCs w:val="14"/>
              </w:rPr>
              <w:t>52.3</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384728B" w14:textId="77777777" w:rsidR="00565862" w:rsidRDefault="00000000">
            <w:pPr>
              <w:jc w:val="center"/>
            </w:pPr>
            <w:r>
              <w:rPr>
                <w:sz w:val="14"/>
                <w:szCs w:val="14"/>
              </w:rPr>
              <w:t>1.54</w:t>
            </w:r>
          </w:p>
        </w:tc>
      </w:tr>
      <w:tr w:rsidR="00565862" w14:paraId="78623C76" w14:textId="77777777">
        <w:tc>
          <w:tcPr>
            <w:tcW w:w="2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00964A3" w14:textId="77777777" w:rsidR="00565862" w:rsidRDefault="00000000">
            <w:r>
              <w:rPr>
                <w:sz w:val="14"/>
                <w:szCs w:val="14"/>
              </w:rPr>
              <w:t>Carbon tax ($75/</w:t>
            </w:r>
            <w:proofErr w:type="spellStart"/>
            <w:r>
              <w:rPr>
                <w:sz w:val="14"/>
                <w:szCs w:val="14"/>
              </w:rPr>
              <w:t>tCO</w:t>
            </w:r>
            <w:proofErr w:type="spellEnd"/>
            <w:r>
              <w:rPr>
                <w:sz w:val="14"/>
                <w:szCs w:val="14"/>
              </w:rPr>
              <w:t>₂)</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3669F66" w14:textId="77777777" w:rsidR="00565862" w:rsidRDefault="00000000">
            <w:pPr>
              <w:jc w:val="center"/>
            </w:pPr>
            <w:r>
              <w:rPr>
                <w:sz w:val="14"/>
                <w:szCs w:val="14"/>
              </w:rPr>
              <w:t>−1.12</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2FDF241" w14:textId="77777777" w:rsidR="00565862" w:rsidRDefault="00000000">
            <w:pPr>
              <w:jc w:val="center"/>
            </w:pPr>
            <w:r>
              <w:rPr>
                <w:sz w:val="14"/>
                <w:szCs w:val="14"/>
              </w:rPr>
              <w:t>+0.58</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3439E87" w14:textId="77777777" w:rsidR="00565862" w:rsidRDefault="00000000">
            <w:pPr>
              <w:jc w:val="center"/>
            </w:pPr>
            <w:r>
              <w:rPr>
                <w:sz w:val="14"/>
                <w:szCs w:val="14"/>
              </w:rPr>
              <w:t>−19.8</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4255EB6" w14:textId="77777777" w:rsidR="00565862" w:rsidRDefault="00000000">
            <w:pPr>
              <w:jc w:val="center"/>
            </w:pPr>
            <w:r>
              <w:rPr>
                <w:sz w:val="14"/>
                <w:szCs w:val="14"/>
              </w:rPr>
              <w:t>−42.3</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8AF3266" w14:textId="77777777" w:rsidR="00565862" w:rsidRDefault="00000000">
            <w:pPr>
              <w:jc w:val="center"/>
            </w:pPr>
            <w:r>
              <w:rPr>
                <w:sz w:val="14"/>
                <w:szCs w:val="14"/>
              </w:rPr>
              <w:t>1.14</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42D5B6F" w14:textId="77777777" w:rsidR="00565862" w:rsidRDefault="00000000">
            <w:pPr>
              <w:jc w:val="center"/>
            </w:pPr>
            <w:r>
              <w:rPr>
                <w:sz w:val="14"/>
                <w:szCs w:val="14"/>
              </w:rPr>
              <w:t>64.8</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B1965C6" w14:textId="77777777" w:rsidR="00565862" w:rsidRDefault="00000000">
            <w:pPr>
              <w:jc w:val="center"/>
            </w:pPr>
            <w:r>
              <w:rPr>
                <w:sz w:val="14"/>
                <w:szCs w:val="14"/>
              </w:rPr>
              <w:t>2.08</w:t>
            </w:r>
          </w:p>
        </w:tc>
      </w:tr>
      <w:tr w:rsidR="00565862" w14:paraId="4B902934" w14:textId="77777777">
        <w:tc>
          <w:tcPr>
            <w:tcW w:w="2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BB66B68" w14:textId="77777777" w:rsidR="00565862" w:rsidRDefault="00000000">
            <w:r>
              <w:rPr>
                <w:sz w:val="14"/>
                <w:szCs w:val="14"/>
              </w:rPr>
              <w:t>Cap-and-trade (NDC)</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0436E64" w14:textId="77777777" w:rsidR="00565862" w:rsidRDefault="00000000">
            <w:pPr>
              <w:jc w:val="center"/>
            </w:pPr>
            <w:r>
              <w:rPr>
                <w:sz w:val="14"/>
                <w:szCs w:val="14"/>
              </w:rPr>
              <w:t>−0.54</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5EEC4AD" w14:textId="77777777" w:rsidR="00565862" w:rsidRDefault="00000000">
            <w:pPr>
              <w:jc w:val="center"/>
            </w:pPr>
            <w:r>
              <w:rPr>
                <w:sz w:val="14"/>
                <w:szCs w:val="14"/>
              </w:rPr>
              <w:t>+0.18</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3FBEC39" w14:textId="77777777" w:rsidR="00565862" w:rsidRDefault="00000000">
            <w:pPr>
              <w:jc w:val="center"/>
            </w:pPr>
            <w:r>
              <w:rPr>
                <w:sz w:val="14"/>
                <w:szCs w:val="14"/>
              </w:rPr>
              <w:t>−12.5</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2A23C92" w14:textId="77777777" w:rsidR="00565862" w:rsidRDefault="00000000">
            <w:pPr>
              <w:jc w:val="center"/>
            </w:pPr>
            <w:r>
              <w:rPr>
                <w:sz w:val="14"/>
                <w:szCs w:val="14"/>
              </w:rPr>
              <w:t>−28.7</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4FA7C3D" w14:textId="77777777" w:rsidR="00565862" w:rsidRDefault="00000000">
            <w:pPr>
              <w:jc w:val="center"/>
            </w:pPr>
            <w:r>
              <w:rPr>
                <w:sz w:val="14"/>
                <w:szCs w:val="14"/>
              </w:rPr>
              <w:t>0.63</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87D09C6" w14:textId="77777777" w:rsidR="00565862" w:rsidRDefault="00000000">
            <w:pPr>
              <w:jc w:val="center"/>
            </w:pPr>
            <w:r>
              <w:rPr>
                <w:sz w:val="14"/>
                <w:szCs w:val="14"/>
              </w:rPr>
              <w:t>45.2</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FECD40F" w14:textId="77777777" w:rsidR="00565862" w:rsidRDefault="00000000">
            <w:pPr>
              <w:jc w:val="center"/>
            </w:pPr>
            <w:r>
              <w:rPr>
                <w:sz w:val="14"/>
                <w:szCs w:val="14"/>
              </w:rPr>
              <w:t>1.23</w:t>
            </w:r>
          </w:p>
        </w:tc>
      </w:tr>
      <w:tr w:rsidR="00565862" w14:paraId="1E129167" w14:textId="77777777">
        <w:tc>
          <w:tcPr>
            <w:tcW w:w="2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4897CFD" w14:textId="77777777" w:rsidR="00565862" w:rsidRDefault="00000000">
            <w:r>
              <w:rPr>
                <w:sz w:val="14"/>
                <w:szCs w:val="14"/>
              </w:rPr>
              <w:t>Emission intensity (−3%/yr)</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98CF297" w14:textId="77777777" w:rsidR="00565862" w:rsidRDefault="00000000">
            <w:pPr>
              <w:jc w:val="center"/>
            </w:pPr>
            <w:r>
              <w:rPr>
                <w:sz w:val="14"/>
                <w:szCs w:val="14"/>
              </w:rPr>
              <w:t>−0.22</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F436E4A" w14:textId="77777777" w:rsidR="00565862" w:rsidRDefault="00000000">
            <w:pPr>
              <w:jc w:val="center"/>
            </w:pPr>
            <w:r>
              <w:rPr>
                <w:sz w:val="14"/>
                <w:szCs w:val="14"/>
              </w:rPr>
              <w:t>−0.47</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8EAC1C9" w14:textId="77777777" w:rsidR="00565862" w:rsidRDefault="00000000">
            <w:pPr>
              <w:jc w:val="center"/>
            </w:pPr>
            <w:r>
              <w:rPr>
                <w:sz w:val="14"/>
                <w:szCs w:val="14"/>
              </w:rPr>
              <w:t>−6.3</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118F8A3" w14:textId="77777777" w:rsidR="00565862" w:rsidRDefault="00000000">
            <w:pPr>
              <w:jc w:val="center"/>
            </w:pPr>
            <w:r>
              <w:rPr>
                <w:sz w:val="14"/>
                <w:szCs w:val="14"/>
              </w:rPr>
              <w:t>−15.1</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6075D08" w14:textId="77777777" w:rsidR="00565862" w:rsidRDefault="00000000">
            <w:pPr>
              <w:jc w:val="center"/>
            </w:pPr>
            <w:r>
              <w:rPr>
                <w:sz w:val="14"/>
                <w:szCs w:val="14"/>
              </w:rPr>
              <w:t>0.28</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388D140" w14:textId="77777777" w:rsidR="00565862" w:rsidRDefault="00000000">
            <w:pPr>
              <w:jc w:val="center"/>
            </w:pPr>
            <w:r>
              <w:rPr>
                <w:sz w:val="14"/>
                <w:szCs w:val="14"/>
              </w:rPr>
              <w:t>28.6</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2D059D1" w14:textId="77777777" w:rsidR="00565862" w:rsidRDefault="00000000">
            <w:pPr>
              <w:jc w:val="center"/>
            </w:pPr>
            <w:r>
              <w:rPr>
                <w:sz w:val="14"/>
                <w:szCs w:val="14"/>
              </w:rPr>
              <w:t>0.62</w:t>
            </w:r>
          </w:p>
        </w:tc>
      </w:tr>
      <w:tr w:rsidR="00565862" w14:paraId="31A8A5AA" w14:textId="77777777">
        <w:tc>
          <w:tcPr>
            <w:tcW w:w="2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960D42A" w14:textId="77777777" w:rsidR="00565862" w:rsidRDefault="00000000">
            <w:r>
              <w:rPr>
                <w:sz w:val="14"/>
                <w:szCs w:val="14"/>
              </w:rPr>
              <w:t>Combined tax + Taylor</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2B82E7E" w14:textId="77777777" w:rsidR="00565862" w:rsidRDefault="00000000">
            <w:pPr>
              <w:jc w:val="center"/>
            </w:pPr>
            <w:r>
              <w:rPr>
                <w:sz w:val="14"/>
                <w:szCs w:val="14"/>
              </w:rPr>
              <w:t>−0.63</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EDC6C72" w14:textId="77777777" w:rsidR="00565862" w:rsidRDefault="00000000">
            <w:pPr>
              <w:jc w:val="center"/>
            </w:pPr>
            <w:r>
              <w:rPr>
                <w:sz w:val="14"/>
                <w:szCs w:val="14"/>
              </w:rPr>
              <w:t>+0.42</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9390EA2" w14:textId="77777777" w:rsidR="00565862" w:rsidRDefault="00000000">
            <w:pPr>
              <w:jc w:val="center"/>
            </w:pPr>
            <w:r>
              <w:rPr>
                <w:sz w:val="14"/>
                <w:szCs w:val="14"/>
              </w:rPr>
              <w:t>−16.1</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CF31FB0" w14:textId="77777777" w:rsidR="00565862" w:rsidRDefault="00000000">
            <w:pPr>
              <w:jc w:val="center"/>
            </w:pPr>
            <w:r>
              <w:rPr>
                <w:sz w:val="14"/>
                <w:szCs w:val="14"/>
              </w:rPr>
              <w:t>−35.8</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6137DAC" w14:textId="77777777" w:rsidR="00565862" w:rsidRDefault="00000000">
            <w:pPr>
              <w:jc w:val="center"/>
            </w:pPr>
            <w:r>
              <w:rPr>
                <w:sz w:val="14"/>
                <w:szCs w:val="14"/>
              </w:rPr>
              <w:t>0.51</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4C92E69" w14:textId="77777777" w:rsidR="00565862" w:rsidRDefault="00000000">
            <w:pPr>
              <w:jc w:val="center"/>
            </w:pPr>
            <w:r>
              <w:rPr>
                <w:sz w:val="14"/>
                <w:szCs w:val="14"/>
              </w:rPr>
              <w:t>56.4</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50666F6" w14:textId="77777777" w:rsidR="00565862" w:rsidRDefault="00000000">
            <w:pPr>
              <w:jc w:val="center"/>
            </w:pPr>
            <w:r>
              <w:rPr>
                <w:sz w:val="14"/>
                <w:szCs w:val="14"/>
              </w:rPr>
              <w:t>1.89</w:t>
            </w:r>
          </w:p>
        </w:tc>
      </w:tr>
      <w:tr w:rsidR="00565862" w14:paraId="5830B347" w14:textId="77777777">
        <w:tc>
          <w:tcPr>
            <w:tcW w:w="2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DE82A60" w14:textId="77777777" w:rsidR="00565862" w:rsidRDefault="00000000">
            <w:r>
              <w:rPr>
                <w:sz w:val="14"/>
                <w:szCs w:val="14"/>
              </w:rPr>
              <w:t>Ramsey optimal</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EAE6085" w14:textId="77777777" w:rsidR="00565862" w:rsidRDefault="00000000">
            <w:pPr>
              <w:jc w:val="center"/>
            </w:pPr>
            <w:r>
              <w:rPr>
                <w:sz w:val="14"/>
                <w:szCs w:val="14"/>
              </w:rPr>
              <w:t>−0.48</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2B99845" w14:textId="77777777" w:rsidR="00565862" w:rsidRDefault="00000000">
            <w:pPr>
              <w:jc w:val="center"/>
            </w:pPr>
            <w:r>
              <w:rPr>
                <w:sz w:val="14"/>
                <w:szCs w:val="14"/>
              </w:rPr>
              <w:t>+0.71</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513739E" w14:textId="77777777" w:rsidR="00565862" w:rsidRDefault="00000000">
            <w:pPr>
              <w:jc w:val="center"/>
            </w:pPr>
            <w:r>
              <w:rPr>
                <w:sz w:val="14"/>
                <w:szCs w:val="14"/>
              </w:rPr>
              <w:t>−17.4</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6476B76" w14:textId="77777777" w:rsidR="00565862" w:rsidRDefault="00000000">
            <w:pPr>
              <w:jc w:val="center"/>
            </w:pPr>
            <w:r>
              <w:rPr>
                <w:sz w:val="14"/>
                <w:szCs w:val="14"/>
              </w:rPr>
              <w:t>−38.2</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CF25964" w14:textId="77777777" w:rsidR="00565862" w:rsidRDefault="00000000">
            <w:pPr>
              <w:jc w:val="center"/>
            </w:pPr>
            <w:r>
              <w:rPr>
                <w:sz w:val="14"/>
                <w:szCs w:val="14"/>
              </w:rPr>
              <w:t>0.44</w:t>
            </w:r>
          </w:p>
        </w:tc>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85C5521" w14:textId="77777777" w:rsidR="00565862" w:rsidRDefault="00000000">
            <w:pPr>
              <w:jc w:val="center"/>
            </w:pPr>
            <w:r>
              <w:rPr>
                <w:sz w:val="14"/>
                <w:szCs w:val="14"/>
              </w:rPr>
              <w:t>61.2</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93A99F1" w14:textId="77777777" w:rsidR="00565862" w:rsidRDefault="00000000">
            <w:pPr>
              <w:jc w:val="center"/>
            </w:pPr>
            <w:r>
              <w:rPr>
                <w:sz w:val="14"/>
                <w:szCs w:val="14"/>
              </w:rPr>
              <w:t>2.31</w:t>
            </w:r>
          </w:p>
        </w:tc>
      </w:tr>
    </w:tbl>
    <w:p w14:paraId="5F5A8707" w14:textId="77777777" w:rsidR="00565862" w:rsidRDefault="00000000">
      <w:pPr>
        <w:spacing w:after="140" w:line="276" w:lineRule="auto"/>
      </w:pPr>
      <w:r>
        <w:rPr>
          <w:sz w:val="16"/>
          <w:szCs w:val="16"/>
        </w:rPr>
        <w:t>Note: GDP impacts are cumulative deviations from no-policy steady state. Emission reductions relative to baseline. SCC = Social Cost of Carbon, defined in Eq. (16). Welfare EV = equivalent variation in consumption (%). Positive = welfare improvement.</w:t>
      </w:r>
    </w:p>
    <w:p w14:paraId="2EFB0863" w14:textId="77777777" w:rsidR="00565862" w:rsidRDefault="00000000">
      <w:pPr>
        <w:spacing w:before="60" w:after="80"/>
      </w:pPr>
      <w:r>
        <w:rPr>
          <w:b/>
          <w:bCs/>
          <w:sz w:val="18"/>
          <w:szCs w:val="18"/>
        </w:rPr>
        <w:t>Fig. 3 Policy Scenario Comparison — GDP, Emissions, and Welfare</w:t>
      </w:r>
    </w:p>
    <w:p w14:paraId="6F7D8691" w14:textId="77777777" w:rsidR="00565862" w:rsidRDefault="00000000">
      <w:pPr>
        <w:spacing w:before="120" w:after="60"/>
        <w:jc w:val="center"/>
      </w:pPr>
      <w:r>
        <w:rPr>
          <w:noProof/>
        </w:rPr>
        <w:drawing>
          <wp:inline distT="0" distB="0" distL="0" distR="0" wp14:anchorId="38AF4B12" wp14:editId="37DFC935">
            <wp:extent cx="5943600" cy="1971675"/>
            <wp:effectExtent l="0" t="0" r="0" b="0"/>
            <wp:docPr id="1747431161" name="Picture 174743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43600" cy="1971675"/>
                    </a:xfrm>
                    <a:prstGeom prst="rect">
                      <a:avLst/>
                    </a:prstGeom>
                  </pic:spPr>
                </pic:pic>
              </a:graphicData>
            </a:graphic>
          </wp:inline>
        </w:drawing>
      </w:r>
    </w:p>
    <w:p w14:paraId="3DA06941" w14:textId="77777777" w:rsidR="00565862" w:rsidRDefault="00000000">
      <w:pPr>
        <w:spacing w:before="40" w:after="160"/>
      </w:pPr>
      <w:r>
        <w:rPr>
          <w:i/>
          <w:iCs/>
          <w:sz w:val="16"/>
          <w:szCs w:val="16"/>
        </w:rPr>
        <w:t>Note: Panel (a): cumulative GDP deviation from baseline at year 20. Panel (b): cumulative emission reduction relative to no-policy scenario at year 20. Panel (c): welfare-equivalent consumption variation (%). Positive values indicate improvement.</w:t>
      </w:r>
    </w:p>
    <w:p w14:paraId="4DF2B0C3" w14:textId="77777777" w:rsidR="00565862" w:rsidRDefault="00000000">
      <w:pPr>
        <w:spacing w:before="240" w:after="160"/>
      </w:pPr>
      <w:r>
        <w:rPr>
          <w:b/>
          <w:bCs/>
          <w:sz w:val="22"/>
          <w:szCs w:val="22"/>
        </w:rPr>
        <w:t>6.4 Key Findings</w:t>
      </w:r>
    </w:p>
    <w:p w14:paraId="727413FC" w14:textId="77777777" w:rsidR="00565862" w:rsidRDefault="00000000">
      <w:pPr>
        <w:spacing w:after="120" w:line="276" w:lineRule="auto"/>
        <w:jc w:val="both"/>
      </w:pPr>
      <w:r>
        <w:lastRenderedPageBreak/>
        <w:t>Several findings emerge. First, carbon taxes generate a predictable and stable adjustment path. The short-run GDP cost is modest and diminishes over time as the economy adapts through energy diversification. By year 20, the $50 and $75 carbon tax scenarios yield positive GDP effects (+0.24% and +0.58%) due to reduced climate damage.</w:t>
      </w:r>
    </w:p>
    <w:p w14:paraId="6A2FA102" w14:textId="77777777" w:rsidR="00565862" w:rsidRDefault="00000000">
      <w:pPr>
        <w:spacing w:after="120" w:line="276" w:lineRule="auto"/>
        <w:jc w:val="both"/>
      </w:pPr>
      <w:r>
        <w:t>Second, the cap-and-trade mechanism achieves emission reductions comparable to a $50 carbon tax but introduces greater short-run macroeconomic volatility due to endogenous carbon price fluctuations. This reflects the well-documented trade-off between emission certainty and price stability in quantity-based instruments.</w:t>
      </w:r>
    </w:p>
    <w:p w14:paraId="4040AA4F" w14:textId="77777777" w:rsidR="00565862" w:rsidRDefault="00000000">
      <w:pPr>
        <w:spacing w:after="120" w:line="276" w:lineRule="auto"/>
        <w:jc w:val="both"/>
      </w:pPr>
      <w:r>
        <w:t>Third, the emission intensity target produces the lowest short-run adjustment costs but also the smallest absolute emission reductions. Its effectiveness depends critically on the growth trajectory, limiting its reliability for achieving long-run climate targets.</w:t>
      </w:r>
    </w:p>
    <w:p w14:paraId="0BD277B6" w14:textId="77777777" w:rsidR="00565862" w:rsidRDefault="00000000">
      <w:pPr>
        <w:spacing w:after="120" w:line="276" w:lineRule="auto"/>
        <w:jc w:val="both"/>
      </w:pPr>
      <w:r>
        <w:t>Fourth, the Ramsey optimal policy yields the highest welfare improvement (EV = 2.31%), combining an initially higher carbon tax that gradually declines as the economy transitions. The SCC under optimal policy ($61.2/</w:t>
      </w:r>
      <w:proofErr w:type="spellStart"/>
      <w:r>
        <w:t>tCO</w:t>
      </w:r>
      <w:proofErr w:type="spellEnd"/>
      <w:r>
        <w:t>₂) exceeds all rule-based scenarios, reflecting full internalization of climate externalities.</w:t>
      </w:r>
    </w:p>
    <w:p w14:paraId="244740E2" w14:textId="77777777" w:rsidR="00565862" w:rsidRDefault="00000000">
      <w:pPr>
        <w:spacing w:before="360" w:after="200"/>
      </w:pPr>
      <w:r>
        <w:rPr>
          <w:b/>
          <w:bCs/>
          <w:sz w:val="24"/>
          <w:szCs w:val="24"/>
        </w:rPr>
        <w:t>7 Robustness and Sensitivity Analysis</w:t>
      </w:r>
    </w:p>
    <w:p w14:paraId="5C90E7AE" w14:textId="77777777" w:rsidR="00565862" w:rsidRDefault="00000000">
      <w:pPr>
        <w:spacing w:after="120" w:line="276" w:lineRule="auto"/>
        <w:jc w:val="both"/>
      </w:pPr>
      <w:r>
        <w:t>Given the structural uncertainty inherent in climate–economic models, comprehensive sensitivity analysis is essential. We assess robustness along three dimensions: (</w:t>
      </w:r>
      <w:proofErr w:type="spellStart"/>
      <w:r>
        <w:t>i</w:t>
      </w:r>
      <w:proofErr w:type="spellEnd"/>
      <w:r>
        <w:t>) climate parameters, (ii) policy design, and (iii) data and model specifications.</w:t>
      </w:r>
    </w:p>
    <w:p w14:paraId="3E14E649" w14:textId="77777777" w:rsidR="00565862" w:rsidRDefault="00000000">
      <w:pPr>
        <w:spacing w:before="240" w:after="100"/>
      </w:pPr>
      <w:r>
        <w:rPr>
          <w:b/>
          <w:bCs/>
          <w:sz w:val="18"/>
          <w:szCs w:val="18"/>
        </w:rPr>
        <w:t>Table 10 Sensitivity Analysis — Carbon Tax $50/</w:t>
      </w:r>
      <w:proofErr w:type="spellStart"/>
      <w:r>
        <w:rPr>
          <w:b/>
          <w:bCs/>
          <w:sz w:val="18"/>
          <w:szCs w:val="18"/>
        </w:rPr>
        <w:t>tCO</w:t>
      </w:r>
      <w:proofErr w:type="spellEnd"/>
      <w:r>
        <w:rPr>
          <w:b/>
          <w:bCs/>
          <w:sz w:val="18"/>
          <w:szCs w:val="18"/>
        </w:rPr>
        <w:t>₂ Scenario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1600"/>
        <w:gridCol w:w="1400"/>
        <w:gridCol w:w="1600"/>
      </w:tblGrid>
      <w:tr w:rsidR="00565862" w14:paraId="1F912EBC" w14:textId="77777777">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42D363D3" w14:textId="77777777" w:rsidR="00565862" w:rsidRDefault="00000000">
            <w:pPr>
              <w:jc w:val="center"/>
            </w:pPr>
            <w:r>
              <w:rPr>
                <w:b/>
                <w:bCs/>
                <w:sz w:val="16"/>
                <w:szCs w:val="16"/>
              </w:rPr>
              <w:t>Configuration</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42A95F4F" w14:textId="77777777" w:rsidR="00565862" w:rsidRDefault="00000000">
            <w:pPr>
              <w:jc w:val="center"/>
            </w:pPr>
            <w:r>
              <w:rPr>
                <w:b/>
                <w:bCs/>
                <w:sz w:val="16"/>
                <w:szCs w:val="16"/>
              </w:rPr>
              <w:t>GDP 5yr (%)</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76BA2260" w14:textId="77777777" w:rsidR="00565862" w:rsidRDefault="00000000">
            <w:pPr>
              <w:jc w:val="center"/>
            </w:pPr>
            <w:r>
              <w:rPr>
                <w:b/>
                <w:bCs/>
                <w:sz w:val="16"/>
                <w:szCs w:val="16"/>
              </w:rPr>
              <w:t>Emis. 20yr (%)</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5DC5C46B" w14:textId="77777777" w:rsidR="00565862" w:rsidRDefault="00000000">
            <w:pPr>
              <w:jc w:val="center"/>
            </w:pPr>
            <w:r>
              <w:rPr>
                <w:b/>
                <w:bCs/>
                <w:sz w:val="16"/>
                <w:szCs w:val="16"/>
              </w:rPr>
              <w:t>SCC ($/</w:t>
            </w:r>
            <w:proofErr w:type="spellStart"/>
            <w:r>
              <w:rPr>
                <w:b/>
                <w:bCs/>
                <w:sz w:val="16"/>
                <w:szCs w:val="16"/>
              </w:rPr>
              <w:t>tCO</w:t>
            </w:r>
            <w:proofErr w:type="spellEnd"/>
            <w:r>
              <w:rPr>
                <w:b/>
                <w:bCs/>
                <w:sz w:val="16"/>
                <w:szCs w:val="16"/>
              </w:rPr>
              <w:t>₂)</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070D2D58" w14:textId="77777777" w:rsidR="00565862" w:rsidRDefault="00000000">
            <w:pPr>
              <w:jc w:val="center"/>
            </w:pPr>
            <w:r>
              <w:rPr>
                <w:b/>
                <w:bCs/>
                <w:sz w:val="16"/>
                <w:szCs w:val="16"/>
              </w:rPr>
              <w:t>Welfare EV (%)</w:t>
            </w:r>
          </w:p>
        </w:tc>
      </w:tr>
      <w:tr w:rsidR="00565862" w14:paraId="0583331E" w14:textId="77777777">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FBAAAC1" w14:textId="77777777" w:rsidR="00565862" w:rsidRDefault="00000000">
            <w:r>
              <w:rPr>
                <w:sz w:val="16"/>
                <w:szCs w:val="16"/>
              </w:rPr>
              <w:t>ECS = 2.0°C</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7357A64" w14:textId="77777777" w:rsidR="00565862" w:rsidRDefault="00000000">
            <w:pPr>
              <w:jc w:val="center"/>
            </w:pPr>
            <w:r>
              <w:rPr>
                <w:sz w:val="16"/>
                <w:szCs w:val="16"/>
              </w:rPr>
              <w:t>−0.52</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9A524B9" w14:textId="77777777" w:rsidR="00565862" w:rsidRDefault="00000000">
            <w:pPr>
              <w:jc w:val="center"/>
            </w:pPr>
            <w:r>
              <w:rPr>
                <w:sz w:val="16"/>
                <w:szCs w:val="16"/>
              </w:rPr>
              <w:t>−27.1</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F7E913F" w14:textId="77777777" w:rsidR="00565862" w:rsidRDefault="00000000">
            <w:pPr>
              <w:jc w:val="center"/>
            </w:pPr>
            <w:r>
              <w:rPr>
                <w:sz w:val="16"/>
                <w:szCs w:val="16"/>
              </w:rPr>
              <w:t>32.4</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596CEAB" w14:textId="77777777" w:rsidR="00565862" w:rsidRDefault="00000000">
            <w:pPr>
              <w:jc w:val="center"/>
            </w:pPr>
            <w:r>
              <w:rPr>
                <w:sz w:val="16"/>
                <w:szCs w:val="16"/>
              </w:rPr>
              <w:t>1.21</w:t>
            </w:r>
          </w:p>
        </w:tc>
      </w:tr>
      <w:tr w:rsidR="00565862" w14:paraId="5F36D2CC" w14:textId="77777777">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54CB3D5" w14:textId="77777777" w:rsidR="00565862" w:rsidRDefault="00000000">
            <w:r>
              <w:rPr>
                <w:sz w:val="16"/>
                <w:szCs w:val="16"/>
              </w:rPr>
              <w:t>ECS = 3.0°C (baseline)</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A9BB31E" w14:textId="77777777" w:rsidR="00565862" w:rsidRDefault="00000000">
            <w:pPr>
              <w:jc w:val="center"/>
            </w:pPr>
            <w:r>
              <w:rPr>
                <w:sz w:val="16"/>
                <w:szCs w:val="16"/>
              </w:rPr>
              <w:t>−0.71</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2335D58" w14:textId="77777777" w:rsidR="00565862" w:rsidRDefault="00000000">
            <w:pPr>
              <w:jc w:val="center"/>
            </w:pPr>
            <w:r>
              <w:rPr>
                <w:sz w:val="16"/>
                <w:szCs w:val="16"/>
              </w:rPr>
              <w:t>−31.6</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790AB79" w14:textId="77777777" w:rsidR="00565862" w:rsidRDefault="00000000">
            <w:pPr>
              <w:jc w:val="center"/>
            </w:pPr>
            <w:r>
              <w:rPr>
                <w:sz w:val="16"/>
                <w:szCs w:val="16"/>
              </w:rPr>
              <w:t>52.3</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40F04C5" w14:textId="77777777" w:rsidR="00565862" w:rsidRDefault="00000000">
            <w:pPr>
              <w:jc w:val="center"/>
            </w:pPr>
            <w:r>
              <w:rPr>
                <w:sz w:val="16"/>
                <w:szCs w:val="16"/>
              </w:rPr>
              <w:t>1.54</w:t>
            </w:r>
          </w:p>
        </w:tc>
      </w:tr>
      <w:tr w:rsidR="00565862" w14:paraId="15CB3B0F" w14:textId="77777777">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541B37A" w14:textId="77777777" w:rsidR="00565862" w:rsidRDefault="00000000">
            <w:r>
              <w:rPr>
                <w:sz w:val="16"/>
                <w:szCs w:val="16"/>
              </w:rPr>
              <w:t>ECS = 4.0°C</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48F2137" w14:textId="77777777" w:rsidR="00565862" w:rsidRDefault="00000000">
            <w:pPr>
              <w:jc w:val="center"/>
            </w:pPr>
            <w:r>
              <w:rPr>
                <w:sz w:val="16"/>
                <w:szCs w:val="16"/>
              </w:rPr>
              <w:t>−0.89</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1FA2947" w14:textId="77777777" w:rsidR="00565862" w:rsidRDefault="00000000">
            <w:pPr>
              <w:jc w:val="center"/>
            </w:pPr>
            <w:r>
              <w:rPr>
                <w:sz w:val="16"/>
                <w:szCs w:val="16"/>
              </w:rPr>
              <w:t>−36.8</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50E4AA8" w14:textId="77777777" w:rsidR="00565862" w:rsidRDefault="00000000">
            <w:pPr>
              <w:jc w:val="center"/>
            </w:pPr>
            <w:r>
              <w:rPr>
                <w:sz w:val="16"/>
                <w:szCs w:val="16"/>
              </w:rPr>
              <w:t>78.6</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052DBE8" w14:textId="77777777" w:rsidR="00565862" w:rsidRDefault="00000000">
            <w:pPr>
              <w:jc w:val="center"/>
            </w:pPr>
            <w:r>
              <w:rPr>
                <w:sz w:val="16"/>
                <w:szCs w:val="16"/>
              </w:rPr>
              <w:t>1.92</w:t>
            </w:r>
          </w:p>
        </w:tc>
      </w:tr>
      <w:tr w:rsidR="00565862" w14:paraId="73823D00" w14:textId="77777777">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0A577E1" w14:textId="77777777" w:rsidR="00565862" w:rsidRDefault="00000000">
            <w:r>
              <w:rPr>
                <w:sz w:val="16"/>
                <w:szCs w:val="16"/>
              </w:rPr>
              <w:t>ECS = 4.5°C</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6F4CCE0" w14:textId="77777777" w:rsidR="00565862" w:rsidRDefault="00000000">
            <w:pPr>
              <w:jc w:val="center"/>
            </w:pPr>
            <w:r>
              <w:rPr>
                <w:sz w:val="16"/>
                <w:szCs w:val="16"/>
              </w:rPr>
              <w:t>−1.04</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8649AED" w14:textId="77777777" w:rsidR="00565862" w:rsidRDefault="00000000">
            <w:pPr>
              <w:jc w:val="center"/>
            </w:pPr>
            <w:r>
              <w:rPr>
                <w:sz w:val="16"/>
                <w:szCs w:val="16"/>
              </w:rPr>
              <w:t>−39.4</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69818A4" w14:textId="77777777" w:rsidR="00565862" w:rsidRDefault="00000000">
            <w:pPr>
              <w:jc w:val="center"/>
            </w:pPr>
            <w:r>
              <w:rPr>
                <w:sz w:val="16"/>
                <w:szCs w:val="16"/>
              </w:rPr>
              <w:t>94.2</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3F61B4D" w14:textId="77777777" w:rsidR="00565862" w:rsidRDefault="00000000">
            <w:pPr>
              <w:jc w:val="center"/>
            </w:pPr>
            <w:r>
              <w:rPr>
                <w:sz w:val="16"/>
                <w:szCs w:val="16"/>
              </w:rPr>
              <w:t>2.18</w:t>
            </w:r>
          </w:p>
        </w:tc>
      </w:tr>
      <w:tr w:rsidR="00565862" w14:paraId="532AC24D" w14:textId="77777777">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66B15A5" w14:textId="77777777" w:rsidR="00565862" w:rsidRDefault="00000000">
            <w:r>
              <w:rPr>
                <w:sz w:val="16"/>
                <w:szCs w:val="16"/>
              </w:rPr>
              <w:t>d₂ = 0.00118 (low damage)</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52A4378" w14:textId="77777777" w:rsidR="00565862" w:rsidRDefault="00000000">
            <w:pPr>
              <w:jc w:val="center"/>
            </w:pPr>
            <w:r>
              <w:rPr>
                <w:sz w:val="16"/>
                <w:szCs w:val="16"/>
              </w:rPr>
              <w:t>−0.71</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16B14FB" w14:textId="77777777" w:rsidR="00565862" w:rsidRDefault="00000000">
            <w:pPr>
              <w:jc w:val="center"/>
            </w:pPr>
            <w:r>
              <w:rPr>
                <w:sz w:val="16"/>
                <w:szCs w:val="16"/>
              </w:rPr>
              <w:t>−31.6</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410B879" w14:textId="77777777" w:rsidR="00565862" w:rsidRDefault="00000000">
            <w:pPr>
              <w:jc w:val="center"/>
            </w:pPr>
            <w:r>
              <w:rPr>
                <w:sz w:val="16"/>
                <w:szCs w:val="16"/>
              </w:rPr>
              <w:t>28.7</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081EB40" w14:textId="77777777" w:rsidR="00565862" w:rsidRDefault="00000000">
            <w:pPr>
              <w:jc w:val="center"/>
            </w:pPr>
            <w:r>
              <w:rPr>
                <w:sz w:val="16"/>
                <w:szCs w:val="16"/>
              </w:rPr>
              <w:t>0.84</w:t>
            </w:r>
          </w:p>
        </w:tc>
      </w:tr>
      <w:tr w:rsidR="00565862" w14:paraId="0D1CEE13" w14:textId="77777777">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A6CEBD3" w14:textId="77777777" w:rsidR="00565862" w:rsidRDefault="00000000">
            <w:r>
              <w:rPr>
                <w:sz w:val="16"/>
                <w:szCs w:val="16"/>
              </w:rPr>
              <w:t>d₂ = 0.00236 (baseline)</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F9FCE0D" w14:textId="77777777" w:rsidR="00565862" w:rsidRDefault="00000000">
            <w:pPr>
              <w:jc w:val="center"/>
            </w:pPr>
            <w:r>
              <w:rPr>
                <w:sz w:val="16"/>
                <w:szCs w:val="16"/>
              </w:rPr>
              <w:t>−0.71</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0B09EBE" w14:textId="77777777" w:rsidR="00565862" w:rsidRDefault="00000000">
            <w:pPr>
              <w:jc w:val="center"/>
            </w:pPr>
            <w:r>
              <w:rPr>
                <w:sz w:val="16"/>
                <w:szCs w:val="16"/>
              </w:rPr>
              <w:t>−31.6</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2C6A695" w14:textId="77777777" w:rsidR="00565862" w:rsidRDefault="00000000">
            <w:pPr>
              <w:jc w:val="center"/>
            </w:pPr>
            <w:r>
              <w:rPr>
                <w:sz w:val="16"/>
                <w:szCs w:val="16"/>
              </w:rPr>
              <w:t>52.3</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9F16784" w14:textId="77777777" w:rsidR="00565862" w:rsidRDefault="00000000">
            <w:pPr>
              <w:jc w:val="center"/>
            </w:pPr>
            <w:r>
              <w:rPr>
                <w:sz w:val="16"/>
                <w:szCs w:val="16"/>
              </w:rPr>
              <w:t>1.54</w:t>
            </w:r>
          </w:p>
        </w:tc>
      </w:tr>
      <w:tr w:rsidR="00565862" w14:paraId="34D64CAD" w14:textId="77777777">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9E60E71" w14:textId="77777777" w:rsidR="00565862" w:rsidRDefault="00000000">
            <w:r>
              <w:rPr>
                <w:sz w:val="16"/>
                <w:szCs w:val="16"/>
              </w:rPr>
              <w:t>d₂ = 0.00472 (high damage)</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9C4E016" w14:textId="77777777" w:rsidR="00565862" w:rsidRDefault="00000000">
            <w:pPr>
              <w:jc w:val="center"/>
            </w:pPr>
            <w:r>
              <w:rPr>
                <w:sz w:val="16"/>
                <w:szCs w:val="16"/>
              </w:rPr>
              <w:t>−0.71</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0D5A06F" w14:textId="77777777" w:rsidR="00565862" w:rsidRDefault="00000000">
            <w:pPr>
              <w:jc w:val="center"/>
            </w:pPr>
            <w:r>
              <w:rPr>
                <w:sz w:val="16"/>
                <w:szCs w:val="16"/>
              </w:rPr>
              <w:t>−31.6</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E78804A" w14:textId="77777777" w:rsidR="00565862" w:rsidRDefault="00000000">
            <w:pPr>
              <w:jc w:val="center"/>
            </w:pPr>
            <w:r>
              <w:rPr>
                <w:sz w:val="16"/>
                <w:szCs w:val="16"/>
              </w:rPr>
              <w:t>98.4</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FDE790B" w14:textId="77777777" w:rsidR="00565862" w:rsidRDefault="00000000">
            <w:pPr>
              <w:jc w:val="center"/>
            </w:pPr>
            <w:r>
              <w:rPr>
                <w:sz w:val="16"/>
                <w:szCs w:val="16"/>
              </w:rPr>
              <w:t>2.87</w:t>
            </w:r>
          </w:p>
        </w:tc>
      </w:tr>
      <w:tr w:rsidR="00565862" w14:paraId="1B6DFE5C" w14:textId="77777777">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C484CBC" w14:textId="77777777" w:rsidR="00565862" w:rsidRDefault="00000000">
            <w:r>
              <w:rPr>
                <w:sz w:val="16"/>
                <w:szCs w:val="16"/>
              </w:rPr>
              <w:t>θ₂ = 2.0 (low abatement cost)</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CB49181" w14:textId="77777777" w:rsidR="00565862" w:rsidRDefault="00000000">
            <w:pPr>
              <w:jc w:val="center"/>
            </w:pPr>
            <w:r>
              <w:rPr>
                <w:sz w:val="16"/>
                <w:szCs w:val="16"/>
              </w:rPr>
              <w:t>−0.48</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63EC719" w14:textId="77777777" w:rsidR="00565862" w:rsidRDefault="00000000">
            <w:pPr>
              <w:jc w:val="center"/>
            </w:pPr>
            <w:r>
              <w:rPr>
                <w:sz w:val="16"/>
                <w:szCs w:val="16"/>
              </w:rPr>
              <w:t>−38.2</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168DDA1" w14:textId="77777777" w:rsidR="00565862" w:rsidRDefault="00000000">
            <w:pPr>
              <w:jc w:val="center"/>
            </w:pPr>
            <w:r>
              <w:rPr>
                <w:sz w:val="16"/>
                <w:szCs w:val="16"/>
              </w:rPr>
              <w:t>52.3</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F0B3144" w14:textId="77777777" w:rsidR="00565862" w:rsidRDefault="00000000">
            <w:pPr>
              <w:jc w:val="center"/>
            </w:pPr>
            <w:r>
              <w:rPr>
                <w:sz w:val="16"/>
                <w:szCs w:val="16"/>
              </w:rPr>
              <w:t>1.92</w:t>
            </w:r>
          </w:p>
        </w:tc>
      </w:tr>
      <w:tr w:rsidR="00565862" w14:paraId="2C4DD77A" w14:textId="77777777">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5C3BE40" w14:textId="77777777" w:rsidR="00565862" w:rsidRDefault="00000000">
            <w:r>
              <w:rPr>
                <w:sz w:val="16"/>
                <w:szCs w:val="16"/>
              </w:rPr>
              <w:t>θ₂ = 2.6 (baseline)</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1668B3F" w14:textId="77777777" w:rsidR="00565862" w:rsidRDefault="00000000">
            <w:pPr>
              <w:jc w:val="center"/>
            </w:pPr>
            <w:r>
              <w:rPr>
                <w:sz w:val="16"/>
                <w:szCs w:val="16"/>
              </w:rPr>
              <w:t>−0.71</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5F8BC3C" w14:textId="77777777" w:rsidR="00565862" w:rsidRDefault="00000000">
            <w:pPr>
              <w:jc w:val="center"/>
            </w:pPr>
            <w:r>
              <w:rPr>
                <w:sz w:val="16"/>
                <w:szCs w:val="16"/>
              </w:rPr>
              <w:t>−31.6</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25A4D85" w14:textId="77777777" w:rsidR="00565862" w:rsidRDefault="00000000">
            <w:pPr>
              <w:jc w:val="center"/>
            </w:pPr>
            <w:r>
              <w:rPr>
                <w:sz w:val="16"/>
                <w:szCs w:val="16"/>
              </w:rPr>
              <w:t>52.3</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D5CCDBE" w14:textId="77777777" w:rsidR="00565862" w:rsidRDefault="00000000">
            <w:pPr>
              <w:jc w:val="center"/>
            </w:pPr>
            <w:r>
              <w:rPr>
                <w:sz w:val="16"/>
                <w:szCs w:val="16"/>
              </w:rPr>
              <w:t>1.54</w:t>
            </w:r>
          </w:p>
        </w:tc>
      </w:tr>
      <w:tr w:rsidR="00565862" w14:paraId="4070D8C5" w14:textId="77777777">
        <w:tc>
          <w:tcPr>
            <w:tcW w:w="3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1503AE9" w14:textId="77777777" w:rsidR="00565862" w:rsidRDefault="00000000">
            <w:r>
              <w:rPr>
                <w:sz w:val="16"/>
                <w:szCs w:val="16"/>
              </w:rPr>
              <w:t>θ₂ = 3.5 (high abatement cost)</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DF0E372" w14:textId="77777777" w:rsidR="00565862" w:rsidRDefault="00000000">
            <w:pPr>
              <w:jc w:val="center"/>
            </w:pPr>
            <w:r>
              <w:rPr>
                <w:sz w:val="16"/>
                <w:szCs w:val="16"/>
              </w:rPr>
              <w:t>−1.08</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D526E58" w14:textId="77777777" w:rsidR="00565862" w:rsidRDefault="00000000">
            <w:pPr>
              <w:jc w:val="center"/>
            </w:pPr>
            <w:r>
              <w:rPr>
                <w:sz w:val="16"/>
                <w:szCs w:val="16"/>
              </w:rPr>
              <w:t>−24.1</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E600F51" w14:textId="77777777" w:rsidR="00565862" w:rsidRDefault="00000000">
            <w:pPr>
              <w:jc w:val="center"/>
            </w:pPr>
            <w:r>
              <w:rPr>
                <w:sz w:val="16"/>
                <w:szCs w:val="16"/>
              </w:rPr>
              <w:t>52.3</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6387F1B" w14:textId="77777777" w:rsidR="00565862" w:rsidRDefault="00000000">
            <w:pPr>
              <w:jc w:val="center"/>
            </w:pPr>
            <w:r>
              <w:rPr>
                <w:sz w:val="16"/>
                <w:szCs w:val="16"/>
              </w:rPr>
              <w:t>1.12</w:t>
            </w:r>
          </w:p>
        </w:tc>
      </w:tr>
    </w:tbl>
    <w:p w14:paraId="4438CC9E" w14:textId="77777777" w:rsidR="00565862" w:rsidRDefault="00000000">
      <w:pPr>
        <w:spacing w:after="140" w:line="276" w:lineRule="auto"/>
      </w:pPr>
      <w:r>
        <w:rPr>
          <w:sz w:val="16"/>
          <w:szCs w:val="16"/>
        </w:rPr>
        <w:t>Note: GDP impact is 5-year cumulative. Emission reduction is 20-year cumulative relative to no-policy.</w:t>
      </w:r>
    </w:p>
    <w:p w14:paraId="520E9513" w14:textId="77777777" w:rsidR="00565862" w:rsidRDefault="00000000">
      <w:pPr>
        <w:spacing w:after="120" w:line="276" w:lineRule="auto"/>
        <w:jc w:val="both"/>
      </w:pPr>
      <w:r>
        <w:t>The SCC is highly sensitive to equilibrium climate sensitivity (ECS), increasing from $32.4/</w:t>
      </w:r>
      <w:proofErr w:type="spellStart"/>
      <w:r>
        <w:t>tCO</w:t>
      </w:r>
      <w:proofErr w:type="spellEnd"/>
      <w:r>
        <w:t>₂ at ECS = 2°C to $94.2/</w:t>
      </w:r>
      <w:proofErr w:type="spellStart"/>
      <w:r>
        <w:t>tCO</w:t>
      </w:r>
      <w:proofErr w:type="spellEnd"/>
      <w:r>
        <w:t>₂ at ECS = 4.5°C. This underscores the importance of climate parameter uncertainty for policy design.</w:t>
      </w:r>
    </w:p>
    <w:p w14:paraId="1479E547" w14:textId="77777777" w:rsidR="00565862" w:rsidRDefault="00000000">
      <w:pPr>
        <w:spacing w:after="120" w:line="276" w:lineRule="auto"/>
        <w:jc w:val="both"/>
      </w:pPr>
      <w:r>
        <w:t>The damage function curvature d₂ in Eq. (8) has a proportionally large effect on welfare and SCC but does not substantially alter the ranking of policy instruments. Higher damage estimates strengthen the case for aggressive carbon pricing.</w:t>
      </w:r>
    </w:p>
    <w:p w14:paraId="235D936F" w14:textId="77777777" w:rsidR="00565862" w:rsidRDefault="00000000">
      <w:pPr>
        <w:spacing w:after="120" w:line="276" w:lineRule="auto"/>
        <w:jc w:val="both"/>
      </w:pPr>
      <w:r>
        <w:t>The abatement cost parameter θ₂ in Eq. (12) significantly affects GDP costs. Lower abatement costs (θ₂ = 2.0) reduce the short-run GDP impact from −0.71% to −0.48%, while higher costs (θ₂ = 3.5) increase it to −1.08%. This highlights the importance of green technology innovation.</w:t>
      </w:r>
    </w:p>
    <w:p w14:paraId="57EDDD78" w14:textId="77777777" w:rsidR="00565862" w:rsidRDefault="00000000">
      <w:pPr>
        <w:spacing w:after="120" w:line="276" w:lineRule="auto"/>
        <w:jc w:val="both"/>
      </w:pPr>
      <w:r>
        <w:t>Data specification tests—replacing CPI with GDP deflator, using real instead of nominal interest rates, and varying the sample period—confirm the stability of qualitative findings. Including emissions in the measurement equations improves climate block identification and reduces posterior uncertainty, as confirmed by the higher log marginal likelihood in Table 6.</w:t>
      </w:r>
    </w:p>
    <w:p w14:paraId="5B561DC2" w14:textId="77777777" w:rsidR="00565862" w:rsidRDefault="00000000">
      <w:pPr>
        <w:spacing w:before="240" w:after="160"/>
      </w:pPr>
      <w:r>
        <w:rPr>
          <w:b/>
          <w:bCs/>
          <w:sz w:val="22"/>
          <w:szCs w:val="22"/>
        </w:rPr>
        <w:t>7.5 Prior Sensitivity Analysis</w:t>
      </w:r>
    </w:p>
    <w:p w14:paraId="11C07B2A" w14:textId="77777777" w:rsidR="00565862" w:rsidRDefault="00000000">
      <w:pPr>
        <w:spacing w:after="120" w:line="276" w:lineRule="auto"/>
        <w:jc w:val="both"/>
      </w:pPr>
      <w:r>
        <w:t>To assess the influence of prior assumptions on posterior inference, we conduct a systematic prior sensitivity analysis. Three alternative prior configurations are examined: (</w:t>
      </w:r>
      <w:proofErr w:type="spellStart"/>
      <w:r>
        <w:t>i</w:t>
      </w:r>
      <w:proofErr w:type="spellEnd"/>
      <w:r>
        <w:t xml:space="preserve">) a “tight prior” specification that halves all prior standard deviations, increasing the weight of prior information; (ii) a “diffuse prior” specification that doubles all prior standard </w:t>
      </w:r>
      <w:r>
        <w:lastRenderedPageBreak/>
        <w:t>deviations, allowing the data to play a larger role; and (iii) an “alternative centering” specification that shifts the prior means of key parameters by ±20% from their baseline values.</w:t>
      </w:r>
    </w:p>
    <w:p w14:paraId="2041AC03" w14:textId="77777777" w:rsidR="00565862" w:rsidRDefault="00000000">
      <w:pPr>
        <w:spacing w:before="240" w:after="100"/>
      </w:pPr>
      <w:r>
        <w:rPr>
          <w:b/>
          <w:bCs/>
          <w:sz w:val="18"/>
          <w:szCs w:val="18"/>
        </w:rPr>
        <w:t>Table 11 Prior Sensitivity — Posterior Means under Alternative Priors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400"/>
        <w:gridCol w:w="1500"/>
        <w:gridCol w:w="1500"/>
        <w:gridCol w:w="1200"/>
      </w:tblGrid>
      <w:tr w:rsidR="00565862" w14:paraId="7F8AC877" w14:textId="77777777">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1270B9F2" w14:textId="77777777" w:rsidR="00565862" w:rsidRDefault="00000000">
            <w:pPr>
              <w:jc w:val="center"/>
            </w:pPr>
            <w:r>
              <w:rPr>
                <w:b/>
                <w:bCs/>
                <w:sz w:val="16"/>
                <w:szCs w:val="16"/>
              </w:rPr>
              <w:t>Parameter</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099A3E00" w14:textId="77777777" w:rsidR="00565862" w:rsidRDefault="00000000">
            <w:pPr>
              <w:jc w:val="center"/>
            </w:pPr>
            <w:r>
              <w:rPr>
                <w:b/>
                <w:bCs/>
                <w:sz w:val="16"/>
                <w:szCs w:val="16"/>
              </w:rPr>
              <w:t>Baseline</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7D494B9B" w14:textId="77777777" w:rsidR="00565862" w:rsidRDefault="00000000">
            <w:pPr>
              <w:jc w:val="center"/>
            </w:pPr>
            <w:r>
              <w:rPr>
                <w:b/>
                <w:bCs/>
                <w:sz w:val="16"/>
                <w:szCs w:val="16"/>
              </w:rPr>
              <w:t>Tight Prior</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7FE66FB1" w14:textId="77777777" w:rsidR="00565862" w:rsidRDefault="00000000">
            <w:pPr>
              <w:jc w:val="center"/>
            </w:pPr>
            <w:r>
              <w:rPr>
                <w:b/>
                <w:bCs/>
                <w:sz w:val="16"/>
                <w:szCs w:val="16"/>
              </w:rPr>
              <w:t>Diffuse Prior</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4657D934" w14:textId="77777777" w:rsidR="00565862" w:rsidRDefault="00000000">
            <w:pPr>
              <w:jc w:val="center"/>
            </w:pPr>
            <w:r>
              <w:rPr>
                <w:b/>
                <w:bCs/>
                <w:sz w:val="16"/>
                <w:szCs w:val="16"/>
              </w:rPr>
              <w:t>Alt. Centering</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33347C21" w14:textId="77777777" w:rsidR="00565862" w:rsidRDefault="00000000">
            <w:pPr>
              <w:jc w:val="center"/>
            </w:pPr>
            <w:r>
              <w:rPr>
                <w:b/>
                <w:bCs/>
                <w:sz w:val="16"/>
                <w:szCs w:val="16"/>
              </w:rPr>
              <w:t>Max Δ (%)</w:t>
            </w:r>
          </w:p>
        </w:tc>
      </w:tr>
      <w:tr w:rsidR="00565862" w14:paraId="220D8CE6"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A396C34" w14:textId="2C7D1DE1" w:rsidR="00565862" w:rsidRDefault="00000000">
            <w:proofErr w:type="spellStart"/>
            <w:r>
              <w:rPr>
                <w:sz w:val="16"/>
                <w:szCs w:val="16"/>
              </w:rPr>
              <w:t>ρ</w:t>
            </w:r>
            <w:r w:rsidRPr="00CD5B1C">
              <w:rPr>
                <w:sz w:val="16"/>
                <w:szCs w:val="16"/>
                <w:vertAlign w:val="subscript"/>
              </w:rPr>
              <w:t>R</w:t>
            </w:r>
            <w:proofErr w:type="spellEnd"/>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7F8BAD1" w14:textId="77777777" w:rsidR="00565862" w:rsidRDefault="00000000">
            <w:pPr>
              <w:jc w:val="center"/>
            </w:pPr>
            <w:r>
              <w:rPr>
                <w:sz w:val="16"/>
                <w:szCs w:val="16"/>
              </w:rPr>
              <w:t>0.742</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C23B90A" w14:textId="77777777" w:rsidR="00565862" w:rsidRDefault="00000000">
            <w:pPr>
              <w:jc w:val="center"/>
            </w:pPr>
            <w:r>
              <w:rPr>
                <w:sz w:val="16"/>
                <w:szCs w:val="16"/>
              </w:rPr>
              <w:t>0.734</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17EC207" w14:textId="77777777" w:rsidR="00565862" w:rsidRDefault="00000000">
            <w:pPr>
              <w:jc w:val="center"/>
            </w:pPr>
            <w:r>
              <w:rPr>
                <w:sz w:val="16"/>
                <w:szCs w:val="16"/>
              </w:rPr>
              <w:t>0.749</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6E630B9" w14:textId="77777777" w:rsidR="00565862" w:rsidRDefault="00000000">
            <w:pPr>
              <w:jc w:val="center"/>
            </w:pPr>
            <w:r>
              <w:rPr>
                <w:sz w:val="16"/>
                <w:szCs w:val="16"/>
              </w:rPr>
              <w:t>0.738</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7E83386" w14:textId="77777777" w:rsidR="00565862" w:rsidRDefault="00000000">
            <w:pPr>
              <w:jc w:val="center"/>
            </w:pPr>
            <w:r>
              <w:rPr>
                <w:sz w:val="16"/>
                <w:szCs w:val="16"/>
              </w:rPr>
              <w:t>1.5</w:t>
            </w:r>
          </w:p>
        </w:tc>
      </w:tr>
      <w:tr w:rsidR="00565862" w14:paraId="5F400B37"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CE318B6" w14:textId="56EFFF61" w:rsidR="00565862" w:rsidRDefault="00000000">
            <w:r>
              <w:rPr>
                <w:sz w:val="16"/>
                <w:szCs w:val="16"/>
              </w:rPr>
              <w:t>ϕ</w:t>
            </w:r>
            <w:r w:rsidRPr="00CD5B1C">
              <w:rPr>
                <w:sz w:val="16"/>
                <w:szCs w:val="16"/>
                <w:vertAlign w:val="subscript"/>
              </w:rPr>
              <w:t>π</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F37F10F" w14:textId="77777777" w:rsidR="00565862" w:rsidRDefault="00000000">
            <w:pPr>
              <w:jc w:val="center"/>
            </w:pPr>
            <w:r>
              <w:rPr>
                <w:sz w:val="16"/>
                <w:szCs w:val="16"/>
              </w:rPr>
              <w:t>1.623</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0279881" w14:textId="77777777" w:rsidR="00565862" w:rsidRDefault="00000000">
            <w:pPr>
              <w:jc w:val="center"/>
            </w:pPr>
            <w:r>
              <w:rPr>
                <w:sz w:val="16"/>
                <w:szCs w:val="16"/>
              </w:rPr>
              <w:t>1.581</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A124E59" w14:textId="77777777" w:rsidR="00565862" w:rsidRDefault="00000000">
            <w:pPr>
              <w:jc w:val="center"/>
            </w:pPr>
            <w:r>
              <w:rPr>
                <w:sz w:val="16"/>
                <w:szCs w:val="16"/>
              </w:rPr>
              <w:t>1.654</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B54A319" w14:textId="77777777" w:rsidR="00565862" w:rsidRDefault="00000000">
            <w:pPr>
              <w:jc w:val="center"/>
            </w:pPr>
            <w:r>
              <w:rPr>
                <w:sz w:val="16"/>
                <w:szCs w:val="16"/>
              </w:rPr>
              <w:t>1.612</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901A5BC" w14:textId="77777777" w:rsidR="00565862" w:rsidRDefault="00000000">
            <w:pPr>
              <w:jc w:val="center"/>
            </w:pPr>
            <w:r>
              <w:rPr>
                <w:sz w:val="16"/>
                <w:szCs w:val="16"/>
              </w:rPr>
              <w:t>2.6</w:t>
            </w:r>
          </w:p>
        </w:tc>
      </w:tr>
      <w:tr w:rsidR="00565862" w14:paraId="16A2B190"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6FB28BA" w14:textId="50250062" w:rsidR="00565862" w:rsidRDefault="00000000">
            <w:proofErr w:type="spellStart"/>
            <w:r>
              <w:rPr>
                <w:sz w:val="16"/>
                <w:szCs w:val="16"/>
              </w:rPr>
              <w:t>ϕ</w:t>
            </w:r>
            <w:r w:rsidRPr="00CD5B1C">
              <w:rPr>
                <w:sz w:val="16"/>
                <w:szCs w:val="16"/>
                <w:vertAlign w:val="subscript"/>
              </w:rPr>
              <w:t>y</w:t>
            </w:r>
            <w:proofErr w:type="spellEnd"/>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C56490D" w14:textId="77777777" w:rsidR="00565862" w:rsidRDefault="00000000">
            <w:pPr>
              <w:jc w:val="center"/>
            </w:pPr>
            <w:r>
              <w:rPr>
                <w:sz w:val="16"/>
                <w:szCs w:val="16"/>
              </w:rPr>
              <w:t>0.156</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53D5D9F" w14:textId="77777777" w:rsidR="00565862" w:rsidRDefault="00000000">
            <w:pPr>
              <w:jc w:val="center"/>
            </w:pPr>
            <w:r>
              <w:rPr>
                <w:sz w:val="16"/>
                <w:szCs w:val="16"/>
              </w:rPr>
              <w:t>0.168</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E3D9E2A" w14:textId="77777777" w:rsidR="00565862" w:rsidRDefault="00000000">
            <w:pPr>
              <w:jc w:val="center"/>
            </w:pPr>
            <w:r>
              <w:rPr>
                <w:sz w:val="16"/>
                <w:szCs w:val="16"/>
              </w:rPr>
              <w:t>0.148</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CE97F69" w14:textId="77777777" w:rsidR="00565862" w:rsidRDefault="00000000">
            <w:pPr>
              <w:jc w:val="center"/>
            </w:pPr>
            <w:r>
              <w:rPr>
                <w:sz w:val="16"/>
                <w:szCs w:val="16"/>
              </w:rPr>
              <w:t>0.161</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4C9A3EF" w14:textId="77777777" w:rsidR="00565862" w:rsidRDefault="00000000">
            <w:pPr>
              <w:jc w:val="center"/>
            </w:pPr>
            <w:r>
              <w:rPr>
                <w:sz w:val="16"/>
                <w:szCs w:val="16"/>
              </w:rPr>
              <w:t>7.7</w:t>
            </w:r>
          </w:p>
        </w:tc>
      </w:tr>
      <w:tr w:rsidR="00565862" w14:paraId="54936508"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A829B74" w14:textId="368C88C4" w:rsidR="00565862" w:rsidRDefault="00000000">
            <w:proofErr w:type="spellStart"/>
            <w:r>
              <w:rPr>
                <w:sz w:val="16"/>
                <w:szCs w:val="16"/>
              </w:rPr>
              <w:t>κ</w:t>
            </w:r>
            <w:r w:rsidRPr="00CD5B1C">
              <w:rPr>
                <w:sz w:val="16"/>
                <w:szCs w:val="16"/>
                <w:vertAlign w:val="subscript"/>
              </w:rPr>
              <w:t>P</w:t>
            </w:r>
            <w:proofErr w:type="spellEnd"/>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F92AF8B" w14:textId="77777777" w:rsidR="00565862" w:rsidRDefault="00000000">
            <w:pPr>
              <w:jc w:val="center"/>
            </w:pPr>
            <w:r>
              <w:rPr>
                <w:sz w:val="16"/>
                <w:szCs w:val="16"/>
              </w:rPr>
              <w:t>63.41</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96551D2" w14:textId="77777777" w:rsidR="00565862" w:rsidRDefault="00000000">
            <w:pPr>
              <w:jc w:val="center"/>
            </w:pPr>
            <w:r>
              <w:rPr>
                <w:sz w:val="16"/>
                <w:szCs w:val="16"/>
              </w:rPr>
              <w:t>58.72</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F00B589" w14:textId="77777777" w:rsidR="00565862" w:rsidRDefault="00000000">
            <w:pPr>
              <w:jc w:val="center"/>
            </w:pPr>
            <w:r>
              <w:rPr>
                <w:sz w:val="16"/>
                <w:szCs w:val="16"/>
              </w:rPr>
              <w:t>67.14</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9413736" w14:textId="77777777" w:rsidR="00565862" w:rsidRDefault="00000000">
            <w:pPr>
              <w:jc w:val="center"/>
            </w:pPr>
            <w:r>
              <w:rPr>
                <w:sz w:val="16"/>
                <w:szCs w:val="16"/>
              </w:rPr>
              <w:t>61.83</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5F008EE" w14:textId="77777777" w:rsidR="00565862" w:rsidRDefault="00000000">
            <w:pPr>
              <w:jc w:val="center"/>
            </w:pPr>
            <w:r>
              <w:rPr>
                <w:sz w:val="16"/>
                <w:szCs w:val="16"/>
              </w:rPr>
              <w:t>7.4</w:t>
            </w:r>
          </w:p>
        </w:tc>
      </w:tr>
      <w:tr w:rsidR="00565862" w14:paraId="53034D2E"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597C431" w14:textId="4867A6E3" w:rsidR="00565862" w:rsidRDefault="00000000">
            <w:proofErr w:type="spellStart"/>
            <w:r>
              <w:rPr>
                <w:sz w:val="16"/>
                <w:szCs w:val="16"/>
              </w:rPr>
              <w:t>ρ</w:t>
            </w:r>
            <w:r w:rsidRPr="00CD5B1C">
              <w:rPr>
                <w:sz w:val="16"/>
                <w:szCs w:val="16"/>
                <w:vertAlign w:val="subscript"/>
              </w:rPr>
              <w:t>A</w:t>
            </w:r>
            <w:proofErr w:type="spellEnd"/>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A4E4EF0" w14:textId="77777777" w:rsidR="00565862" w:rsidRDefault="00000000">
            <w:pPr>
              <w:jc w:val="center"/>
            </w:pPr>
            <w:r>
              <w:rPr>
                <w:sz w:val="16"/>
                <w:szCs w:val="16"/>
              </w:rPr>
              <w:t>0.853</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9371D6F" w14:textId="77777777" w:rsidR="00565862" w:rsidRDefault="00000000">
            <w:pPr>
              <w:jc w:val="center"/>
            </w:pPr>
            <w:r>
              <w:rPr>
                <w:sz w:val="16"/>
                <w:szCs w:val="16"/>
              </w:rPr>
              <w:t>0.842</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27119C4" w14:textId="77777777" w:rsidR="00565862" w:rsidRDefault="00000000">
            <w:pPr>
              <w:jc w:val="center"/>
            </w:pPr>
            <w:r>
              <w:rPr>
                <w:sz w:val="16"/>
                <w:szCs w:val="16"/>
              </w:rPr>
              <w:t>0.861</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7F66A5E" w14:textId="77777777" w:rsidR="00565862" w:rsidRDefault="00000000">
            <w:pPr>
              <w:jc w:val="center"/>
            </w:pPr>
            <w:r>
              <w:rPr>
                <w:sz w:val="16"/>
                <w:szCs w:val="16"/>
              </w:rPr>
              <w:t>0.847</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35B5CC9" w14:textId="77777777" w:rsidR="00565862" w:rsidRDefault="00000000">
            <w:pPr>
              <w:jc w:val="center"/>
            </w:pPr>
            <w:r>
              <w:rPr>
                <w:sz w:val="16"/>
                <w:szCs w:val="16"/>
              </w:rPr>
              <w:t>1.3</w:t>
            </w:r>
          </w:p>
        </w:tc>
      </w:tr>
      <w:tr w:rsidR="00565862" w14:paraId="26444DA5"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0B4C676" w14:textId="4B7A2A95" w:rsidR="00565862" w:rsidRDefault="00000000">
            <w:proofErr w:type="spellStart"/>
            <w:r>
              <w:rPr>
                <w:sz w:val="16"/>
                <w:szCs w:val="16"/>
              </w:rPr>
              <w:t>ρ</w:t>
            </w:r>
            <w:r w:rsidRPr="00CD5B1C">
              <w:rPr>
                <w:sz w:val="16"/>
                <w:szCs w:val="16"/>
                <w:vertAlign w:val="subscript"/>
              </w:rPr>
              <w:t>τ</w:t>
            </w:r>
            <w:proofErr w:type="spellEnd"/>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22E7428" w14:textId="77777777" w:rsidR="00565862" w:rsidRDefault="00000000">
            <w:pPr>
              <w:jc w:val="center"/>
            </w:pPr>
            <w:r>
              <w:rPr>
                <w:sz w:val="16"/>
                <w:szCs w:val="16"/>
              </w:rPr>
              <w:t>0.874</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B2B13D2" w14:textId="77777777" w:rsidR="00565862" w:rsidRDefault="00000000">
            <w:pPr>
              <w:jc w:val="center"/>
            </w:pPr>
            <w:r>
              <w:rPr>
                <w:sz w:val="16"/>
                <w:szCs w:val="16"/>
              </w:rPr>
              <w:t>0.862</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EA451B4" w14:textId="77777777" w:rsidR="00565862" w:rsidRDefault="00000000">
            <w:pPr>
              <w:jc w:val="center"/>
            </w:pPr>
            <w:r>
              <w:rPr>
                <w:sz w:val="16"/>
                <w:szCs w:val="16"/>
              </w:rPr>
              <w:t>0.883</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0DF4E51" w14:textId="77777777" w:rsidR="00565862" w:rsidRDefault="00000000">
            <w:pPr>
              <w:jc w:val="center"/>
            </w:pPr>
            <w:r>
              <w:rPr>
                <w:sz w:val="16"/>
                <w:szCs w:val="16"/>
              </w:rPr>
              <w:t>0.869</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1CC50CB" w14:textId="77777777" w:rsidR="00565862" w:rsidRDefault="00000000">
            <w:pPr>
              <w:jc w:val="center"/>
            </w:pPr>
            <w:r>
              <w:rPr>
                <w:sz w:val="16"/>
                <w:szCs w:val="16"/>
              </w:rPr>
              <w:t>1.4</w:t>
            </w:r>
          </w:p>
        </w:tc>
      </w:tr>
      <w:tr w:rsidR="00565862" w14:paraId="570F8344"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5637AE0" w14:textId="28C060FC" w:rsidR="00565862" w:rsidRDefault="00000000">
            <w:proofErr w:type="spellStart"/>
            <w:r>
              <w:rPr>
                <w:sz w:val="16"/>
                <w:szCs w:val="16"/>
              </w:rPr>
              <w:t>σ</w:t>
            </w:r>
            <w:r w:rsidRPr="00CD5B1C">
              <w:rPr>
                <w:sz w:val="16"/>
                <w:szCs w:val="16"/>
                <w:vertAlign w:val="subscript"/>
              </w:rPr>
              <w:t>A</w:t>
            </w:r>
            <w:proofErr w:type="spellEnd"/>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46DA53C" w14:textId="77777777" w:rsidR="00565862" w:rsidRDefault="00000000">
            <w:pPr>
              <w:jc w:val="center"/>
            </w:pPr>
            <w:r>
              <w:rPr>
                <w:sz w:val="16"/>
                <w:szCs w:val="16"/>
              </w:rPr>
              <w:t>0.0132</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D68E20A" w14:textId="77777777" w:rsidR="00565862" w:rsidRDefault="00000000">
            <w:pPr>
              <w:jc w:val="center"/>
            </w:pPr>
            <w:r>
              <w:rPr>
                <w:sz w:val="16"/>
                <w:szCs w:val="16"/>
              </w:rPr>
              <w:t>0.0128</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BB45B32" w14:textId="77777777" w:rsidR="00565862" w:rsidRDefault="00000000">
            <w:pPr>
              <w:jc w:val="center"/>
            </w:pPr>
            <w:r>
              <w:rPr>
                <w:sz w:val="16"/>
                <w:szCs w:val="16"/>
              </w:rPr>
              <w:t>0.0138</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11B6488" w14:textId="77777777" w:rsidR="00565862" w:rsidRDefault="00000000">
            <w:pPr>
              <w:jc w:val="center"/>
            </w:pPr>
            <w:r>
              <w:rPr>
                <w:sz w:val="16"/>
                <w:szCs w:val="16"/>
              </w:rPr>
              <w:t>0.0130</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2EC874D" w14:textId="77777777" w:rsidR="00565862" w:rsidRDefault="00000000">
            <w:pPr>
              <w:jc w:val="center"/>
            </w:pPr>
            <w:r>
              <w:rPr>
                <w:sz w:val="16"/>
                <w:szCs w:val="16"/>
              </w:rPr>
              <w:t>4.5</w:t>
            </w:r>
          </w:p>
        </w:tc>
      </w:tr>
      <w:tr w:rsidR="00565862" w14:paraId="086A2CAF"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92BAFEF" w14:textId="775568A1" w:rsidR="00565862" w:rsidRDefault="00000000">
            <w:proofErr w:type="spellStart"/>
            <w:r>
              <w:rPr>
                <w:sz w:val="16"/>
                <w:szCs w:val="16"/>
              </w:rPr>
              <w:t>σ</w:t>
            </w:r>
            <w:r w:rsidRPr="00CD5B1C">
              <w:rPr>
                <w:sz w:val="16"/>
                <w:szCs w:val="16"/>
                <w:vertAlign w:val="subscript"/>
              </w:rPr>
              <w:t>τ</w:t>
            </w:r>
            <w:proofErr w:type="spellEnd"/>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C090A56" w14:textId="77777777" w:rsidR="00565862" w:rsidRDefault="00000000">
            <w:pPr>
              <w:jc w:val="center"/>
            </w:pPr>
            <w:r>
              <w:rPr>
                <w:sz w:val="16"/>
                <w:szCs w:val="16"/>
              </w:rPr>
              <w:t>0.0183</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1DE6D05" w14:textId="77777777" w:rsidR="00565862" w:rsidRDefault="00000000">
            <w:pPr>
              <w:jc w:val="center"/>
            </w:pPr>
            <w:r>
              <w:rPr>
                <w:sz w:val="16"/>
                <w:szCs w:val="16"/>
              </w:rPr>
              <w:t>0.0175</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D092252" w14:textId="77777777" w:rsidR="00565862" w:rsidRDefault="00000000">
            <w:pPr>
              <w:jc w:val="center"/>
            </w:pPr>
            <w:r>
              <w:rPr>
                <w:sz w:val="16"/>
                <w:szCs w:val="16"/>
              </w:rPr>
              <w:t>0.0194</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27684E6" w14:textId="77777777" w:rsidR="00565862" w:rsidRDefault="00000000">
            <w:pPr>
              <w:jc w:val="center"/>
            </w:pPr>
            <w:r>
              <w:rPr>
                <w:sz w:val="16"/>
                <w:szCs w:val="16"/>
              </w:rPr>
              <w:t>0.0179</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7D52E9E" w14:textId="77777777" w:rsidR="00565862" w:rsidRDefault="00000000">
            <w:pPr>
              <w:jc w:val="center"/>
            </w:pPr>
            <w:r>
              <w:rPr>
                <w:sz w:val="16"/>
                <w:szCs w:val="16"/>
              </w:rPr>
              <w:t>6.0</w:t>
            </w:r>
          </w:p>
        </w:tc>
      </w:tr>
      <w:tr w:rsidR="00565862" w14:paraId="4711A930"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C40DB69" w14:textId="77777777" w:rsidR="00565862" w:rsidRDefault="00000000">
            <w:r>
              <w:rPr>
                <w:sz w:val="16"/>
                <w:szCs w:val="16"/>
              </w:rPr>
              <w:t>SCC ($)</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F2E40EF" w14:textId="77777777" w:rsidR="00565862" w:rsidRDefault="00000000">
            <w:pPr>
              <w:jc w:val="center"/>
            </w:pPr>
            <w:r>
              <w:rPr>
                <w:sz w:val="16"/>
                <w:szCs w:val="16"/>
              </w:rPr>
              <w:t>52.3</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C7DD8FA" w14:textId="77777777" w:rsidR="00565862" w:rsidRDefault="00000000">
            <w:pPr>
              <w:jc w:val="center"/>
            </w:pPr>
            <w:r>
              <w:rPr>
                <w:sz w:val="16"/>
                <w:szCs w:val="16"/>
              </w:rPr>
              <w:t>48.7</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2F9EBF4" w14:textId="77777777" w:rsidR="00565862" w:rsidRDefault="00000000">
            <w:pPr>
              <w:jc w:val="center"/>
            </w:pPr>
            <w:r>
              <w:rPr>
                <w:sz w:val="16"/>
                <w:szCs w:val="16"/>
              </w:rPr>
              <w:t>55.1</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8DDB04E" w14:textId="77777777" w:rsidR="00565862" w:rsidRDefault="00000000">
            <w:pPr>
              <w:jc w:val="center"/>
            </w:pPr>
            <w:r>
              <w:rPr>
                <w:sz w:val="16"/>
                <w:szCs w:val="16"/>
              </w:rPr>
              <w:t>51.2</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BC170CF" w14:textId="77777777" w:rsidR="00565862" w:rsidRDefault="00000000">
            <w:pPr>
              <w:jc w:val="center"/>
            </w:pPr>
            <w:r>
              <w:rPr>
                <w:sz w:val="16"/>
                <w:szCs w:val="16"/>
              </w:rPr>
              <w:t>5.3</w:t>
            </w:r>
          </w:p>
        </w:tc>
      </w:tr>
      <w:tr w:rsidR="00565862" w14:paraId="0CE3BD65" w14:textId="77777777">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B94772C" w14:textId="77777777" w:rsidR="00565862" w:rsidRDefault="00000000">
            <w:r>
              <w:rPr>
                <w:sz w:val="16"/>
                <w:szCs w:val="16"/>
              </w:rPr>
              <w:t>Welfare EV (%)</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9AC9991" w14:textId="77777777" w:rsidR="00565862" w:rsidRDefault="00000000">
            <w:pPr>
              <w:jc w:val="center"/>
            </w:pPr>
            <w:r>
              <w:rPr>
                <w:sz w:val="16"/>
                <w:szCs w:val="16"/>
              </w:rPr>
              <w:t>1.54</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D8C2D8F" w14:textId="77777777" w:rsidR="00565862" w:rsidRDefault="00000000">
            <w:pPr>
              <w:jc w:val="center"/>
            </w:pPr>
            <w:r>
              <w:rPr>
                <w:sz w:val="16"/>
                <w:szCs w:val="16"/>
              </w:rPr>
              <w:t>1.42</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5BCB7A5" w14:textId="77777777" w:rsidR="00565862" w:rsidRDefault="00000000">
            <w:pPr>
              <w:jc w:val="center"/>
            </w:pPr>
            <w:r>
              <w:rPr>
                <w:sz w:val="16"/>
                <w:szCs w:val="16"/>
              </w:rPr>
              <w:t>1.63</w:t>
            </w:r>
          </w:p>
        </w:tc>
        <w:tc>
          <w:tcPr>
            <w:tcW w:w="15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3DDEF9D" w14:textId="77777777" w:rsidR="00565862" w:rsidRDefault="00000000">
            <w:pPr>
              <w:jc w:val="center"/>
            </w:pPr>
            <w:r>
              <w:rPr>
                <w:sz w:val="16"/>
                <w:szCs w:val="16"/>
              </w:rPr>
              <w:t>1.51</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43E1620" w14:textId="77777777" w:rsidR="00565862" w:rsidRDefault="00000000">
            <w:pPr>
              <w:jc w:val="center"/>
            </w:pPr>
            <w:r>
              <w:rPr>
                <w:sz w:val="16"/>
                <w:szCs w:val="16"/>
              </w:rPr>
              <w:t>7.8</w:t>
            </w:r>
          </w:p>
        </w:tc>
      </w:tr>
    </w:tbl>
    <w:p w14:paraId="4F3282F7" w14:textId="77777777" w:rsidR="00CD5B1C" w:rsidRDefault="00CD5B1C">
      <w:pPr>
        <w:spacing w:after="140" w:line="276" w:lineRule="auto"/>
        <w:rPr>
          <w:sz w:val="16"/>
          <w:szCs w:val="16"/>
        </w:rPr>
      </w:pPr>
    </w:p>
    <w:p w14:paraId="17E5713C" w14:textId="229BD476" w:rsidR="00565862" w:rsidRDefault="00000000">
      <w:pPr>
        <w:spacing w:after="140" w:line="276" w:lineRule="auto"/>
      </w:pPr>
      <w:r>
        <w:rPr>
          <w:sz w:val="16"/>
          <w:szCs w:val="16"/>
        </w:rPr>
        <w:t>Note: Max Δ reports the maximum percentage deviation of any alternative posterior mean from the baseline. SCC and Welfare EV correspond to the $50/</w:t>
      </w:r>
      <w:proofErr w:type="spellStart"/>
      <w:r>
        <w:rPr>
          <w:sz w:val="16"/>
          <w:szCs w:val="16"/>
        </w:rPr>
        <w:t>tCO</w:t>
      </w:r>
      <w:proofErr w:type="spellEnd"/>
      <w:r>
        <w:rPr>
          <w:sz w:val="16"/>
          <w:szCs w:val="16"/>
        </w:rPr>
        <w:t>₂ carbon tax scenario.</w:t>
      </w:r>
    </w:p>
    <w:p w14:paraId="5835BE59" w14:textId="77777777" w:rsidR="00565862" w:rsidRDefault="00000000">
      <w:pPr>
        <w:spacing w:after="120" w:line="276" w:lineRule="auto"/>
        <w:jc w:val="both"/>
      </w:pPr>
      <w:r>
        <w:t>Table 11 demonstrates that posterior estimates are relatively robust to prior choices. The maximum deviation across all parameters is below 8%, and most structural parameters vary by less than 3%. The SCC and welfare estimates show moderate sensitivity (5–8%), reflecting the expected influence of prior assumptions on welfare-relevant parameters in a short sample. Importantly, the qualitative ranking of policy instruments remains unchanged across all prior configurations, supporting the robustness of the policy conclusions.</w:t>
      </w:r>
    </w:p>
    <w:p w14:paraId="20D434F9" w14:textId="77777777" w:rsidR="00565862" w:rsidRDefault="00000000">
      <w:pPr>
        <w:spacing w:before="240" w:after="160"/>
      </w:pPr>
      <w:r>
        <w:rPr>
          <w:b/>
          <w:bCs/>
          <w:sz w:val="22"/>
          <w:szCs w:val="22"/>
        </w:rPr>
        <w:t>7.6 Posterior Predictive Checks</w:t>
      </w:r>
    </w:p>
    <w:p w14:paraId="080109BB" w14:textId="77777777" w:rsidR="00565862" w:rsidRDefault="00000000">
      <w:pPr>
        <w:spacing w:after="120" w:line="276" w:lineRule="auto"/>
        <w:jc w:val="both"/>
      </w:pPr>
      <w:r>
        <w:t xml:space="preserve">To assess the model’s empirical adequacy, we perform posterior predictive checks following the approach of </w:t>
      </w:r>
      <w:proofErr w:type="spellStart"/>
      <w:r>
        <w:t>Geweke</w:t>
      </w:r>
      <w:proofErr w:type="spellEnd"/>
      <w:r>
        <w:t xml:space="preserve"> (2005). For each of 1,000 draws from the posterior distribution, we simulate an artificial dataset of the same length as the estimation sample (T = 34) and compute a set of summary statistics. These simulated statistics are then compared with their observed counterparts to evaluate whether the model can reproduce the key features of the data.</w:t>
      </w:r>
    </w:p>
    <w:p w14:paraId="2ADEF32C" w14:textId="77777777" w:rsidR="00565862" w:rsidRDefault="00000000">
      <w:pPr>
        <w:spacing w:before="240" w:after="100"/>
      </w:pPr>
      <w:r>
        <w:rPr>
          <w:b/>
          <w:bCs/>
          <w:sz w:val="18"/>
          <w:szCs w:val="18"/>
        </w:rPr>
        <w:t>Table 12 Posterior Predictive Checks — p-values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800"/>
        <w:gridCol w:w="1600"/>
        <w:gridCol w:w="1200"/>
      </w:tblGrid>
      <w:tr w:rsidR="00565862" w14:paraId="44B39955"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4623A737" w14:textId="77777777" w:rsidR="00565862" w:rsidRDefault="00000000">
            <w:pPr>
              <w:jc w:val="center"/>
            </w:pPr>
            <w:r>
              <w:rPr>
                <w:b/>
                <w:bCs/>
                <w:sz w:val="16"/>
                <w:szCs w:val="16"/>
              </w:rPr>
              <w:t>Statistic</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60D2C6B7" w14:textId="77777777" w:rsidR="00565862" w:rsidRDefault="00000000">
            <w:pPr>
              <w:jc w:val="center"/>
            </w:pPr>
            <w:r>
              <w:rPr>
                <w:b/>
                <w:bCs/>
                <w:sz w:val="16"/>
                <w:szCs w:val="16"/>
              </w:rPr>
              <w:t>Observed</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111E3D3D" w14:textId="77777777" w:rsidR="00565862" w:rsidRDefault="00000000">
            <w:pPr>
              <w:jc w:val="center"/>
            </w:pPr>
            <w:r>
              <w:rPr>
                <w:b/>
                <w:bCs/>
                <w:sz w:val="16"/>
                <w:szCs w:val="16"/>
              </w:rPr>
              <w:t>Simulated Mean</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50201012" w14:textId="77777777" w:rsidR="00565862" w:rsidRDefault="00000000">
            <w:pPr>
              <w:jc w:val="center"/>
            </w:pPr>
            <w:r>
              <w:rPr>
                <w:b/>
                <w:bCs/>
                <w:sz w:val="16"/>
                <w:szCs w:val="16"/>
              </w:rPr>
              <w:t>Simulated SD</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7915643E" w14:textId="77777777" w:rsidR="00565862" w:rsidRDefault="00000000">
            <w:pPr>
              <w:jc w:val="center"/>
            </w:pPr>
            <w:r>
              <w:rPr>
                <w:b/>
                <w:bCs/>
                <w:sz w:val="16"/>
                <w:szCs w:val="16"/>
              </w:rPr>
              <w:t>p-value</w:t>
            </w:r>
          </w:p>
        </w:tc>
      </w:tr>
      <w:tr w:rsidR="00565862" w14:paraId="19CD4A17" w14:textId="77777777">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90E20A1" w14:textId="23389C42" w:rsidR="00565862" w:rsidRDefault="00000000">
            <w:proofErr w:type="gramStart"/>
            <w:r>
              <w:rPr>
                <w:sz w:val="16"/>
                <w:szCs w:val="16"/>
              </w:rPr>
              <w:t>Std(</w:t>
            </w:r>
            <w:proofErr w:type="spellStart"/>
            <w:proofErr w:type="gramEnd"/>
            <w:r>
              <w:rPr>
                <w:sz w:val="16"/>
                <w:szCs w:val="16"/>
              </w:rPr>
              <w:t>Δln</w:t>
            </w:r>
            <w:proofErr w:type="spellEnd"/>
            <w:r>
              <w:rPr>
                <w:sz w:val="16"/>
                <w:szCs w:val="16"/>
              </w:rPr>
              <w:t xml:space="preserve"> Y)</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E0696A7" w14:textId="77777777" w:rsidR="00565862" w:rsidRDefault="00000000">
            <w:pPr>
              <w:jc w:val="center"/>
            </w:pPr>
            <w:r>
              <w:rPr>
                <w:sz w:val="16"/>
                <w:szCs w:val="16"/>
              </w:rPr>
              <w:t>0.0155</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DCE8087" w14:textId="77777777" w:rsidR="00565862" w:rsidRDefault="00000000">
            <w:pPr>
              <w:jc w:val="center"/>
            </w:pPr>
            <w:r>
              <w:rPr>
                <w:sz w:val="16"/>
                <w:szCs w:val="16"/>
              </w:rPr>
              <w:t>0.0148</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6257842" w14:textId="77777777" w:rsidR="00565862" w:rsidRDefault="00000000">
            <w:pPr>
              <w:jc w:val="center"/>
            </w:pPr>
            <w:r>
              <w:rPr>
                <w:sz w:val="16"/>
                <w:szCs w:val="16"/>
              </w:rPr>
              <w:t>0.0031</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683652E" w14:textId="77777777" w:rsidR="00565862" w:rsidRDefault="00000000">
            <w:pPr>
              <w:jc w:val="center"/>
            </w:pPr>
            <w:r>
              <w:rPr>
                <w:sz w:val="16"/>
                <w:szCs w:val="16"/>
              </w:rPr>
              <w:t>0.58</w:t>
            </w:r>
          </w:p>
        </w:tc>
      </w:tr>
      <w:tr w:rsidR="00565862" w14:paraId="0A8B7FFE" w14:textId="77777777">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3A0068E" w14:textId="77777777" w:rsidR="00565862" w:rsidRDefault="00000000">
            <w:r>
              <w:rPr>
                <w:sz w:val="16"/>
                <w:szCs w:val="16"/>
              </w:rPr>
              <w:t>Std(π)</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D286A3F" w14:textId="77777777" w:rsidR="00565862" w:rsidRDefault="00000000">
            <w:pPr>
              <w:jc w:val="center"/>
            </w:pPr>
            <w:r>
              <w:rPr>
                <w:sz w:val="16"/>
                <w:szCs w:val="16"/>
              </w:rPr>
              <w:t>0.1598</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280EC0B" w14:textId="77777777" w:rsidR="00565862" w:rsidRDefault="00000000">
            <w:pPr>
              <w:jc w:val="center"/>
            </w:pPr>
            <w:r>
              <w:rPr>
                <w:sz w:val="16"/>
                <w:szCs w:val="16"/>
              </w:rPr>
              <w:t>0.1423</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6EC572F" w14:textId="77777777" w:rsidR="00565862" w:rsidRDefault="00000000">
            <w:pPr>
              <w:jc w:val="center"/>
            </w:pPr>
            <w:r>
              <w:rPr>
                <w:sz w:val="16"/>
                <w:szCs w:val="16"/>
              </w:rPr>
              <w:t>0.0387</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3D98336" w14:textId="77777777" w:rsidR="00565862" w:rsidRDefault="00000000">
            <w:pPr>
              <w:jc w:val="center"/>
            </w:pPr>
            <w:r>
              <w:rPr>
                <w:sz w:val="16"/>
                <w:szCs w:val="16"/>
              </w:rPr>
              <w:t>0.33</w:t>
            </w:r>
          </w:p>
        </w:tc>
      </w:tr>
      <w:tr w:rsidR="00565862" w14:paraId="5EF29A37" w14:textId="77777777">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4B9F0CB" w14:textId="77777777" w:rsidR="00565862" w:rsidRDefault="00000000">
            <w:r>
              <w:rPr>
                <w:sz w:val="16"/>
                <w:szCs w:val="16"/>
              </w:rPr>
              <w:t>Std(</w:t>
            </w:r>
            <w:proofErr w:type="spellStart"/>
            <w:r>
              <w:rPr>
                <w:sz w:val="16"/>
                <w:szCs w:val="16"/>
              </w:rPr>
              <w:t>i</w:t>
            </w:r>
            <w:proofErr w:type="spellEnd"/>
            <w:r>
              <w:rPr>
                <w:sz w:val="16"/>
                <w:szCs w:val="16"/>
              </w:rPr>
              <w:t>)</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C575418" w14:textId="77777777" w:rsidR="00565862" w:rsidRDefault="00000000">
            <w:pPr>
              <w:jc w:val="center"/>
            </w:pPr>
            <w:r>
              <w:rPr>
                <w:sz w:val="16"/>
                <w:szCs w:val="16"/>
              </w:rPr>
              <w:t>0.0311</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D41E6FA" w14:textId="77777777" w:rsidR="00565862" w:rsidRDefault="00000000">
            <w:pPr>
              <w:jc w:val="center"/>
            </w:pPr>
            <w:r>
              <w:rPr>
                <w:sz w:val="16"/>
                <w:szCs w:val="16"/>
              </w:rPr>
              <w:t>0.0297</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446B886" w14:textId="77777777" w:rsidR="00565862" w:rsidRDefault="00000000">
            <w:pPr>
              <w:jc w:val="center"/>
            </w:pPr>
            <w:r>
              <w:rPr>
                <w:sz w:val="16"/>
                <w:szCs w:val="16"/>
              </w:rPr>
              <w:t>0.0068</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821ACE5" w14:textId="77777777" w:rsidR="00565862" w:rsidRDefault="00000000">
            <w:pPr>
              <w:jc w:val="center"/>
            </w:pPr>
            <w:r>
              <w:rPr>
                <w:sz w:val="16"/>
                <w:szCs w:val="16"/>
              </w:rPr>
              <w:t>0.42</w:t>
            </w:r>
          </w:p>
        </w:tc>
      </w:tr>
      <w:tr w:rsidR="00565862" w14:paraId="09877DB1" w14:textId="77777777">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C1325B2" w14:textId="77777777" w:rsidR="00565862" w:rsidRDefault="00000000">
            <w:proofErr w:type="gramStart"/>
            <w:r>
              <w:rPr>
                <w:sz w:val="16"/>
                <w:szCs w:val="16"/>
              </w:rPr>
              <w:t>Std(</w:t>
            </w:r>
            <w:proofErr w:type="spellStart"/>
            <w:proofErr w:type="gramEnd"/>
            <w:r>
              <w:rPr>
                <w:sz w:val="16"/>
                <w:szCs w:val="16"/>
              </w:rPr>
              <w:t>Δln</w:t>
            </w:r>
            <w:proofErr w:type="spellEnd"/>
            <w:r>
              <w:rPr>
                <w:sz w:val="16"/>
                <w:szCs w:val="16"/>
              </w:rPr>
              <w:t xml:space="preserve"> E)</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599DEDB" w14:textId="77777777" w:rsidR="00565862" w:rsidRDefault="00000000">
            <w:pPr>
              <w:jc w:val="center"/>
            </w:pPr>
            <w:r>
              <w:rPr>
                <w:sz w:val="16"/>
                <w:szCs w:val="16"/>
              </w:rPr>
              <w:t>0.0288</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B072C16" w14:textId="77777777" w:rsidR="00565862" w:rsidRDefault="00000000">
            <w:pPr>
              <w:jc w:val="center"/>
            </w:pPr>
            <w:r>
              <w:rPr>
                <w:sz w:val="16"/>
                <w:szCs w:val="16"/>
              </w:rPr>
              <w:t>0.0264</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D330821" w14:textId="77777777" w:rsidR="00565862" w:rsidRDefault="00000000">
            <w:pPr>
              <w:jc w:val="center"/>
            </w:pPr>
            <w:r>
              <w:rPr>
                <w:sz w:val="16"/>
                <w:szCs w:val="16"/>
              </w:rPr>
              <w:t>0.0054</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9CBC669" w14:textId="77777777" w:rsidR="00565862" w:rsidRDefault="00000000">
            <w:pPr>
              <w:jc w:val="center"/>
            </w:pPr>
            <w:r>
              <w:rPr>
                <w:sz w:val="16"/>
                <w:szCs w:val="16"/>
              </w:rPr>
              <w:t>0.34</w:t>
            </w:r>
          </w:p>
        </w:tc>
      </w:tr>
      <w:tr w:rsidR="00565862" w14:paraId="34689EE2" w14:textId="77777777">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DEDB715" w14:textId="77777777" w:rsidR="00565862" w:rsidRDefault="00000000">
            <w:proofErr w:type="gramStart"/>
            <w:r>
              <w:rPr>
                <w:sz w:val="16"/>
                <w:szCs w:val="16"/>
              </w:rPr>
              <w:t>Corr(</w:t>
            </w:r>
            <w:proofErr w:type="spellStart"/>
            <w:proofErr w:type="gramEnd"/>
            <w:r>
              <w:rPr>
                <w:sz w:val="16"/>
                <w:szCs w:val="16"/>
              </w:rPr>
              <w:t>Δln</w:t>
            </w:r>
            <w:proofErr w:type="spellEnd"/>
            <w:r>
              <w:rPr>
                <w:sz w:val="16"/>
                <w:szCs w:val="16"/>
              </w:rPr>
              <w:t xml:space="preserve"> Y, π)</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3957AEC" w14:textId="77777777" w:rsidR="00565862" w:rsidRDefault="00000000">
            <w:pPr>
              <w:jc w:val="center"/>
            </w:pPr>
            <w:r>
              <w:rPr>
                <w:sz w:val="16"/>
                <w:szCs w:val="16"/>
              </w:rPr>
              <w:t>0.31</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8995E7D" w14:textId="77777777" w:rsidR="00565862" w:rsidRDefault="00000000">
            <w:pPr>
              <w:jc w:val="center"/>
            </w:pPr>
            <w:r>
              <w:rPr>
                <w:sz w:val="16"/>
                <w:szCs w:val="16"/>
              </w:rPr>
              <w:t>0.28</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ECAC86F" w14:textId="77777777" w:rsidR="00565862" w:rsidRDefault="00000000">
            <w:pPr>
              <w:jc w:val="center"/>
            </w:pPr>
            <w:r>
              <w:rPr>
                <w:sz w:val="16"/>
                <w:szCs w:val="16"/>
              </w:rPr>
              <w:t>0.14</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478412A" w14:textId="77777777" w:rsidR="00565862" w:rsidRDefault="00000000">
            <w:pPr>
              <w:jc w:val="center"/>
            </w:pPr>
            <w:r>
              <w:rPr>
                <w:sz w:val="16"/>
                <w:szCs w:val="16"/>
              </w:rPr>
              <w:t>0.41</w:t>
            </w:r>
          </w:p>
        </w:tc>
      </w:tr>
      <w:tr w:rsidR="00565862" w14:paraId="32A68418" w14:textId="77777777">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CA4078A" w14:textId="77777777" w:rsidR="00565862" w:rsidRDefault="00000000">
            <w:proofErr w:type="gramStart"/>
            <w:r>
              <w:rPr>
                <w:sz w:val="16"/>
                <w:szCs w:val="16"/>
              </w:rPr>
              <w:t>Corr(</w:t>
            </w:r>
            <w:proofErr w:type="spellStart"/>
            <w:proofErr w:type="gramEnd"/>
            <w:r>
              <w:rPr>
                <w:sz w:val="16"/>
                <w:szCs w:val="16"/>
              </w:rPr>
              <w:t>Δln</w:t>
            </w:r>
            <w:proofErr w:type="spellEnd"/>
            <w:r>
              <w:rPr>
                <w:sz w:val="16"/>
                <w:szCs w:val="16"/>
              </w:rPr>
              <w:t xml:space="preserve"> Y, </w:t>
            </w:r>
            <w:proofErr w:type="spellStart"/>
            <w:r>
              <w:rPr>
                <w:sz w:val="16"/>
                <w:szCs w:val="16"/>
              </w:rPr>
              <w:t>Δln</w:t>
            </w:r>
            <w:proofErr w:type="spellEnd"/>
            <w:r>
              <w:rPr>
                <w:sz w:val="16"/>
                <w:szCs w:val="16"/>
              </w:rPr>
              <w:t xml:space="preserve"> E)</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BC1FEE5" w14:textId="77777777" w:rsidR="00565862" w:rsidRDefault="00000000">
            <w:pPr>
              <w:jc w:val="center"/>
            </w:pPr>
            <w:r>
              <w:rPr>
                <w:sz w:val="16"/>
                <w:szCs w:val="16"/>
              </w:rPr>
              <w:t>0.52</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C5C4ECA" w14:textId="77777777" w:rsidR="00565862" w:rsidRDefault="00000000">
            <w:pPr>
              <w:jc w:val="center"/>
            </w:pPr>
            <w:r>
              <w:rPr>
                <w:sz w:val="16"/>
                <w:szCs w:val="16"/>
              </w:rPr>
              <w:t>0.47</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C476CAF" w14:textId="77777777" w:rsidR="00565862" w:rsidRDefault="00000000">
            <w:pPr>
              <w:jc w:val="center"/>
            </w:pPr>
            <w:r>
              <w:rPr>
                <w:sz w:val="16"/>
                <w:szCs w:val="16"/>
              </w:rPr>
              <w:t>0.12</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B212C20" w14:textId="77777777" w:rsidR="00565862" w:rsidRDefault="00000000">
            <w:pPr>
              <w:jc w:val="center"/>
            </w:pPr>
            <w:r>
              <w:rPr>
                <w:sz w:val="16"/>
                <w:szCs w:val="16"/>
              </w:rPr>
              <w:t>0.35</w:t>
            </w:r>
          </w:p>
        </w:tc>
      </w:tr>
      <w:tr w:rsidR="00565862" w14:paraId="40564078" w14:textId="77777777">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9265699" w14:textId="77777777" w:rsidR="00565862" w:rsidRDefault="00000000">
            <w:proofErr w:type="gramStart"/>
            <w:r>
              <w:rPr>
                <w:sz w:val="16"/>
                <w:szCs w:val="16"/>
              </w:rPr>
              <w:t>AR(</w:t>
            </w:r>
            <w:proofErr w:type="gramEnd"/>
            <w:r>
              <w:rPr>
                <w:sz w:val="16"/>
                <w:szCs w:val="16"/>
              </w:rPr>
              <w:t xml:space="preserve">1) </w:t>
            </w:r>
            <w:proofErr w:type="spellStart"/>
            <w:r>
              <w:rPr>
                <w:sz w:val="16"/>
                <w:szCs w:val="16"/>
              </w:rPr>
              <w:t>Δln</w:t>
            </w:r>
            <w:proofErr w:type="spellEnd"/>
            <w:r>
              <w:rPr>
                <w:sz w:val="16"/>
                <w:szCs w:val="16"/>
              </w:rPr>
              <w:t xml:space="preserve"> Y</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ED5092C" w14:textId="77777777" w:rsidR="00565862" w:rsidRDefault="00000000">
            <w:pPr>
              <w:jc w:val="center"/>
            </w:pPr>
            <w:r>
              <w:rPr>
                <w:sz w:val="16"/>
                <w:szCs w:val="16"/>
              </w:rPr>
              <w:t>0.42</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DCD8B71" w14:textId="77777777" w:rsidR="00565862" w:rsidRDefault="00000000">
            <w:pPr>
              <w:jc w:val="center"/>
            </w:pPr>
            <w:r>
              <w:rPr>
                <w:sz w:val="16"/>
                <w:szCs w:val="16"/>
              </w:rPr>
              <w:t>0.38</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16B3933" w14:textId="77777777" w:rsidR="00565862" w:rsidRDefault="00000000">
            <w:pPr>
              <w:jc w:val="center"/>
            </w:pPr>
            <w:r>
              <w:rPr>
                <w:sz w:val="16"/>
                <w:szCs w:val="16"/>
              </w:rPr>
              <w:t>0.11</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97E60D9" w14:textId="77777777" w:rsidR="00565862" w:rsidRDefault="00000000">
            <w:pPr>
              <w:jc w:val="center"/>
            </w:pPr>
            <w:r>
              <w:rPr>
                <w:sz w:val="16"/>
                <w:szCs w:val="16"/>
              </w:rPr>
              <w:t>0.37</w:t>
            </w:r>
          </w:p>
        </w:tc>
      </w:tr>
      <w:tr w:rsidR="00565862" w14:paraId="307BCA9F" w14:textId="77777777">
        <w:tc>
          <w:tcPr>
            <w:tcW w:w="2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7F41B0D" w14:textId="77777777" w:rsidR="00565862" w:rsidRDefault="00000000">
            <w:proofErr w:type="gramStart"/>
            <w:r>
              <w:rPr>
                <w:sz w:val="16"/>
                <w:szCs w:val="16"/>
              </w:rPr>
              <w:t>AR(</w:t>
            </w:r>
            <w:proofErr w:type="gramEnd"/>
            <w:r>
              <w:rPr>
                <w:sz w:val="16"/>
                <w:szCs w:val="16"/>
              </w:rPr>
              <w:t>1) π</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ABEAB4B" w14:textId="77777777" w:rsidR="00565862" w:rsidRDefault="00000000">
            <w:pPr>
              <w:jc w:val="center"/>
            </w:pPr>
            <w:r>
              <w:rPr>
                <w:sz w:val="16"/>
                <w:szCs w:val="16"/>
              </w:rPr>
              <w:t>0.67</w:t>
            </w:r>
          </w:p>
        </w:tc>
        <w:tc>
          <w:tcPr>
            <w:tcW w:w="1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FBE59D3" w14:textId="77777777" w:rsidR="00565862" w:rsidRDefault="00000000">
            <w:pPr>
              <w:jc w:val="center"/>
            </w:pPr>
            <w:r>
              <w:rPr>
                <w:sz w:val="16"/>
                <w:szCs w:val="16"/>
              </w:rPr>
              <w:t>0.61</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488DDFA" w14:textId="77777777" w:rsidR="00565862" w:rsidRDefault="00000000">
            <w:pPr>
              <w:jc w:val="center"/>
            </w:pPr>
            <w:r>
              <w:rPr>
                <w:sz w:val="16"/>
                <w:szCs w:val="16"/>
              </w:rPr>
              <w:t>0.09</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1B89011" w14:textId="77777777" w:rsidR="00565862" w:rsidRDefault="00000000">
            <w:pPr>
              <w:jc w:val="center"/>
            </w:pPr>
            <w:r>
              <w:rPr>
                <w:sz w:val="16"/>
                <w:szCs w:val="16"/>
              </w:rPr>
              <w:t>0.26</w:t>
            </w:r>
          </w:p>
        </w:tc>
      </w:tr>
    </w:tbl>
    <w:p w14:paraId="18190590" w14:textId="77777777" w:rsidR="00565862" w:rsidRDefault="00000000">
      <w:pPr>
        <w:spacing w:after="140" w:line="276" w:lineRule="auto"/>
      </w:pPr>
      <w:r>
        <w:rPr>
          <w:sz w:val="16"/>
          <w:szCs w:val="16"/>
        </w:rPr>
        <w:t>Note: Two-sided posterior predictive p-values. Values between 0.05 and 0.95 indicate the model can reproduce the observed statistic. All p-values are comfortably within this range.</w:t>
      </w:r>
    </w:p>
    <w:p w14:paraId="12F729F3" w14:textId="77777777" w:rsidR="00565862" w:rsidRDefault="00000000">
      <w:pPr>
        <w:spacing w:after="120" w:line="276" w:lineRule="auto"/>
        <w:jc w:val="both"/>
      </w:pPr>
      <w:r>
        <w:t>All posterior predictive p-values fall within the acceptable range (0.05–0.95), indicating that the model adequately reproduces the key moments of Vietnamese macroeconomic and emissions data. The model performs well in matching output and emissions volatility (p = 0.58 and 0.34), the output–emissions correlation (p = 0.35), and the persistence of inflation (p = 0.26). The relatively lower p-value for inflation persistence reflects the challenge of fitting Vietnam’s high-inflation episodes of the 1990s within a stationary model framework, but remains well above the 0.05 rejection threshold.</w:t>
      </w:r>
    </w:p>
    <w:p w14:paraId="2F111171" w14:textId="77777777" w:rsidR="00565862" w:rsidRDefault="00000000">
      <w:pPr>
        <w:spacing w:before="240" w:after="160"/>
      </w:pPr>
      <w:r>
        <w:rPr>
          <w:b/>
          <w:bCs/>
          <w:sz w:val="22"/>
          <w:szCs w:val="22"/>
        </w:rPr>
        <w:t>7.7 Discussion of Approximation and Specification Choices</w:t>
      </w:r>
    </w:p>
    <w:p w14:paraId="3CD6DE70" w14:textId="77777777" w:rsidR="00565862" w:rsidRDefault="00000000">
      <w:pPr>
        <w:spacing w:after="120" w:line="276" w:lineRule="auto"/>
        <w:jc w:val="both"/>
      </w:pPr>
      <w:r>
        <w:t xml:space="preserve">The baseline results are obtained under first-order (log-linear) perturbation, which is standard in the Bayesian DSGE literature but entails well-known limitations. First, certainty equivalence implies that agents’ decisions are not </w:t>
      </w:r>
      <w:r>
        <w:lastRenderedPageBreak/>
        <w:t>affected by the volatility of shocks, which may underestimate the precautionary savings motive and the risk premium associated with climate uncertainty. Second, first-order approximation cannot capture asymmetric or threshold effects in the damage function in Eq. (8), which may be relevant for tail climate scenarios.</w:t>
      </w:r>
    </w:p>
    <w:p w14:paraId="1A2045FB" w14:textId="77777777" w:rsidR="00565862" w:rsidRDefault="00000000">
      <w:pPr>
        <w:spacing w:after="120" w:line="276" w:lineRule="auto"/>
        <w:jc w:val="both"/>
      </w:pPr>
      <w:r>
        <w:t>Future extensions employing second-order perturbation or particle-filter-based estimation would allow for richer welfare analysis and better capture of nonlinear climate dynamics. Additionally, the current model abstracts from the zero lower bound on nominal interest rates, which could constrain the monetary policy response to carbon tax shocks in a deflationary environment. Incorporating these features is a natural direction for future research but is beyond the scope of the present paper.</w:t>
      </w:r>
    </w:p>
    <w:p w14:paraId="6329791C" w14:textId="77777777" w:rsidR="00565862" w:rsidRDefault="00000000">
      <w:pPr>
        <w:spacing w:after="120" w:line="276" w:lineRule="auto"/>
        <w:jc w:val="both"/>
      </w:pPr>
      <w:r>
        <w:t>Regarding the damage function specification, the baseline uses the standard DICE quadratic form in Eq. (8). Recent literature (e.g., Weitzman, 2012; Dietz &amp; Stern, 2015) has argued for higher-order damage specifications that imply substantially larger tail risks. While our sensitivity analysis in Table 10 examines alternative damage curvature values, a full exploration of alternative functional forms (e.g., exponential or threshold-based damages) is left for future work.</w:t>
      </w:r>
    </w:p>
    <w:p w14:paraId="49181996" w14:textId="77777777" w:rsidR="00565862" w:rsidRDefault="00000000">
      <w:pPr>
        <w:spacing w:after="120" w:line="276" w:lineRule="auto"/>
        <w:jc w:val="both"/>
      </w:pPr>
      <w:r>
        <w:t>A note on sample size and interpretation: The estimation relies on T = 34 annual observations, which is a relatively short sample for a model with 14 estimated parameters. While the Bayesian framework is well-suited to finite-sample inference and the informative priors help regularize estimation, readers should interpret the posterior point estimates and policy rankings with appropriate caution. The 90% HPD intervals in Table 4 and the prior sensitivity analysis in Table 11 provide guidance on the degree of parameter uncertainty. As Vietnam’s macroeconomic and emissions data infrastructure continues to improve, future estimation on longer samples or higher-frequency data will sharpen these results.</w:t>
      </w:r>
    </w:p>
    <w:p w14:paraId="3C9A7758" w14:textId="77777777" w:rsidR="00565862" w:rsidRDefault="00000000">
      <w:pPr>
        <w:spacing w:before="360" w:after="200"/>
      </w:pPr>
      <w:r>
        <w:rPr>
          <w:b/>
          <w:bCs/>
          <w:sz w:val="24"/>
          <w:szCs w:val="24"/>
        </w:rPr>
        <w:t>8 Optimal Policy and Ramsey Planner</w:t>
      </w:r>
    </w:p>
    <w:p w14:paraId="0CE13B5F" w14:textId="77777777" w:rsidR="00565862" w:rsidRDefault="00000000">
      <w:pPr>
        <w:spacing w:after="120" w:line="276" w:lineRule="auto"/>
        <w:jc w:val="both"/>
      </w:pPr>
      <w:r>
        <w:t xml:space="preserve">Beyond rule-based scenarios, we examine optimal policy within the Ramsey framework. The social planner maximizes the representative household’s intertemporal welfare, as expressed in Eq. (1), subject to all structural constraints of the E-DSGE model, including </w:t>
      </w:r>
      <w:proofErr w:type="spellStart"/>
      <w:r>
        <w:t>Eqs</w:t>
      </w:r>
      <w:proofErr w:type="spellEnd"/>
      <w:r>
        <w:t>. (2)</w:t>
      </w:r>
      <w:proofErr w:type="gramStart"/>
      <w:r>
        <w:t>–(</w:t>
      </w:r>
      <w:proofErr w:type="gramEnd"/>
      <w:r>
        <w:t>17).</w:t>
      </w:r>
    </w:p>
    <w:p w14:paraId="37AF5B2B" w14:textId="77777777" w:rsidR="00565862" w:rsidRDefault="00000000">
      <w:pPr>
        <w:spacing w:after="120" w:line="276" w:lineRule="auto"/>
        <w:jc w:val="both"/>
      </w:pPr>
      <w:r>
        <w:t>The Ramsey optimal carbon tax is initially higher ($61.2/</w:t>
      </w:r>
      <w:proofErr w:type="spellStart"/>
      <w:r>
        <w:t>tCO</w:t>
      </w:r>
      <w:proofErr w:type="spellEnd"/>
      <w:r>
        <w:t>₂) than rule-based alternatives, reflecting the planner’s desire to front-load emission reductions when marginal benefits of early action are highest. The optimal tax gradually declines as the economy transitions to a cleaner energy structure.</w:t>
      </w:r>
    </w:p>
    <w:p w14:paraId="5D49482D" w14:textId="77777777" w:rsidR="00565862" w:rsidRDefault="00000000">
      <w:pPr>
        <w:spacing w:after="120" w:line="276" w:lineRule="auto"/>
        <w:jc w:val="both"/>
      </w:pPr>
      <w:r>
        <w:t>Optimal monetary policy coordinates with carbon pricing by accommodating part of the cost-push inflationary pressure, reducing the real output cost of the green transition. This underscores the complementary role of monetary policy in climate policy implementation.</w:t>
      </w:r>
    </w:p>
    <w:p w14:paraId="5F62D218" w14:textId="77777777" w:rsidR="00565862" w:rsidRDefault="00000000">
      <w:pPr>
        <w:spacing w:after="120" w:line="276" w:lineRule="auto"/>
        <w:jc w:val="both"/>
      </w:pPr>
      <w:r>
        <w:t>A well-calibrated combined carbon tax with Taylor-rule coordination achieves welfare close to the Ramsey optimum (EV = 1.89% vs. 2.31%), suggesting that simple rules can be nearly optimal when properly designed. However, under large shocks, the state-dependent optimal policy significantly outperforms fixed rules.</w:t>
      </w:r>
    </w:p>
    <w:p w14:paraId="6D22C433" w14:textId="77777777" w:rsidR="00565862" w:rsidRDefault="00000000">
      <w:pPr>
        <w:spacing w:before="360" w:after="200"/>
      </w:pPr>
      <w:r>
        <w:rPr>
          <w:b/>
          <w:bCs/>
          <w:sz w:val="24"/>
          <w:szCs w:val="24"/>
        </w:rPr>
        <w:t>9 Conclusion</w:t>
      </w:r>
    </w:p>
    <w:p w14:paraId="69CDBE6D" w14:textId="77777777" w:rsidR="00565862" w:rsidRDefault="00000000">
      <w:pPr>
        <w:spacing w:after="120" w:line="276" w:lineRule="auto"/>
        <w:jc w:val="both"/>
      </w:pPr>
      <w:r>
        <w:t>This paper develops and estimates an E-DSGE model to analyze the interaction between climate change, carbon pricing, and macroeconomic stability in Vietnam. Using annual data from 1990–2023 and Bayesian estimation with Metropolis–Hastings MCMC, we identify key structural parameters and validate the model’s empirical performance through comprehensive diagnostics.</w:t>
      </w:r>
    </w:p>
    <w:p w14:paraId="150F5D00" w14:textId="77777777" w:rsidR="00565862" w:rsidRDefault="00000000">
      <w:pPr>
        <w:spacing w:after="120" w:line="276" w:lineRule="auto"/>
        <w:jc w:val="both"/>
      </w:pPr>
      <w:r>
        <w:t>Policy simulations demonstrate clear trade-offs between macroeconomic stability and emission reduction. A combined carbon tax with Taylor-rule coordination achieves 35.8% emission reductions over 20 years with only 0.63% short-run GDP decline. The SCC for Vietnam ranges from $38.7 to $61.2/</w:t>
      </w:r>
      <w:proofErr w:type="spellStart"/>
      <w:r>
        <w:t>tCO</w:t>
      </w:r>
      <w:proofErr w:type="spellEnd"/>
      <w:r>
        <w:t>₂, providing a quantitative anchor for carbon market pricing.</w:t>
      </w:r>
    </w:p>
    <w:p w14:paraId="096F9714" w14:textId="77777777" w:rsidR="00565862" w:rsidRDefault="00000000">
      <w:pPr>
        <w:spacing w:after="120" w:line="276" w:lineRule="auto"/>
        <w:jc w:val="both"/>
      </w:pPr>
      <w:r>
        <w:t>For Vietnam, the findings imply that carbon market development should combine tax and quota instruments, climate policy requires close coordination with monetary and fiscal policies, and improving emissions and energy data quality is essential for evidence-based policy planning.</w:t>
      </w:r>
    </w:p>
    <w:p w14:paraId="19039816" w14:textId="77777777" w:rsidR="00565862" w:rsidRDefault="00000000">
      <w:pPr>
        <w:spacing w:after="120" w:line="276" w:lineRule="auto"/>
        <w:jc w:val="both"/>
      </w:pPr>
      <w:r>
        <w:lastRenderedPageBreak/>
        <w:t>Limitations include the short estimation sample inherent to annual data, the absence of financial channels and systemic risks, and uncertainty regarding climate damage and green technology costs. Future research should integrate financial sector interactions, labor market frictions, and sectoral heterogeneity.</w:t>
      </w:r>
    </w:p>
    <w:p w14:paraId="39EE31D9" w14:textId="77777777" w:rsidR="00565862" w:rsidRDefault="00000000">
      <w:pPr>
        <w:spacing w:before="360" w:after="200"/>
      </w:pPr>
      <w:r>
        <w:rPr>
          <w:b/>
          <w:bCs/>
          <w:sz w:val="24"/>
          <w:szCs w:val="24"/>
        </w:rPr>
        <w:t>References</w:t>
      </w:r>
    </w:p>
    <w:p w14:paraId="01FB31F8" w14:textId="77777777" w:rsidR="00565862" w:rsidRDefault="00000000">
      <w:pPr>
        <w:spacing w:after="80"/>
        <w:ind w:left="360" w:hanging="360"/>
      </w:pPr>
      <w:r>
        <w:rPr>
          <w:sz w:val="18"/>
          <w:szCs w:val="18"/>
        </w:rPr>
        <w:t xml:space="preserve">Acemoglu, D., Aghion, P., Bursztyn, L., &amp; </w:t>
      </w:r>
      <w:proofErr w:type="spellStart"/>
      <w:r>
        <w:rPr>
          <w:sz w:val="18"/>
          <w:szCs w:val="18"/>
        </w:rPr>
        <w:t>Hemous</w:t>
      </w:r>
      <w:proofErr w:type="spellEnd"/>
      <w:r>
        <w:rPr>
          <w:sz w:val="18"/>
          <w:szCs w:val="18"/>
        </w:rPr>
        <w:t>, D. (2012). The environment and directed technical change. American Economic Review, 102(1), 131–166.</w:t>
      </w:r>
    </w:p>
    <w:p w14:paraId="1CB8AC4C" w14:textId="77777777" w:rsidR="00565862" w:rsidRDefault="00000000">
      <w:pPr>
        <w:spacing w:after="80"/>
        <w:ind w:left="360" w:hanging="360"/>
      </w:pPr>
      <w:r>
        <w:rPr>
          <w:sz w:val="18"/>
          <w:szCs w:val="18"/>
        </w:rPr>
        <w:t xml:space="preserve">An, S., &amp; </w:t>
      </w:r>
      <w:proofErr w:type="spellStart"/>
      <w:r>
        <w:rPr>
          <w:sz w:val="18"/>
          <w:szCs w:val="18"/>
        </w:rPr>
        <w:t>Schorfheide</w:t>
      </w:r>
      <w:proofErr w:type="spellEnd"/>
      <w:r>
        <w:rPr>
          <w:sz w:val="18"/>
          <w:szCs w:val="18"/>
        </w:rPr>
        <w:t>, F. (2007). Bayesian analysis of DSGE models. Econometric Reviews, 26(2–4), 113–172.</w:t>
      </w:r>
    </w:p>
    <w:p w14:paraId="73B691BC" w14:textId="77777777" w:rsidR="00565862" w:rsidRDefault="00000000">
      <w:pPr>
        <w:spacing w:after="80"/>
        <w:ind w:left="360" w:hanging="360"/>
      </w:pPr>
      <w:r>
        <w:rPr>
          <w:sz w:val="18"/>
          <w:szCs w:val="18"/>
        </w:rPr>
        <w:t>Annicchiarico, B., &amp; Di Dio, F. (2015). Environmental policy and macroeconomic dynamics in a new Keynesian model. Journal of Environmental Economics and Management, 69, 1–21.</w:t>
      </w:r>
    </w:p>
    <w:p w14:paraId="3E01DDFF" w14:textId="77777777" w:rsidR="00565862" w:rsidRDefault="00000000">
      <w:pPr>
        <w:spacing w:after="80"/>
        <w:ind w:left="360" w:hanging="360"/>
      </w:pPr>
      <w:r>
        <w:rPr>
          <w:sz w:val="18"/>
          <w:szCs w:val="18"/>
        </w:rPr>
        <w:t>Bank for International Settlements (BIS). (2022). Climate change and inflation. BIS Bulletin, No. 54.</w:t>
      </w:r>
    </w:p>
    <w:p w14:paraId="68AE4D7C" w14:textId="77777777" w:rsidR="00565862" w:rsidRDefault="00000000">
      <w:pPr>
        <w:spacing w:after="80"/>
        <w:ind w:left="360" w:hanging="360"/>
      </w:pPr>
      <w:r>
        <w:rPr>
          <w:sz w:val="18"/>
          <w:szCs w:val="18"/>
        </w:rPr>
        <w:t>Brooks, S. P., &amp; Gelman, A. (1998). General methods for monitoring convergence of iterative simulations. Journal of Computational and Graphical Statistics, 7(4), 434–455.</w:t>
      </w:r>
    </w:p>
    <w:p w14:paraId="01DF83B0" w14:textId="77777777" w:rsidR="00565862" w:rsidRDefault="00000000">
      <w:pPr>
        <w:spacing w:after="80"/>
        <w:ind w:left="360" w:hanging="360"/>
      </w:pPr>
      <w:r>
        <w:rPr>
          <w:sz w:val="18"/>
          <w:szCs w:val="18"/>
        </w:rPr>
        <w:t>Crippa, M., et al. (2023). EDGAR v8.0 greenhouse gas emissions. European Commission, JRC.</w:t>
      </w:r>
    </w:p>
    <w:p w14:paraId="76CBB127" w14:textId="77777777" w:rsidR="00565862" w:rsidRDefault="00000000">
      <w:pPr>
        <w:spacing w:after="80"/>
        <w:ind w:left="360" w:hanging="360"/>
      </w:pPr>
      <w:r>
        <w:rPr>
          <w:sz w:val="18"/>
          <w:szCs w:val="18"/>
        </w:rPr>
        <w:t>Dietz, S., &amp; Stern, N. (2015). Endogenous growth, convexity of damage and climate risk. Economic Journal, 125(583), 574–620.</w:t>
      </w:r>
    </w:p>
    <w:p w14:paraId="7F582A8A" w14:textId="77777777" w:rsidR="00565862" w:rsidRDefault="00000000">
      <w:pPr>
        <w:spacing w:after="80"/>
        <w:ind w:left="360" w:hanging="360"/>
      </w:pPr>
      <w:r>
        <w:rPr>
          <w:sz w:val="18"/>
          <w:szCs w:val="18"/>
        </w:rPr>
        <w:t>Fernández-Villaverde, J., et al. (2023). Climate change and macroeconomic policy. Annual Review of Economics, 15, 1–28.</w:t>
      </w:r>
    </w:p>
    <w:p w14:paraId="7464ED56" w14:textId="77777777" w:rsidR="00565862" w:rsidRDefault="00000000">
      <w:pPr>
        <w:spacing w:after="80"/>
        <w:ind w:left="360" w:hanging="360"/>
      </w:pPr>
      <w:r>
        <w:rPr>
          <w:sz w:val="18"/>
          <w:szCs w:val="18"/>
        </w:rPr>
        <w:t>Geweke, J. (1992). Evaluating the accuracy of sampling-based approaches to the calculation of posterior moments. In Bayesian Statistics 4. Oxford University Press.</w:t>
      </w:r>
    </w:p>
    <w:p w14:paraId="5EF1EA29" w14:textId="77777777" w:rsidR="00565862" w:rsidRDefault="00000000">
      <w:pPr>
        <w:spacing w:after="80"/>
        <w:ind w:left="360" w:hanging="360"/>
      </w:pPr>
      <w:r>
        <w:rPr>
          <w:sz w:val="18"/>
          <w:szCs w:val="18"/>
        </w:rPr>
        <w:t>Geweke, J. (1999). Using simulation methods for Bayesian econometric models: Inference, development, and communication. Econometric Reviews, 18(1), 1–73.</w:t>
      </w:r>
    </w:p>
    <w:p w14:paraId="01B112B8" w14:textId="77777777" w:rsidR="00565862" w:rsidRDefault="00000000">
      <w:pPr>
        <w:spacing w:after="80"/>
        <w:ind w:left="360" w:hanging="360"/>
      </w:pPr>
      <w:r>
        <w:rPr>
          <w:sz w:val="18"/>
          <w:szCs w:val="18"/>
        </w:rPr>
        <w:t>Geweke, J. (2005). Contemporary Bayesian Econometrics and Statistics. John Wiley &amp; Sons.</w:t>
      </w:r>
    </w:p>
    <w:p w14:paraId="0127DEEF" w14:textId="77777777" w:rsidR="00565862" w:rsidRDefault="00000000">
      <w:pPr>
        <w:spacing w:after="80"/>
        <w:ind w:left="360" w:hanging="360"/>
      </w:pPr>
      <w:r>
        <w:rPr>
          <w:sz w:val="18"/>
          <w:szCs w:val="18"/>
        </w:rPr>
        <w:t xml:space="preserve">Golosov, M., Hassler, J., Krusell, P., &amp; </w:t>
      </w:r>
      <w:proofErr w:type="spellStart"/>
      <w:r>
        <w:rPr>
          <w:sz w:val="18"/>
          <w:szCs w:val="18"/>
        </w:rPr>
        <w:t>Tsyvinski</w:t>
      </w:r>
      <w:proofErr w:type="spellEnd"/>
      <w:r>
        <w:rPr>
          <w:sz w:val="18"/>
          <w:szCs w:val="18"/>
        </w:rPr>
        <w:t xml:space="preserve">, A. (2014). Optimal taxes on fossil fuel in general equilibrium. </w:t>
      </w:r>
      <w:proofErr w:type="spellStart"/>
      <w:r>
        <w:rPr>
          <w:sz w:val="18"/>
          <w:szCs w:val="18"/>
        </w:rPr>
        <w:t>Econometrica</w:t>
      </w:r>
      <w:proofErr w:type="spellEnd"/>
      <w:r>
        <w:rPr>
          <w:sz w:val="18"/>
          <w:szCs w:val="18"/>
        </w:rPr>
        <w:t>, 82(1), 41–88.</w:t>
      </w:r>
    </w:p>
    <w:p w14:paraId="71A0323E" w14:textId="77777777" w:rsidR="00565862" w:rsidRDefault="00000000">
      <w:pPr>
        <w:spacing w:after="80"/>
        <w:ind w:left="360" w:hanging="360"/>
      </w:pPr>
      <w:proofErr w:type="spellStart"/>
      <w:r>
        <w:rPr>
          <w:sz w:val="18"/>
          <w:szCs w:val="18"/>
        </w:rPr>
        <w:t>Hallegatte</w:t>
      </w:r>
      <w:proofErr w:type="spellEnd"/>
      <w:r>
        <w:rPr>
          <w:sz w:val="18"/>
          <w:szCs w:val="18"/>
        </w:rPr>
        <w:t>, S., et al. (2016). Shock Waves: Managing the Impacts of Climate Change on Poverty. World Bank.</w:t>
      </w:r>
    </w:p>
    <w:p w14:paraId="29B466EF" w14:textId="77777777" w:rsidR="00565862" w:rsidRDefault="00000000">
      <w:pPr>
        <w:spacing w:after="80"/>
        <w:ind w:left="360" w:hanging="360"/>
      </w:pPr>
      <w:r>
        <w:rPr>
          <w:sz w:val="18"/>
          <w:szCs w:val="18"/>
        </w:rPr>
        <w:t xml:space="preserve">Herbst, E. P., &amp; </w:t>
      </w:r>
      <w:proofErr w:type="spellStart"/>
      <w:r>
        <w:rPr>
          <w:sz w:val="18"/>
          <w:szCs w:val="18"/>
        </w:rPr>
        <w:t>Schorfheide</w:t>
      </w:r>
      <w:proofErr w:type="spellEnd"/>
      <w:r>
        <w:rPr>
          <w:sz w:val="18"/>
          <w:szCs w:val="18"/>
        </w:rPr>
        <w:t>, F. (2016). Bayesian Estimation of DSGE Models. Princeton University Press.</w:t>
      </w:r>
    </w:p>
    <w:p w14:paraId="08DDB392" w14:textId="77777777" w:rsidR="00565862" w:rsidRDefault="00000000">
      <w:pPr>
        <w:spacing w:after="80"/>
        <w:ind w:left="360" w:hanging="360"/>
      </w:pPr>
      <w:proofErr w:type="spellStart"/>
      <w:r>
        <w:rPr>
          <w:sz w:val="18"/>
          <w:szCs w:val="18"/>
        </w:rPr>
        <w:t>Heutel</w:t>
      </w:r>
      <w:proofErr w:type="spellEnd"/>
      <w:r>
        <w:rPr>
          <w:sz w:val="18"/>
          <w:szCs w:val="18"/>
        </w:rPr>
        <w:t>, G. (2012). How should environmental policy respond to business cycles? Review of Economic Dynamics, 15(2), 244–264.</w:t>
      </w:r>
    </w:p>
    <w:p w14:paraId="3C3EAC39" w14:textId="77777777" w:rsidR="00565862" w:rsidRDefault="00000000">
      <w:pPr>
        <w:spacing w:after="80"/>
        <w:ind w:left="360" w:hanging="360"/>
      </w:pPr>
      <w:r>
        <w:rPr>
          <w:sz w:val="18"/>
          <w:szCs w:val="18"/>
        </w:rPr>
        <w:t>International Energy Agency (IEA). (2022). World Energy Outlook 2022. IEA, Paris.</w:t>
      </w:r>
    </w:p>
    <w:p w14:paraId="4B61EBC9" w14:textId="77777777" w:rsidR="00565862" w:rsidRDefault="00000000">
      <w:pPr>
        <w:spacing w:after="80"/>
        <w:ind w:left="360" w:hanging="360"/>
      </w:pPr>
      <w:r>
        <w:rPr>
          <w:sz w:val="18"/>
          <w:szCs w:val="18"/>
        </w:rPr>
        <w:t>International Monetary Fund (IMF). (2019). Fiscal Monitor: How to Mitigate Climate Change. IMF.</w:t>
      </w:r>
    </w:p>
    <w:p w14:paraId="069F5923" w14:textId="77777777" w:rsidR="00565862" w:rsidRDefault="00000000">
      <w:pPr>
        <w:spacing w:after="80"/>
        <w:ind w:left="360" w:hanging="360"/>
      </w:pPr>
      <w:r>
        <w:rPr>
          <w:sz w:val="18"/>
          <w:szCs w:val="18"/>
        </w:rPr>
        <w:t>IPCC. (2021). Climate Change 2021: The Physical Science Basis. AR6, WG I.</w:t>
      </w:r>
    </w:p>
    <w:p w14:paraId="2A2B4266" w14:textId="77777777" w:rsidR="00565862" w:rsidRDefault="00000000">
      <w:pPr>
        <w:spacing w:after="80"/>
        <w:ind w:left="360" w:hanging="360"/>
      </w:pPr>
      <w:r>
        <w:rPr>
          <w:sz w:val="18"/>
          <w:szCs w:val="18"/>
        </w:rPr>
        <w:t>IPCC. (2022). Climate Change 2022: Impacts, Adaptation and Vulnerability. AR6, WG II.</w:t>
      </w:r>
    </w:p>
    <w:p w14:paraId="589EFCC0" w14:textId="77777777" w:rsidR="00565862" w:rsidRDefault="00000000">
      <w:pPr>
        <w:spacing w:after="80"/>
        <w:ind w:left="360" w:hanging="360"/>
      </w:pPr>
      <w:r>
        <w:rPr>
          <w:sz w:val="18"/>
          <w:szCs w:val="18"/>
        </w:rPr>
        <w:t xml:space="preserve">Justiniano, A., </w:t>
      </w:r>
      <w:proofErr w:type="spellStart"/>
      <w:r>
        <w:rPr>
          <w:sz w:val="18"/>
          <w:szCs w:val="18"/>
        </w:rPr>
        <w:t>Primiceri</w:t>
      </w:r>
      <w:proofErr w:type="spellEnd"/>
      <w:r>
        <w:rPr>
          <w:sz w:val="18"/>
          <w:szCs w:val="18"/>
        </w:rPr>
        <w:t xml:space="preserve">, G., &amp; </w:t>
      </w:r>
      <w:proofErr w:type="spellStart"/>
      <w:r>
        <w:rPr>
          <w:sz w:val="18"/>
          <w:szCs w:val="18"/>
        </w:rPr>
        <w:t>Tambalotti</w:t>
      </w:r>
      <w:proofErr w:type="spellEnd"/>
      <w:r>
        <w:rPr>
          <w:sz w:val="18"/>
          <w:szCs w:val="18"/>
        </w:rPr>
        <w:t>, A. (2010). Investment shocks and business cycles. Journal of Monetary Economics, 57(2), 132–145.</w:t>
      </w:r>
    </w:p>
    <w:p w14:paraId="66532658" w14:textId="77777777" w:rsidR="00565862" w:rsidRDefault="00000000">
      <w:pPr>
        <w:spacing w:after="80"/>
        <w:ind w:left="360" w:hanging="360"/>
      </w:pPr>
      <w:r>
        <w:rPr>
          <w:sz w:val="18"/>
          <w:szCs w:val="18"/>
        </w:rPr>
        <w:t>Kass, R. E., &amp; Raftery, A. E. (1995). Bayes factors. Journal of the American Statistical Association, 90(430), 773–795.</w:t>
      </w:r>
    </w:p>
    <w:p w14:paraId="1EF2DA95" w14:textId="77777777" w:rsidR="00565862" w:rsidRDefault="00000000">
      <w:pPr>
        <w:spacing w:after="80"/>
        <w:ind w:left="360" w:hanging="360"/>
      </w:pPr>
      <w:r>
        <w:rPr>
          <w:sz w:val="18"/>
          <w:szCs w:val="18"/>
        </w:rPr>
        <w:t>Lemoine, D., &amp; Traeger, C. (2016). Economics of tipping the climate dominoes. Nature Climate Change, 6, 514–519.</w:t>
      </w:r>
    </w:p>
    <w:p w14:paraId="65B84D16" w14:textId="77777777" w:rsidR="00565862" w:rsidRDefault="00000000">
      <w:pPr>
        <w:spacing w:after="80"/>
        <w:ind w:left="360" w:hanging="360"/>
      </w:pPr>
      <w:r>
        <w:rPr>
          <w:sz w:val="18"/>
          <w:szCs w:val="18"/>
        </w:rPr>
        <w:t xml:space="preserve">Lubik, T., &amp; </w:t>
      </w:r>
      <w:proofErr w:type="spellStart"/>
      <w:r>
        <w:rPr>
          <w:sz w:val="18"/>
          <w:szCs w:val="18"/>
        </w:rPr>
        <w:t>Schorfheide</w:t>
      </w:r>
      <w:proofErr w:type="spellEnd"/>
      <w:r>
        <w:rPr>
          <w:sz w:val="18"/>
          <w:szCs w:val="18"/>
        </w:rPr>
        <w:t>, F. (2007). Do central banks respond to exchange rate movements? Journal of Monetary Economics, 54(4), 1069–1087.</w:t>
      </w:r>
    </w:p>
    <w:p w14:paraId="6A721F5A" w14:textId="77777777" w:rsidR="00565862" w:rsidRDefault="00000000">
      <w:pPr>
        <w:spacing w:after="80"/>
        <w:ind w:left="360" w:hanging="360"/>
      </w:pPr>
      <w:r>
        <w:rPr>
          <w:sz w:val="18"/>
          <w:szCs w:val="18"/>
        </w:rPr>
        <w:t>NGFS. (2024). Climate Macroeconomic Modeling Handbook. Network for Greening the Financial System.</w:t>
      </w:r>
    </w:p>
    <w:p w14:paraId="3729C225" w14:textId="77777777" w:rsidR="00565862" w:rsidRDefault="00000000">
      <w:pPr>
        <w:spacing w:after="80"/>
        <w:ind w:left="360" w:hanging="360"/>
      </w:pPr>
      <w:r>
        <w:rPr>
          <w:sz w:val="18"/>
          <w:szCs w:val="18"/>
        </w:rPr>
        <w:t>Nordhaus, W. D. (2017). Revisiting the social cost of carbon. Proceedings of the National Academy of Sciences, 114(7), 1518–1523.</w:t>
      </w:r>
    </w:p>
    <w:p w14:paraId="5809E858" w14:textId="77777777" w:rsidR="00565862" w:rsidRDefault="00000000">
      <w:pPr>
        <w:spacing w:after="80"/>
        <w:ind w:left="360" w:hanging="360"/>
      </w:pPr>
      <w:r>
        <w:rPr>
          <w:sz w:val="18"/>
          <w:szCs w:val="18"/>
        </w:rPr>
        <w:t>Roberts, G. O., &amp; Rosenthal, J. S. (2001). Optimal scaling for various Metropolis-</w:t>
      </w:r>
      <w:proofErr w:type="gramStart"/>
      <w:r>
        <w:rPr>
          <w:sz w:val="18"/>
          <w:szCs w:val="18"/>
        </w:rPr>
        <w:t>Hastings</w:t>
      </w:r>
      <w:proofErr w:type="gramEnd"/>
      <w:r>
        <w:rPr>
          <w:sz w:val="18"/>
          <w:szCs w:val="18"/>
        </w:rPr>
        <w:t xml:space="preserve"> algorithms. Statistical Science, 16(4), 351–367.</w:t>
      </w:r>
    </w:p>
    <w:p w14:paraId="0F236F2F" w14:textId="77777777" w:rsidR="00565862" w:rsidRDefault="00000000">
      <w:pPr>
        <w:spacing w:after="80"/>
        <w:ind w:left="360" w:hanging="360"/>
      </w:pPr>
      <w:proofErr w:type="spellStart"/>
      <w:r>
        <w:rPr>
          <w:sz w:val="18"/>
          <w:szCs w:val="18"/>
        </w:rPr>
        <w:t>Rotemberg</w:t>
      </w:r>
      <w:proofErr w:type="spellEnd"/>
      <w:r>
        <w:rPr>
          <w:sz w:val="18"/>
          <w:szCs w:val="18"/>
        </w:rPr>
        <w:t>, J. J. (1982). Sticky prices in the United States. Journal of Political Economy, 90(6), 1187–1211.</w:t>
      </w:r>
    </w:p>
    <w:p w14:paraId="5D6D112D" w14:textId="77777777" w:rsidR="00565862" w:rsidRDefault="00000000">
      <w:pPr>
        <w:spacing w:after="80"/>
        <w:ind w:left="360" w:hanging="360"/>
      </w:pPr>
      <w:r>
        <w:rPr>
          <w:sz w:val="18"/>
          <w:szCs w:val="18"/>
        </w:rPr>
        <w:t>Sims, C. A. (1999). Solving linear rational expectations models. Computational Economics, 20, 1–20.</w:t>
      </w:r>
    </w:p>
    <w:p w14:paraId="3C38C08B" w14:textId="77777777" w:rsidR="00565862" w:rsidRDefault="00000000">
      <w:pPr>
        <w:spacing w:after="80"/>
        <w:ind w:left="360" w:hanging="360"/>
      </w:pPr>
      <w:r>
        <w:rPr>
          <w:sz w:val="18"/>
          <w:szCs w:val="18"/>
        </w:rPr>
        <w:t>Smets, F., &amp; Wouters, R. (2007). Shocks and frictions in US business cycles: A Bayesian DSGE approach. American Economic Review, 97(3), 586–606.</w:t>
      </w:r>
    </w:p>
    <w:p w14:paraId="683F5C20" w14:textId="77777777" w:rsidR="00565862" w:rsidRDefault="00000000">
      <w:pPr>
        <w:spacing w:after="80"/>
        <w:ind w:left="360" w:hanging="360"/>
      </w:pPr>
      <w:r>
        <w:rPr>
          <w:sz w:val="18"/>
          <w:szCs w:val="18"/>
        </w:rPr>
        <w:t xml:space="preserve">Tierney, L., &amp; </w:t>
      </w:r>
      <w:proofErr w:type="spellStart"/>
      <w:r>
        <w:rPr>
          <w:sz w:val="18"/>
          <w:szCs w:val="18"/>
        </w:rPr>
        <w:t>Kadane</w:t>
      </w:r>
      <w:proofErr w:type="spellEnd"/>
      <w:r>
        <w:rPr>
          <w:sz w:val="18"/>
          <w:szCs w:val="18"/>
        </w:rPr>
        <w:t>, J. B. (1986). Accurate approximations for posterior moments and marginal densities. Journal of the American Statistical Association, 81(393), 82–86.</w:t>
      </w:r>
    </w:p>
    <w:p w14:paraId="61BE2A57" w14:textId="77777777" w:rsidR="00565862" w:rsidRDefault="00000000">
      <w:pPr>
        <w:spacing w:after="80"/>
        <w:ind w:left="360" w:hanging="360"/>
      </w:pPr>
      <w:r>
        <w:rPr>
          <w:sz w:val="18"/>
          <w:szCs w:val="18"/>
        </w:rPr>
        <w:t>UNFCCC. (2021). Vietnam Biennial Update Report No. 3. National Inventory Report.</w:t>
      </w:r>
    </w:p>
    <w:p w14:paraId="576B28F7" w14:textId="77777777" w:rsidR="00565862" w:rsidRDefault="00000000">
      <w:pPr>
        <w:spacing w:after="80"/>
        <w:ind w:left="360" w:hanging="360"/>
      </w:pPr>
      <w:r>
        <w:rPr>
          <w:sz w:val="18"/>
          <w:szCs w:val="18"/>
        </w:rPr>
        <w:t>Weitzman, M. L. (2012). GHG targets as insurance against catastrophic climate damages. Journal of Public Economic Theory, 14(2), 221–244.</w:t>
      </w:r>
    </w:p>
    <w:p w14:paraId="450F7202" w14:textId="77777777" w:rsidR="00565862" w:rsidRDefault="00000000">
      <w:pPr>
        <w:spacing w:after="80"/>
        <w:ind w:left="360" w:hanging="360"/>
      </w:pPr>
      <w:r>
        <w:rPr>
          <w:sz w:val="18"/>
          <w:szCs w:val="18"/>
        </w:rPr>
        <w:lastRenderedPageBreak/>
        <w:t>World Bank. (2023). World Development Indicators Database. Washington, DC.</w:t>
      </w:r>
    </w:p>
    <w:p w14:paraId="7C958E3D" w14:textId="77777777" w:rsidR="00565862" w:rsidRDefault="00000000">
      <w:r>
        <w:br w:type="page"/>
      </w:r>
    </w:p>
    <w:p w14:paraId="107EC05C" w14:textId="77777777" w:rsidR="00565862" w:rsidRDefault="00000000">
      <w:pPr>
        <w:spacing w:before="360" w:after="200"/>
      </w:pPr>
      <w:r>
        <w:rPr>
          <w:b/>
          <w:bCs/>
          <w:sz w:val="24"/>
          <w:szCs w:val="24"/>
        </w:rPr>
        <w:lastRenderedPageBreak/>
        <w:t>Appendix A: National-Level Estimation Data Summary</w:t>
      </w:r>
    </w:p>
    <w:p w14:paraId="69A6492F" w14:textId="77777777" w:rsidR="00565862" w:rsidRDefault="00000000">
      <w:pPr>
        <w:spacing w:after="120" w:line="276" w:lineRule="auto"/>
        <w:jc w:val="both"/>
      </w:pPr>
      <w:r>
        <w:t>Table A1 reports summary statistics of the national-level macroeconomic variables used in the Bayesian estimation. These series are constructed from GSO national accounts and WDI at annual frequency, covering the estimation sample 1990–2023 (T = 34). All variables are expressed in the transformed form used in estimation (log-differences for real variables, log-differences for CPI, level for interest rate, log-differences for emissions).</w:t>
      </w:r>
    </w:p>
    <w:p w14:paraId="2B528005" w14:textId="77777777" w:rsidR="00565862" w:rsidRDefault="00000000">
      <w:pPr>
        <w:spacing w:before="240" w:after="100"/>
      </w:pPr>
      <w:r>
        <w:rPr>
          <w:b/>
          <w:bCs/>
          <w:sz w:val="18"/>
          <w:szCs w:val="18"/>
        </w:rPr>
        <w:t>Table A1 Summary Statistics of Estimation Variables (1990–2023)</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100"/>
        <w:gridCol w:w="1200"/>
        <w:gridCol w:w="1100"/>
        <w:gridCol w:w="1100"/>
        <w:gridCol w:w="900"/>
      </w:tblGrid>
      <w:tr w:rsidR="00565862" w14:paraId="447537CA" w14:textId="77777777">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17060188" w14:textId="77777777" w:rsidR="00565862" w:rsidRDefault="00000000">
            <w:pPr>
              <w:jc w:val="center"/>
            </w:pPr>
            <w:r>
              <w:rPr>
                <w:b/>
                <w:bCs/>
                <w:sz w:val="16"/>
                <w:szCs w:val="16"/>
              </w:rPr>
              <w:t>Variable</w:t>
            </w:r>
          </w:p>
        </w:tc>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5C757D58" w14:textId="77777777" w:rsidR="00565862" w:rsidRDefault="00000000">
            <w:pPr>
              <w:jc w:val="center"/>
            </w:pPr>
            <w:r>
              <w:rPr>
                <w:b/>
                <w:bCs/>
                <w:sz w:val="16"/>
                <w:szCs w:val="16"/>
              </w:rPr>
              <w:t>Mean</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225688FD" w14:textId="77777777" w:rsidR="00565862" w:rsidRDefault="00000000">
            <w:pPr>
              <w:jc w:val="center"/>
            </w:pPr>
            <w:r>
              <w:rPr>
                <w:b/>
                <w:bCs/>
                <w:sz w:val="16"/>
                <w:szCs w:val="16"/>
              </w:rPr>
              <w:t>Std. Dev.</w:t>
            </w:r>
          </w:p>
        </w:tc>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6CD21A97" w14:textId="77777777" w:rsidR="00565862" w:rsidRDefault="00000000">
            <w:pPr>
              <w:jc w:val="center"/>
            </w:pPr>
            <w:r>
              <w:rPr>
                <w:b/>
                <w:bCs/>
                <w:sz w:val="16"/>
                <w:szCs w:val="16"/>
              </w:rPr>
              <w:t>Min</w:t>
            </w:r>
          </w:p>
        </w:tc>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5352F409" w14:textId="77777777" w:rsidR="00565862" w:rsidRDefault="00000000">
            <w:pPr>
              <w:jc w:val="center"/>
            </w:pPr>
            <w:r>
              <w:rPr>
                <w:b/>
                <w:bCs/>
                <w:sz w:val="16"/>
                <w:szCs w:val="16"/>
              </w:rPr>
              <w:t>Max</w:t>
            </w:r>
          </w:p>
        </w:tc>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3068EDBD" w14:textId="77777777" w:rsidR="00565862" w:rsidRDefault="00000000">
            <w:pPr>
              <w:jc w:val="center"/>
            </w:pPr>
            <w:r>
              <w:rPr>
                <w:b/>
                <w:bCs/>
                <w:sz w:val="16"/>
                <w:szCs w:val="16"/>
              </w:rPr>
              <w:t>Obs.</w:t>
            </w:r>
          </w:p>
        </w:tc>
      </w:tr>
      <w:tr w:rsidR="00565862" w14:paraId="3FCCC3FA" w14:textId="77777777">
        <w:tc>
          <w:tcPr>
            <w:tcW w:w="2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FEA08D6" w14:textId="4DCF50A4" w:rsidR="00565862" w:rsidRDefault="00000000">
            <w:proofErr w:type="spellStart"/>
            <w:r>
              <w:rPr>
                <w:sz w:val="16"/>
                <w:szCs w:val="16"/>
              </w:rPr>
              <w:t>Δln</w:t>
            </w:r>
            <w:proofErr w:type="spellEnd"/>
            <w:r>
              <w:rPr>
                <w:sz w:val="16"/>
                <w:szCs w:val="16"/>
              </w:rPr>
              <w:t xml:space="preserve"> </w:t>
            </w:r>
            <w:proofErr w:type="spellStart"/>
            <w:r>
              <w:rPr>
                <w:sz w:val="16"/>
                <w:szCs w:val="16"/>
              </w:rPr>
              <w:t>Y</w:t>
            </w:r>
            <w:r w:rsidRPr="00CD5B1C">
              <w:rPr>
                <w:sz w:val="16"/>
                <w:szCs w:val="16"/>
                <w:vertAlign w:val="subscript"/>
              </w:rPr>
              <w:t>t</w:t>
            </w:r>
            <w:proofErr w:type="spellEnd"/>
            <w:r>
              <w:rPr>
                <w:sz w:val="16"/>
                <w:szCs w:val="16"/>
              </w:rPr>
              <w:t xml:space="preserve"> (GDP growth)</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061EC62" w14:textId="77777777" w:rsidR="00565862" w:rsidRDefault="00000000">
            <w:pPr>
              <w:jc w:val="center"/>
            </w:pPr>
            <w:r>
              <w:rPr>
                <w:sz w:val="16"/>
                <w:szCs w:val="16"/>
              </w:rPr>
              <w:t>0.064</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7B641FF" w14:textId="77777777" w:rsidR="00565862" w:rsidRDefault="00000000">
            <w:pPr>
              <w:jc w:val="center"/>
            </w:pPr>
            <w:r>
              <w:rPr>
                <w:sz w:val="16"/>
                <w:szCs w:val="16"/>
              </w:rPr>
              <w:t>0.018</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60E97AB" w14:textId="77777777" w:rsidR="00565862" w:rsidRDefault="00000000">
            <w:pPr>
              <w:jc w:val="center"/>
            </w:pPr>
            <w:r>
              <w:rPr>
                <w:sz w:val="16"/>
                <w:szCs w:val="16"/>
              </w:rPr>
              <w:t>0.025</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8DD78A0" w14:textId="77777777" w:rsidR="00565862" w:rsidRDefault="00000000">
            <w:pPr>
              <w:jc w:val="center"/>
            </w:pPr>
            <w:r>
              <w:rPr>
                <w:sz w:val="16"/>
                <w:szCs w:val="16"/>
              </w:rPr>
              <w:t>0.095</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369757B" w14:textId="77777777" w:rsidR="00565862" w:rsidRDefault="00000000">
            <w:pPr>
              <w:jc w:val="center"/>
            </w:pPr>
            <w:r>
              <w:rPr>
                <w:sz w:val="16"/>
                <w:szCs w:val="16"/>
              </w:rPr>
              <w:t>34</w:t>
            </w:r>
          </w:p>
        </w:tc>
      </w:tr>
      <w:tr w:rsidR="00565862" w14:paraId="5075FB4B" w14:textId="77777777">
        <w:tc>
          <w:tcPr>
            <w:tcW w:w="2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D8734EC" w14:textId="2555740E" w:rsidR="00565862" w:rsidRDefault="00000000">
            <w:proofErr w:type="spellStart"/>
            <w:r>
              <w:rPr>
                <w:sz w:val="16"/>
                <w:szCs w:val="16"/>
              </w:rPr>
              <w:t>Δln</w:t>
            </w:r>
            <w:proofErr w:type="spellEnd"/>
            <w:r>
              <w:rPr>
                <w:sz w:val="16"/>
                <w:szCs w:val="16"/>
              </w:rPr>
              <w:t xml:space="preserve"> C</w:t>
            </w:r>
            <w:r w:rsidRPr="00CD5B1C">
              <w:rPr>
                <w:sz w:val="16"/>
                <w:szCs w:val="16"/>
                <w:vertAlign w:val="subscript"/>
              </w:rPr>
              <w:t>t</w:t>
            </w:r>
            <w:r>
              <w:rPr>
                <w:sz w:val="16"/>
                <w:szCs w:val="16"/>
              </w:rPr>
              <w:t xml:space="preserve"> (Consumption growth)</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706192D" w14:textId="77777777" w:rsidR="00565862" w:rsidRDefault="00000000">
            <w:pPr>
              <w:jc w:val="center"/>
            </w:pPr>
            <w:r>
              <w:rPr>
                <w:sz w:val="16"/>
                <w:szCs w:val="16"/>
              </w:rPr>
              <w:t>0.058</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000AC38" w14:textId="77777777" w:rsidR="00565862" w:rsidRDefault="00000000">
            <w:pPr>
              <w:jc w:val="center"/>
            </w:pPr>
            <w:r>
              <w:rPr>
                <w:sz w:val="16"/>
                <w:szCs w:val="16"/>
              </w:rPr>
              <w:t>0.024</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4DB7DCB" w14:textId="77777777" w:rsidR="00565862" w:rsidRDefault="00000000">
            <w:pPr>
              <w:jc w:val="center"/>
            </w:pPr>
            <w:r>
              <w:rPr>
                <w:sz w:val="16"/>
                <w:szCs w:val="16"/>
              </w:rPr>
              <w:t>0.018</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37596FB" w14:textId="77777777" w:rsidR="00565862" w:rsidRDefault="00000000">
            <w:pPr>
              <w:jc w:val="center"/>
            </w:pPr>
            <w:r>
              <w:rPr>
                <w:sz w:val="16"/>
                <w:szCs w:val="16"/>
              </w:rPr>
              <w:t>0.092</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12E18B1" w14:textId="77777777" w:rsidR="00565862" w:rsidRDefault="00000000">
            <w:pPr>
              <w:jc w:val="center"/>
            </w:pPr>
            <w:r>
              <w:rPr>
                <w:sz w:val="16"/>
                <w:szCs w:val="16"/>
              </w:rPr>
              <w:t>34</w:t>
            </w:r>
          </w:p>
        </w:tc>
      </w:tr>
      <w:tr w:rsidR="00565862" w14:paraId="588034F7" w14:textId="77777777">
        <w:tc>
          <w:tcPr>
            <w:tcW w:w="2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936408A" w14:textId="5A51F3B5" w:rsidR="00565862" w:rsidRDefault="00000000">
            <w:proofErr w:type="spellStart"/>
            <w:r>
              <w:rPr>
                <w:sz w:val="16"/>
                <w:szCs w:val="16"/>
              </w:rPr>
              <w:t>Δln</w:t>
            </w:r>
            <w:proofErr w:type="spellEnd"/>
            <w:r>
              <w:rPr>
                <w:sz w:val="16"/>
                <w:szCs w:val="16"/>
              </w:rPr>
              <w:t xml:space="preserve"> I</w:t>
            </w:r>
            <w:r w:rsidRPr="00CD5B1C">
              <w:rPr>
                <w:sz w:val="16"/>
                <w:szCs w:val="16"/>
                <w:vertAlign w:val="subscript"/>
              </w:rPr>
              <w:t>t</w:t>
            </w:r>
            <w:r>
              <w:rPr>
                <w:sz w:val="16"/>
                <w:szCs w:val="16"/>
              </w:rPr>
              <w:t xml:space="preserve"> (Investment growth)</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156D53D" w14:textId="77777777" w:rsidR="00565862" w:rsidRDefault="00000000">
            <w:pPr>
              <w:jc w:val="center"/>
            </w:pPr>
            <w:r>
              <w:rPr>
                <w:sz w:val="16"/>
                <w:szCs w:val="16"/>
              </w:rPr>
              <w:t>0.081</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B3F363D" w14:textId="77777777" w:rsidR="00565862" w:rsidRDefault="00000000">
            <w:pPr>
              <w:jc w:val="center"/>
            </w:pPr>
            <w:r>
              <w:rPr>
                <w:sz w:val="16"/>
                <w:szCs w:val="16"/>
              </w:rPr>
              <w:t>0.047</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3109B06" w14:textId="77777777" w:rsidR="00565862" w:rsidRDefault="00000000">
            <w:pPr>
              <w:jc w:val="center"/>
            </w:pPr>
            <w:r>
              <w:rPr>
                <w:sz w:val="16"/>
                <w:szCs w:val="16"/>
              </w:rPr>
              <w:t>−0.021</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F181F5A" w14:textId="77777777" w:rsidR="00565862" w:rsidRDefault="00000000">
            <w:pPr>
              <w:jc w:val="center"/>
            </w:pPr>
            <w:r>
              <w:rPr>
                <w:sz w:val="16"/>
                <w:szCs w:val="16"/>
              </w:rPr>
              <w:t>0.183</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B77A84C" w14:textId="77777777" w:rsidR="00565862" w:rsidRDefault="00000000">
            <w:pPr>
              <w:jc w:val="center"/>
            </w:pPr>
            <w:r>
              <w:rPr>
                <w:sz w:val="16"/>
                <w:szCs w:val="16"/>
              </w:rPr>
              <w:t>34</w:t>
            </w:r>
          </w:p>
        </w:tc>
      </w:tr>
      <w:tr w:rsidR="00565862" w14:paraId="54F1817F" w14:textId="77777777">
        <w:tc>
          <w:tcPr>
            <w:tcW w:w="2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97CBAE7" w14:textId="1A886464" w:rsidR="00565862" w:rsidRDefault="00000000">
            <w:r>
              <w:rPr>
                <w:sz w:val="16"/>
                <w:szCs w:val="16"/>
              </w:rPr>
              <w:t>π</w:t>
            </w:r>
            <w:r w:rsidRPr="00CD5B1C">
              <w:rPr>
                <w:sz w:val="16"/>
                <w:szCs w:val="16"/>
                <w:vertAlign w:val="subscript"/>
              </w:rPr>
              <w:t>t</w:t>
            </w:r>
            <w:r>
              <w:rPr>
                <w:sz w:val="16"/>
                <w:szCs w:val="16"/>
              </w:rPr>
              <w:t xml:space="preserve"> (CPI inflation)</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11AFB38" w14:textId="77777777" w:rsidR="00565862" w:rsidRDefault="00000000">
            <w:pPr>
              <w:jc w:val="center"/>
            </w:pPr>
            <w:r>
              <w:rPr>
                <w:sz w:val="16"/>
                <w:szCs w:val="16"/>
              </w:rPr>
              <w:t>0.072</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324823E" w14:textId="77777777" w:rsidR="00565862" w:rsidRDefault="00000000">
            <w:pPr>
              <w:jc w:val="center"/>
            </w:pPr>
            <w:r>
              <w:rPr>
                <w:sz w:val="16"/>
                <w:szCs w:val="16"/>
              </w:rPr>
              <w:t>0.058</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AA53167" w14:textId="77777777" w:rsidR="00565862" w:rsidRDefault="00000000">
            <w:pPr>
              <w:jc w:val="center"/>
            </w:pPr>
            <w:r>
              <w:rPr>
                <w:sz w:val="16"/>
                <w:szCs w:val="16"/>
              </w:rPr>
              <w:t>0.006</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E65350E" w14:textId="77777777" w:rsidR="00565862" w:rsidRDefault="00000000">
            <w:pPr>
              <w:jc w:val="center"/>
            </w:pPr>
            <w:r>
              <w:rPr>
                <w:sz w:val="16"/>
                <w:szCs w:val="16"/>
              </w:rPr>
              <w:t>0.231</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BB11EA4" w14:textId="77777777" w:rsidR="00565862" w:rsidRDefault="00000000">
            <w:pPr>
              <w:jc w:val="center"/>
            </w:pPr>
            <w:r>
              <w:rPr>
                <w:sz w:val="16"/>
                <w:szCs w:val="16"/>
              </w:rPr>
              <w:t>34</w:t>
            </w:r>
          </w:p>
        </w:tc>
      </w:tr>
      <w:tr w:rsidR="00565862" w14:paraId="6F184667" w14:textId="77777777">
        <w:tc>
          <w:tcPr>
            <w:tcW w:w="2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001D228" w14:textId="7D800CCB" w:rsidR="00565862" w:rsidRDefault="00000000">
            <w:r>
              <w:rPr>
                <w:sz w:val="16"/>
                <w:szCs w:val="16"/>
              </w:rPr>
              <w:t>i</w:t>
            </w:r>
            <w:r w:rsidRPr="00CD5B1C">
              <w:rPr>
                <w:sz w:val="16"/>
                <w:szCs w:val="16"/>
                <w:vertAlign w:val="subscript"/>
              </w:rPr>
              <w:t>t</w:t>
            </w:r>
            <w:r>
              <w:rPr>
                <w:sz w:val="16"/>
                <w:szCs w:val="16"/>
              </w:rPr>
              <w:t xml:space="preserve"> (Nominal interest rate)</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0E82D62" w14:textId="77777777" w:rsidR="00565862" w:rsidRDefault="00000000">
            <w:pPr>
              <w:jc w:val="center"/>
            </w:pPr>
            <w:r>
              <w:rPr>
                <w:sz w:val="16"/>
                <w:szCs w:val="16"/>
              </w:rPr>
              <w:t>0.083</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621F52D" w14:textId="77777777" w:rsidR="00565862" w:rsidRDefault="00000000">
            <w:pPr>
              <w:jc w:val="center"/>
            </w:pPr>
            <w:r>
              <w:rPr>
                <w:sz w:val="16"/>
                <w:szCs w:val="16"/>
              </w:rPr>
              <w:t>0.034</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FC77A78" w14:textId="77777777" w:rsidR="00565862" w:rsidRDefault="00000000">
            <w:pPr>
              <w:jc w:val="center"/>
            </w:pPr>
            <w:r>
              <w:rPr>
                <w:sz w:val="16"/>
                <w:szCs w:val="16"/>
              </w:rPr>
              <w:t>0.042</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2B20D23" w14:textId="77777777" w:rsidR="00565862" w:rsidRDefault="00000000">
            <w:pPr>
              <w:jc w:val="center"/>
            </w:pPr>
            <w:r>
              <w:rPr>
                <w:sz w:val="16"/>
                <w:szCs w:val="16"/>
              </w:rPr>
              <w:t>0.156</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3AEAC63" w14:textId="77777777" w:rsidR="00565862" w:rsidRDefault="00000000">
            <w:pPr>
              <w:jc w:val="center"/>
            </w:pPr>
            <w:r>
              <w:rPr>
                <w:sz w:val="16"/>
                <w:szCs w:val="16"/>
              </w:rPr>
              <w:t>34</w:t>
            </w:r>
          </w:p>
        </w:tc>
      </w:tr>
      <w:tr w:rsidR="00565862" w14:paraId="309365FD" w14:textId="77777777">
        <w:tc>
          <w:tcPr>
            <w:tcW w:w="28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151C19A" w14:textId="3477B7FD" w:rsidR="00565862" w:rsidRDefault="00000000">
            <w:proofErr w:type="spellStart"/>
            <w:r>
              <w:rPr>
                <w:sz w:val="16"/>
                <w:szCs w:val="16"/>
              </w:rPr>
              <w:t>Δln</w:t>
            </w:r>
            <w:proofErr w:type="spellEnd"/>
            <w:r>
              <w:rPr>
                <w:sz w:val="16"/>
                <w:szCs w:val="16"/>
              </w:rPr>
              <w:t xml:space="preserve"> E</w:t>
            </w:r>
            <w:r w:rsidRPr="00CD5B1C">
              <w:rPr>
                <w:sz w:val="16"/>
                <w:szCs w:val="16"/>
                <w:vertAlign w:val="subscript"/>
              </w:rPr>
              <w:t>t</w:t>
            </w:r>
            <w:r>
              <w:rPr>
                <w:sz w:val="16"/>
                <w:szCs w:val="16"/>
              </w:rPr>
              <w:t xml:space="preserve"> (Emission growth)</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87CDEE1" w14:textId="77777777" w:rsidR="00565862" w:rsidRDefault="00000000">
            <w:pPr>
              <w:jc w:val="center"/>
            </w:pPr>
            <w:r>
              <w:rPr>
                <w:sz w:val="16"/>
                <w:szCs w:val="16"/>
              </w:rPr>
              <w:t>0.048</w:t>
            </w:r>
          </w:p>
        </w:tc>
        <w:tc>
          <w:tcPr>
            <w:tcW w:w="12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97F1E7A" w14:textId="77777777" w:rsidR="00565862" w:rsidRDefault="00000000">
            <w:pPr>
              <w:jc w:val="center"/>
            </w:pPr>
            <w:r>
              <w:rPr>
                <w:sz w:val="16"/>
                <w:szCs w:val="16"/>
              </w:rPr>
              <w:t>0.032</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CC105C3" w14:textId="77777777" w:rsidR="00565862" w:rsidRDefault="00000000">
            <w:pPr>
              <w:jc w:val="center"/>
            </w:pPr>
            <w:r>
              <w:rPr>
                <w:sz w:val="16"/>
                <w:szCs w:val="16"/>
              </w:rPr>
              <w:t>−0.014</w:t>
            </w:r>
          </w:p>
        </w:tc>
        <w:tc>
          <w:tcPr>
            <w:tcW w:w="11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406E2B4" w14:textId="77777777" w:rsidR="00565862" w:rsidRDefault="00000000">
            <w:pPr>
              <w:jc w:val="center"/>
            </w:pPr>
            <w:r>
              <w:rPr>
                <w:sz w:val="16"/>
                <w:szCs w:val="16"/>
              </w:rPr>
              <w:t>0.112</w:t>
            </w:r>
          </w:p>
        </w:tc>
        <w:tc>
          <w:tcPr>
            <w:tcW w:w="9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733FD90" w14:textId="77777777" w:rsidR="00565862" w:rsidRDefault="00000000">
            <w:pPr>
              <w:jc w:val="center"/>
            </w:pPr>
            <w:r>
              <w:rPr>
                <w:sz w:val="16"/>
                <w:szCs w:val="16"/>
              </w:rPr>
              <w:t>34</w:t>
            </w:r>
          </w:p>
        </w:tc>
      </w:tr>
    </w:tbl>
    <w:p w14:paraId="21BC6B3C" w14:textId="77777777" w:rsidR="00565862" w:rsidRDefault="00000000">
      <w:pPr>
        <w:spacing w:after="140" w:line="276" w:lineRule="auto"/>
      </w:pPr>
      <w:r>
        <w:rPr>
          <w:sz w:val="16"/>
          <w:szCs w:val="16"/>
        </w:rPr>
        <w:t>Note: National-level annual data. Sources: GSO (GDP, consumption, investment, CPI), SBV (interest rate), EDGAR/UNFCCC (emissions). All growth rates in natural log-differences.</w:t>
      </w:r>
    </w:p>
    <w:p w14:paraId="546AABD8" w14:textId="77777777" w:rsidR="00565862" w:rsidRDefault="00000000">
      <w:r>
        <w:br w:type="page"/>
      </w:r>
    </w:p>
    <w:p w14:paraId="1B4F6F83" w14:textId="77777777" w:rsidR="00565862" w:rsidRDefault="00000000">
      <w:pPr>
        <w:spacing w:before="360" w:after="200"/>
      </w:pPr>
      <w:r>
        <w:rPr>
          <w:b/>
          <w:bCs/>
          <w:sz w:val="24"/>
          <w:szCs w:val="24"/>
        </w:rPr>
        <w:lastRenderedPageBreak/>
        <w:t>Appendix B: Supplementary Provincial-Level Climate–Economic Data</w:t>
      </w:r>
    </w:p>
    <w:p w14:paraId="5175B999" w14:textId="77777777" w:rsidR="00565862" w:rsidRDefault="00000000">
      <w:pPr>
        <w:spacing w:after="120" w:line="276" w:lineRule="auto"/>
        <w:jc w:val="both"/>
      </w:pPr>
      <w:r>
        <w:t>To complement the national-level estimation, this appendix presents provincial-level climate and economic indicators aggregated from a panel of 63 Vietnamese provinces over 2005–2023. These data are not used directly in the Bayesian estimation of the E-DSGE model; rather, they serve three supplementary purposes: (</w:t>
      </w:r>
      <w:proofErr w:type="spellStart"/>
      <w:r>
        <w:t>i</w:t>
      </w:r>
      <w:proofErr w:type="spellEnd"/>
      <w:r>
        <w:t>) cross-validating the national emission and temperature trends used in calibration; (ii) providing regional context for the damage function specification; and (iii) illustrating the heterogeneity of climate exposure across Vietnam’s geography, which motivates the importance of national-level climate policy.</w:t>
      </w:r>
    </w:p>
    <w:p w14:paraId="2C5E0796" w14:textId="77777777" w:rsidR="00565862" w:rsidRDefault="00000000">
      <w:pPr>
        <w:spacing w:before="240" w:after="100"/>
      </w:pPr>
      <w:r>
        <w:rPr>
          <w:b/>
          <w:bCs/>
          <w:sz w:val="18"/>
          <w:szCs w:val="18"/>
        </w:rPr>
        <w:t>Table B1 Provincial-Level Climate and Socioeconomic Indicators (2005–2023, Cross-Province Means)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1400"/>
        <w:gridCol w:w="1600"/>
        <w:gridCol w:w="1400"/>
        <w:gridCol w:w="1600"/>
      </w:tblGrid>
      <w:tr w:rsidR="00565862" w14:paraId="30AADBCF" w14:textId="77777777">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2E55D9A3" w14:textId="77777777" w:rsidR="00565862" w:rsidRDefault="00000000">
            <w:pPr>
              <w:jc w:val="center"/>
            </w:pPr>
            <w:r>
              <w:rPr>
                <w:b/>
                <w:bCs/>
                <w:sz w:val="16"/>
                <w:szCs w:val="16"/>
              </w:rPr>
              <w:t>Year</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2E8B1B62" w14:textId="77777777" w:rsidR="00565862" w:rsidRDefault="00000000">
            <w:pPr>
              <w:jc w:val="center"/>
            </w:pPr>
            <w:r>
              <w:rPr>
                <w:b/>
                <w:bCs/>
                <w:sz w:val="16"/>
                <w:szCs w:val="16"/>
              </w:rPr>
              <w:t>Temperature (°C)</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29A637EC" w14:textId="77777777" w:rsidR="00565862" w:rsidRDefault="00000000">
            <w:pPr>
              <w:jc w:val="center"/>
            </w:pPr>
            <w:r>
              <w:rPr>
                <w:b/>
                <w:bCs/>
                <w:sz w:val="16"/>
                <w:szCs w:val="16"/>
              </w:rPr>
              <w:t>Rainfall (mm)</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68BC30D9" w14:textId="77777777" w:rsidR="00565862" w:rsidRDefault="00000000">
            <w:pPr>
              <w:jc w:val="center"/>
            </w:pPr>
            <w:r>
              <w:rPr>
                <w:b/>
                <w:bCs/>
                <w:sz w:val="16"/>
                <w:szCs w:val="16"/>
              </w:rPr>
              <w:t>PM2.5 (</w:t>
            </w:r>
            <w:proofErr w:type="spellStart"/>
            <w:r>
              <w:rPr>
                <w:b/>
                <w:bCs/>
                <w:sz w:val="16"/>
                <w:szCs w:val="16"/>
              </w:rPr>
              <w:t>μg</w:t>
            </w:r>
            <w:proofErr w:type="spellEnd"/>
            <w:r>
              <w:rPr>
                <w:b/>
                <w:bCs/>
                <w:sz w:val="16"/>
                <w:szCs w:val="16"/>
              </w:rPr>
              <w:t>/m³)</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16AAE60D" w14:textId="77777777" w:rsidR="00565862" w:rsidRDefault="00000000">
            <w:pPr>
              <w:jc w:val="center"/>
            </w:pPr>
            <w:r>
              <w:rPr>
                <w:b/>
                <w:bCs/>
                <w:sz w:val="16"/>
                <w:szCs w:val="16"/>
              </w:rPr>
              <w:t>Life Exp. (yr)</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60" w:type="dxa"/>
              <w:bottom w:w="40" w:type="dxa"/>
              <w:right w:w="60" w:type="dxa"/>
            </w:tcMar>
            <w:vAlign w:val="center"/>
          </w:tcPr>
          <w:p w14:paraId="354845CF" w14:textId="77777777" w:rsidR="00565862" w:rsidRDefault="00000000">
            <w:pPr>
              <w:jc w:val="center"/>
            </w:pPr>
            <w:r>
              <w:rPr>
                <w:b/>
                <w:bCs/>
                <w:sz w:val="16"/>
                <w:szCs w:val="16"/>
              </w:rPr>
              <w:t>Poverty Rate (%)</w:t>
            </w:r>
          </w:p>
        </w:tc>
      </w:tr>
      <w:tr w:rsidR="00565862" w14:paraId="0C8092FE"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5BF6439" w14:textId="77777777" w:rsidR="00565862" w:rsidRDefault="00000000">
            <w:r>
              <w:rPr>
                <w:sz w:val="16"/>
                <w:szCs w:val="16"/>
              </w:rPr>
              <w:t>2005</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A74B83F" w14:textId="77777777" w:rsidR="00565862" w:rsidRDefault="00000000">
            <w:pPr>
              <w:jc w:val="center"/>
            </w:pPr>
            <w:r>
              <w:rPr>
                <w:sz w:val="16"/>
                <w:szCs w:val="16"/>
              </w:rPr>
              <w:t>24.81</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ACD250D" w14:textId="77777777" w:rsidR="00565862" w:rsidRDefault="00000000">
            <w:pPr>
              <w:jc w:val="center"/>
            </w:pPr>
            <w:r>
              <w:rPr>
                <w:sz w:val="16"/>
                <w:szCs w:val="16"/>
              </w:rPr>
              <w:t>2013</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B13273C" w14:textId="77777777" w:rsidR="00565862" w:rsidRDefault="00000000">
            <w:pPr>
              <w:jc w:val="center"/>
            </w:pPr>
            <w:r>
              <w:rPr>
                <w:sz w:val="16"/>
                <w:szCs w:val="16"/>
              </w:rPr>
              <w:t>24.8</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8D4F586" w14:textId="77777777" w:rsidR="00565862" w:rsidRDefault="00000000">
            <w:pPr>
              <w:jc w:val="center"/>
            </w:pPr>
            <w:r>
              <w:rPr>
                <w:sz w:val="16"/>
                <w:szCs w:val="16"/>
              </w:rPr>
              <w:t>72.1</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CDBEF85" w14:textId="77777777" w:rsidR="00565862" w:rsidRDefault="00000000">
            <w:pPr>
              <w:jc w:val="center"/>
            </w:pPr>
            <w:r>
              <w:rPr>
                <w:sz w:val="16"/>
                <w:szCs w:val="16"/>
              </w:rPr>
              <w:t>17.0</w:t>
            </w:r>
          </w:p>
        </w:tc>
      </w:tr>
      <w:tr w:rsidR="00565862" w14:paraId="16B47EF1"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B93CD4D" w14:textId="77777777" w:rsidR="00565862" w:rsidRDefault="00000000">
            <w:r>
              <w:rPr>
                <w:sz w:val="16"/>
                <w:szCs w:val="16"/>
              </w:rPr>
              <w:t>2006</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037D133" w14:textId="77777777" w:rsidR="00565862" w:rsidRDefault="00000000">
            <w:pPr>
              <w:jc w:val="center"/>
            </w:pPr>
            <w:r>
              <w:rPr>
                <w:sz w:val="16"/>
                <w:szCs w:val="16"/>
              </w:rPr>
              <w:t>25.22</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8615D47" w14:textId="77777777" w:rsidR="00565862" w:rsidRDefault="00000000">
            <w:pPr>
              <w:jc w:val="center"/>
            </w:pPr>
            <w:r>
              <w:rPr>
                <w:sz w:val="16"/>
                <w:szCs w:val="16"/>
              </w:rPr>
              <w:t>1745</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A445F21" w14:textId="77777777" w:rsidR="00565862" w:rsidRDefault="00000000">
            <w:pPr>
              <w:jc w:val="center"/>
            </w:pPr>
            <w:r>
              <w:rPr>
                <w:sz w:val="16"/>
                <w:szCs w:val="16"/>
              </w:rPr>
              <w:t>24.5</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C027C3C" w14:textId="77777777" w:rsidR="00565862" w:rsidRDefault="00000000">
            <w:pPr>
              <w:jc w:val="center"/>
            </w:pPr>
            <w:r>
              <w:rPr>
                <w:sz w:val="16"/>
                <w:szCs w:val="16"/>
              </w:rPr>
              <w:t>72.0</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664DE63" w14:textId="77777777" w:rsidR="00565862" w:rsidRDefault="00000000">
            <w:pPr>
              <w:jc w:val="center"/>
            </w:pPr>
            <w:r>
              <w:rPr>
                <w:sz w:val="16"/>
                <w:szCs w:val="16"/>
              </w:rPr>
              <w:t>17.7</w:t>
            </w:r>
          </w:p>
        </w:tc>
      </w:tr>
      <w:tr w:rsidR="00565862" w14:paraId="3AD3A017"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576AA83" w14:textId="77777777" w:rsidR="00565862" w:rsidRDefault="00000000">
            <w:r>
              <w:rPr>
                <w:sz w:val="16"/>
                <w:szCs w:val="16"/>
              </w:rPr>
              <w:t>2007</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4781797" w14:textId="77777777" w:rsidR="00565862" w:rsidRDefault="00000000">
            <w:pPr>
              <w:jc w:val="center"/>
            </w:pPr>
            <w:r>
              <w:rPr>
                <w:sz w:val="16"/>
                <w:szCs w:val="16"/>
              </w:rPr>
              <w:t>25.05</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E2DD7F2" w14:textId="77777777" w:rsidR="00565862" w:rsidRDefault="00000000">
            <w:pPr>
              <w:jc w:val="center"/>
            </w:pPr>
            <w:r>
              <w:rPr>
                <w:sz w:val="16"/>
                <w:szCs w:val="16"/>
              </w:rPr>
              <w:t>2056</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FC21B74" w14:textId="77777777" w:rsidR="00565862" w:rsidRDefault="00000000">
            <w:pPr>
              <w:jc w:val="center"/>
            </w:pPr>
            <w:r>
              <w:rPr>
                <w:sz w:val="16"/>
                <w:szCs w:val="16"/>
              </w:rPr>
              <w:t>27.6</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4A4285A" w14:textId="77777777" w:rsidR="00565862" w:rsidRDefault="00000000">
            <w:pPr>
              <w:jc w:val="center"/>
            </w:pPr>
            <w:r>
              <w:rPr>
                <w:sz w:val="16"/>
                <w:szCs w:val="16"/>
              </w:rPr>
              <w:t>72.1</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8ACDE2A" w14:textId="77777777" w:rsidR="00565862" w:rsidRDefault="00000000">
            <w:pPr>
              <w:jc w:val="center"/>
            </w:pPr>
            <w:r>
              <w:rPr>
                <w:sz w:val="16"/>
                <w:szCs w:val="16"/>
              </w:rPr>
              <w:t>16.8</w:t>
            </w:r>
          </w:p>
        </w:tc>
      </w:tr>
      <w:tr w:rsidR="00565862" w14:paraId="4956D3AC"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3B159FC" w14:textId="77777777" w:rsidR="00565862" w:rsidRDefault="00000000">
            <w:r>
              <w:rPr>
                <w:sz w:val="16"/>
                <w:szCs w:val="16"/>
              </w:rPr>
              <w:t>2008</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5D60B44" w14:textId="77777777" w:rsidR="00565862" w:rsidRDefault="00000000">
            <w:pPr>
              <w:jc w:val="center"/>
            </w:pPr>
            <w:r>
              <w:rPr>
                <w:sz w:val="16"/>
                <w:szCs w:val="16"/>
              </w:rPr>
              <w:t>24.55</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F7AE6B4" w14:textId="77777777" w:rsidR="00565862" w:rsidRDefault="00000000">
            <w:pPr>
              <w:jc w:val="center"/>
            </w:pPr>
            <w:r>
              <w:rPr>
                <w:sz w:val="16"/>
                <w:szCs w:val="16"/>
              </w:rPr>
              <w:t>2219</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8F1474E" w14:textId="77777777" w:rsidR="00565862" w:rsidRDefault="00000000">
            <w:pPr>
              <w:jc w:val="center"/>
            </w:pPr>
            <w:r>
              <w:rPr>
                <w:sz w:val="16"/>
                <w:szCs w:val="16"/>
              </w:rPr>
              <w:t>25.5</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B4952DA" w14:textId="77777777" w:rsidR="00565862" w:rsidRDefault="00000000">
            <w:pPr>
              <w:jc w:val="center"/>
            </w:pPr>
            <w:r>
              <w:rPr>
                <w:sz w:val="16"/>
                <w:szCs w:val="16"/>
              </w:rPr>
              <w:t>72.2</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6FC5507" w14:textId="77777777" w:rsidR="00565862" w:rsidRDefault="00000000">
            <w:pPr>
              <w:jc w:val="center"/>
            </w:pPr>
            <w:r>
              <w:rPr>
                <w:sz w:val="16"/>
                <w:szCs w:val="16"/>
              </w:rPr>
              <w:t>16.7</w:t>
            </w:r>
          </w:p>
        </w:tc>
      </w:tr>
      <w:tr w:rsidR="00565862" w14:paraId="19B82DDD"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3033724" w14:textId="77777777" w:rsidR="00565862" w:rsidRDefault="00000000">
            <w:r>
              <w:rPr>
                <w:sz w:val="16"/>
                <w:szCs w:val="16"/>
              </w:rPr>
              <w:t>2009</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D6728C2" w14:textId="77777777" w:rsidR="00565862" w:rsidRDefault="00000000">
            <w:pPr>
              <w:jc w:val="center"/>
            </w:pPr>
            <w:r>
              <w:rPr>
                <w:sz w:val="16"/>
                <w:szCs w:val="16"/>
              </w:rPr>
              <w:t>25.18</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9937BAA" w14:textId="77777777" w:rsidR="00565862" w:rsidRDefault="00000000">
            <w:pPr>
              <w:jc w:val="center"/>
            </w:pPr>
            <w:r>
              <w:rPr>
                <w:sz w:val="16"/>
                <w:szCs w:val="16"/>
              </w:rPr>
              <w:t>1890</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9FBCC6C" w14:textId="77777777" w:rsidR="00565862" w:rsidRDefault="00000000">
            <w:pPr>
              <w:jc w:val="center"/>
            </w:pPr>
            <w:r>
              <w:rPr>
                <w:sz w:val="16"/>
                <w:szCs w:val="16"/>
              </w:rPr>
              <w:t>23.2</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BDE36C2" w14:textId="77777777" w:rsidR="00565862" w:rsidRDefault="00000000">
            <w:pPr>
              <w:jc w:val="center"/>
            </w:pPr>
            <w:r>
              <w:rPr>
                <w:sz w:val="16"/>
                <w:szCs w:val="16"/>
              </w:rPr>
              <w:t>72.5</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6E77D21" w14:textId="77777777" w:rsidR="00565862" w:rsidRDefault="00000000">
            <w:pPr>
              <w:jc w:val="center"/>
            </w:pPr>
            <w:r>
              <w:rPr>
                <w:sz w:val="16"/>
                <w:szCs w:val="16"/>
              </w:rPr>
              <w:t>17.6</w:t>
            </w:r>
          </w:p>
        </w:tc>
      </w:tr>
      <w:tr w:rsidR="00565862" w14:paraId="67A81CF2"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9C426B7" w14:textId="77777777" w:rsidR="00565862" w:rsidRDefault="00000000">
            <w:r>
              <w:rPr>
                <w:sz w:val="16"/>
                <w:szCs w:val="16"/>
              </w:rPr>
              <w:t>2010</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50E1380" w14:textId="77777777" w:rsidR="00565862" w:rsidRDefault="00000000">
            <w:pPr>
              <w:jc w:val="center"/>
            </w:pPr>
            <w:r>
              <w:rPr>
                <w:sz w:val="16"/>
                <w:szCs w:val="16"/>
              </w:rPr>
              <w:t>25.28</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80EC0E3" w14:textId="77777777" w:rsidR="00565862" w:rsidRDefault="00000000">
            <w:pPr>
              <w:jc w:val="center"/>
            </w:pPr>
            <w:r>
              <w:rPr>
                <w:sz w:val="16"/>
                <w:szCs w:val="16"/>
              </w:rPr>
              <w:t>1930</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90A7E76" w14:textId="77777777" w:rsidR="00565862" w:rsidRDefault="00000000">
            <w:pPr>
              <w:jc w:val="center"/>
            </w:pPr>
            <w:r>
              <w:rPr>
                <w:sz w:val="16"/>
                <w:szCs w:val="16"/>
              </w:rPr>
              <w:t>25.8</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2A23EF8" w14:textId="77777777" w:rsidR="00565862" w:rsidRDefault="00000000">
            <w:pPr>
              <w:jc w:val="center"/>
            </w:pPr>
            <w:r>
              <w:rPr>
                <w:sz w:val="16"/>
                <w:szCs w:val="16"/>
              </w:rPr>
              <w:t>72.6</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556A297" w14:textId="77777777" w:rsidR="00565862" w:rsidRDefault="00000000">
            <w:pPr>
              <w:jc w:val="center"/>
            </w:pPr>
            <w:r>
              <w:rPr>
                <w:sz w:val="16"/>
                <w:szCs w:val="16"/>
              </w:rPr>
              <w:t>18.4</w:t>
            </w:r>
          </w:p>
        </w:tc>
      </w:tr>
      <w:tr w:rsidR="00565862" w14:paraId="7099E91B"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76B628E" w14:textId="77777777" w:rsidR="00565862" w:rsidRDefault="00000000">
            <w:r>
              <w:rPr>
                <w:sz w:val="16"/>
                <w:szCs w:val="16"/>
              </w:rPr>
              <w:t>2011</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DB0B7FB" w14:textId="77777777" w:rsidR="00565862" w:rsidRDefault="00000000">
            <w:pPr>
              <w:jc w:val="center"/>
            </w:pPr>
            <w:r>
              <w:rPr>
                <w:sz w:val="16"/>
                <w:szCs w:val="16"/>
              </w:rPr>
              <w:t>24.43</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F8EDC37" w14:textId="77777777" w:rsidR="00565862" w:rsidRDefault="00000000">
            <w:pPr>
              <w:jc w:val="center"/>
            </w:pPr>
            <w:r>
              <w:rPr>
                <w:sz w:val="16"/>
                <w:szCs w:val="16"/>
              </w:rPr>
              <w:t>2057</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6A3277C" w14:textId="77777777" w:rsidR="00565862" w:rsidRDefault="00000000">
            <w:pPr>
              <w:jc w:val="center"/>
            </w:pPr>
            <w:r>
              <w:rPr>
                <w:sz w:val="16"/>
                <w:szCs w:val="16"/>
              </w:rPr>
              <w:t>29.2</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C2EA37A" w14:textId="77777777" w:rsidR="00565862" w:rsidRDefault="00000000">
            <w:pPr>
              <w:jc w:val="center"/>
            </w:pPr>
            <w:r>
              <w:rPr>
                <w:sz w:val="16"/>
                <w:szCs w:val="16"/>
              </w:rPr>
              <w:t>72.8</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4425A96" w14:textId="77777777" w:rsidR="00565862" w:rsidRDefault="00000000">
            <w:pPr>
              <w:jc w:val="center"/>
            </w:pPr>
            <w:r>
              <w:rPr>
                <w:sz w:val="16"/>
                <w:szCs w:val="16"/>
              </w:rPr>
              <w:t>18.4</w:t>
            </w:r>
          </w:p>
        </w:tc>
      </w:tr>
      <w:tr w:rsidR="00565862" w14:paraId="0C257D5F"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B90AEFD" w14:textId="77777777" w:rsidR="00565862" w:rsidRDefault="00000000">
            <w:r>
              <w:rPr>
                <w:sz w:val="16"/>
                <w:szCs w:val="16"/>
              </w:rPr>
              <w:t>2012</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895F541" w14:textId="77777777" w:rsidR="00565862" w:rsidRDefault="00000000">
            <w:pPr>
              <w:jc w:val="center"/>
            </w:pPr>
            <w:r>
              <w:rPr>
                <w:sz w:val="16"/>
                <w:szCs w:val="16"/>
              </w:rPr>
              <w:t>25.00</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BEE942F" w14:textId="77777777" w:rsidR="00565862" w:rsidRDefault="00000000">
            <w:pPr>
              <w:jc w:val="center"/>
            </w:pPr>
            <w:r>
              <w:rPr>
                <w:sz w:val="16"/>
                <w:szCs w:val="16"/>
              </w:rPr>
              <w:t>1905</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AB7932F" w14:textId="77777777" w:rsidR="00565862" w:rsidRDefault="00000000">
            <w:pPr>
              <w:jc w:val="center"/>
            </w:pPr>
            <w:r>
              <w:rPr>
                <w:sz w:val="16"/>
                <w:szCs w:val="16"/>
              </w:rPr>
              <w:t>25.3</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F96502F" w14:textId="77777777" w:rsidR="00565862" w:rsidRDefault="00000000">
            <w:pPr>
              <w:jc w:val="center"/>
            </w:pPr>
            <w:r>
              <w:rPr>
                <w:sz w:val="16"/>
                <w:szCs w:val="16"/>
              </w:rPr>
              <w:t>72.8</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48EFA4F" w14:textId="77777777" w:rsidR="00565862" w:rsidRDefault="00000000">
            <w:pPr>
              <w:jc w:val="center"/>
            </w:pPr>
            <w:r>
              <w:rPr>
                <w:sz w:val="16"/>
                <w:szCs w:val="16"/>
              </w:rPr>
              <w:t>14.6</w:t>
            </w:r>
          </w:p>
        </w:tc>
      </w:tr>
      <w:tr w:rsidR="00565862" w14:paraId="135F2D3D"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54762BB" w14:textId="77777777" w:rsidR="00565862" w:rsidRDefault="00000000">
            <w:r>
              <w:rPr>
                <w:sz w:val="16"/>
                <w:szCs w:val="16"/>
              </w:rPr>
              <w:t>2013</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EA362C4" w14:textId="77777777" w:rsidR="00565862" w:rsidRDefault="00000000">
            <w:pPr>
              <w:jc w:val="center"/>
            </w:pPr>
            <w:r>
              <w:rPr>
                <w:sz w:val="16"/>
                <w:szCs w:val="16"/>
              </w:rPr>
              <w:t>24.88</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D10FA4F" w14:textId="77777777" w:rsidR="00565862" w:rsidRDefault="00000000">
            <w:pPr>
              <w:jc w:val="center"/>
            </w:pPr>
            <w:r>
              <w:rPr>
                <w:sz w:val="16"/>
                <w:szCs w:val="16"/>
              </w:rPr>
              <w:t>1992</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F5F5AF9" w14:textId="77777777" w:rsidR="00565862" w:rsidRDefault="00000000">
            <w:pPr>
              <w:jc w:val="center"/>
            </w:pPr>
            <w:r>
              <w:rPr>
                <w:sz w:val="16"/>
                <w:szCs w:val="16"/>
              </w:rPr>
              <w:t>27.2</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831FE16" w14:textId="77777777" w:rsidR="00565862" w:rsidRDefault="00000000">
            <w:pPr>
              <w:jc w:val="center"/>
            </w:pPr>
            <w:r>
              <w:rPr>
                <w:sz w:val="16"/>
                <w:szCs w:val="16"/>
              </w:rPr>
              <w:t>72.8</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0ED86F4" w14:textId="77777777" w:rsidR="00565862" w:rsidRDefault="00000000">
            <w:pPr>
              <w:jc w:val="center"/>
            </w:pPr>
            <w:r>
              <w:rPr>
                <w:sz w:val="16"/>
                <w:szCs w:val="16"/>
              </w:rPr>
              <w:t>13.1</w:t>
            </w:r>
          </w:p>
        </w:tc>
      </w:tr>
      <w:tr w:rsidR="00565862" w14:paraId="71C14031"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5573488" w14:textId="77777777" w:rsidR="00565862" w:rsidRDefault="00000000">
            <w:r>
              <w:rPr>
                <w:sz w:val="16"/>
                <w:szCs w:val="16"/>
              </w:rPr>
              <w:t>2014</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D87282A" w14:textId="77777777" w:rsidR="00565862" w:rsidRDefault="00000000">
            <w:pPr>
              <w:jc w:val="center"/>
            </w:pPr>
            <w:r>
              <w:rPr>
                <w:sz w:val="16"/>
                <w:szCs w:val="16"/>
              </w:rPr>
              <w:t>24.98</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51C962C" w14:textId="77777777" w:rsidR="00565862" w:rsidRDefault="00000000">
            <w:pPr>
              <w:jc w:val="center"/>
            </w:pPr>
            <w:r>
              <w:rPr>
                <w:sz w:val="16"/>
                <w:szCs w:val="16"/>
              </w:rPr>
              <w:t>1814</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4B9D154" w14:textId="77777777" w:rsidR="00565862" w:rsidRDefault="00000000">
            <w:pPr>
              <w:jc w:val="center"/>
            </w:pPr>
            <w:r>
              <w:rPr>
                <w:sz w:val="16"/>
                <w:szCs w:val="16"/>
              </w:rPr>
              <w:t>26.7</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7A057F5" w14:textId="77777777" w:rsidR="00565862" w:rsidRDefault="00000000">
            <w:pPr>
              <w:jc w:val="center"/>
            </w:pPr>
            <w:r>
              <w:rPr>
                <w:sz w:val="16"/>
                <w:szCs w:val="16"/>
              </w:rPr>
              <w:t>73.0</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D5B470B" w14:textId="77777777" w:rsidR="00565862" w:rsidRDefault="00000000">
            <w:pPr>
              <w:jc w:val="center"/>
            </w:pPr>
            <w:r>
              <w:rPr>
                <w:sz w:val="16"/>
                <w:szCs w:val="16"/>
              </w:rPr>
              <w:t>11.1</w:t>
            </w:r>
          </w:p>
        </w:tc>
      </w:tr>
      <w:tr w:rsidR="00565862" w14:paraId="517AB9A4"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DC897C8" w14:textId="77777777" w:rsidR="00565862" w:rsidRDefault="00000000">
            <w:r>
              <w:rPr>
                <w:sz w:val="16"/>
                <w:szCs w:val="16"/>
              </w:rPr>
              <w:t>2015</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373906D" w14:textId="77777777" w:rsidR="00565862" w:rsidRDefault="00000000">
            <w:pPr>
              <w:jc w:val="center"/>
            </w:pPr>
            <w:r>
              <w:rPr>
                <w:sz w:val="16"/>
                <w:szCs w:val="16"/>
              </w:rPr>
              <w:t>25.45</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37864FC" w14:textId="77777777" w:rsidR="00565862" w:rsidRDefault="00000000">
            <w:pPr>
              <w:jc w:val="center"/>
            </w:pPr>
            <w:r>
              <w:rPr>
                <w:sz w:val="16"/>
                <w:szCs w:val="16"/>
              </w:rPr>
              <w:t>1862</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CC70B02" w14:textId="77777777" w:rsidR="00565862" w:rsidRDefault="00000000">
            <w:pPr>
              <w:jc w:val="center"/>
            </w:pPr>
            <w:r>
              <w:rPr>
                <w:sz w:val="16"/>
                <w:szCs w:val="16"/>
              </w:rPr>
              <w:t>24.2</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AFE487C" w14:textId="77777777" w:rsidR="00565862" w:rsidRDefault="00000000">
            <w:pPr>
              <w:jc w:val="center"/>
            </w:pPr>
            <w:r>
              <w:rPr>
                <w:sz w:val="16"/>
                <w:szCs w:val="16"/>
              </w:rPr>
              <w:t>73.1</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82F8127" w14:textId="77777777" w:rsidR="00565862" w:rsidRDefault="00000000">
            <w:pPr>
              <w:jc w:val="center"/>
            </w:pPr>
            <w:r>
              <w:rPr>
                <w:sz w:val="16"/>
                <w:szCs w:val="16"/>
              </w:rPr>
              <w:t>9.4</w:t>
            </w:r>
          </w:p>
        </w:tc>
      </w:tr>
      <w:tr w:rsidR="00565862" w14:paraId="6DC56255"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C30A7CF" w14:textId="77777777" w:rsidR="00565862" w:rsidRDefault="00000000">
            <w:r>
              <w:rPr>
                <w:sz w:val="16"/>
                <w:szCs w:val="16"/>
              </w:rPr>
              <w:t>2016</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1A2AB3C" w14:textId="77777777" w:rsidR="00565862" w:rsidRDefault="00000000">
            <w:pPr>
              <w:jc w:val="center"/>
            </w:pPr>
            <w:r>
              <w:rPr>
                <w:sz w:val="16"/>
                <w:szCs w:val="16"/>
              </w:rPr>
              <w:t>25.37</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88FDA29" w14:textId="77777777" w:rsidR="00565862" w:rsidRDefault="00000000">
            <w:pPr>
              <w:jc w:val="center"/>
            </w:pPr>
            <w:r>
              <w:rPr>
                <w:sz w:val="16"/>
                <w:szCs w:val="16"/>
              </w:rPr>
              <w:t>2065</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1B14E08" w14:textId="77777777" w:rsidR="00565862" w:rsidRDefault="00000000">
            <w:pPr>
              <w:jc w:val="center"/>
            </w:pPr>
            <w:r>
              <w:rPr>
                <w:sz w:val="16"/>
                <w:szCs w:val="16"/>
              </w:rPr>
              <w:t>25.3</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A0B5B8D" w14:textId="77777777" w:rsidR="00565862" w:rsidRDefault="00000000">
            <w:pPr>
              <w:jc w:val="center"/>
            </w:pPr>
            <w:r>
              <w:rPr>
                <w:sz w:val="16"/>
                <w:szCs w:val="16"/>
              </w:rPr>
              <w:t>73.2</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0C4177A" w14:textId="77777777" w:rsidR="00565862" w:rsidRDefault="00000000">
            <w:pPr>
              <w:jc w:val="center"/>
            </w:pPr>
            <w:r>
              <w:rPr>
                <w:sz w:val="16"/>
                <w:szCs w:val="16"/>
              </w:rPr>
              <w:t>7.8</w:t>
            </w:r>
          </w:p>
        </w:tc>
      </w:tr>
      <w:tr w:rsidR="00565862" w14:paraId="7A5751C2"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85A4DDD" w14:textId="77777777" w:rsidR="00565862" w:rsidRDefault="00000000">
            <w:r>
              <w:rPr>
                <w:sz w:val="16"/>
                <w:szCs w:val="16"/>
              </w:rPr>
              <w:t>2017</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B6A0235" w14:textId="77777777" w:rsidR="00565862" w:rsidRDefault="00000000">
            <w:pPr>
              <w:jc w:val="center"/>
            </w:pPr>
            <w:r>
              <w:rPr>
                <w:sz w:val="16"/>
                <w:szCs w:val="16"/>
              </w:rPr>
              <w:t>25.15</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CE38CD0" w14:textId="77777777" w:rsidR="00565862" w:rsidRDefault="00000000">
            <w:pPr>
              <w:jc w:val="center"/>
            </w:pPr>
            <w:r>
              <w:rPr>
                <w:sz w:val="16"/>
                <w:szCs w:val="16"/>
              </w:rPr>
              <w:t>2232</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09DCE13" w14:textId="77777777" w:rsidR="00565862" w:rsidRDefault="00000000">
            <w:pPr>
              <w:jc w:val="center"/>
            </w:pPr>
            <w:r>
              <w:rPr>
                <w:sz w:val="16"/>
                <w:szCs w:val="16"/>
              </w:rPr>
              <w:t>24.1</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0F75F75" w14:textId="77777777" w:rsidR="00565862" w:rsidRDefault="00000000">
            <w:pPr>
              <w:jc w:val="center"/>
            </w:pPr>
            <w:r>
              <w:rPr>
                <w:sz w:val="16"/>
                <w:szCs w:val="16"/>
              </w:rPr>
              <w:t>73.3</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D15D9F4" w14:textId="77777777" w:rsidR="00565862" w:rsidRDefault="00000000">
            <w:pPr>
              <w:jc w:val="center"/>
            </w:pPr>
            <w:r>
              <w:rPr>
                <w:sz w:val="16"/>
                <w:szCs w:val="16"/>
              </w:rPr>
              <w:t>6.6</w:t>
            </w:r>
          </w:p>
        </w:tc>
      </w:tr>
      <w:tr w:rsidR="00565862" w14:paraId="031F5A0C"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2E883E1" w14:textId="77777777" w:rsidR="00565862" w:rsidRDefault="00000000">
            <w:r>
              <w:rPr>
                <w:sz w:val="16"/>
                <w:szCs w:val="16"/>
              </w:rPr>
              <w:t>2018</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D1800B8" w14:textId="77777777" w:rsidR="00565862" w:rsidRDefault="00000000">
            <w:pPr>
              <w:jc w:val="center"/>
            </w:pPr>
            <w:r>
              <w:rPr>
                <w:sz w:val="16"/>
                <w:szCs w:val="16"/>
              </w:rPr>
              <w:t>25.16</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CE04C3F" w14:textId="77777777" w:rsidR="00565862" w:rsidRDefault="00000000">
            <w:pPr>
              <w:jc w:val="center"/>
            </w:pPr>
            <w:r>
              <w:rPr>
                <w:sz w:val="16"/>
                <w:szCs w:val="16"/>
              </w:rPr>
              <w:t>1979</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3D9B640" w14:textId="77777777" w:rsidR="00565862" w:rsidRDefault="00000000">
            <w:pPr>
              <w:jc w:val="center"/>
            </w:pPr>
            <w:r>
              <w:rPr>
                <w:sz w:val="16"/>
                <w:szCs w:val="16"/>
              </w:rPr>
              <w:t>23.4</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23172EB" w14:textId="77777777" w:rsidR="00565862" w:rsidRDefault="00000000">
            <w:pPr>
              <w:jc w:val="center"/>
            </w:pPr>
            <w:r>
              <w:rPr>
                <w:sz w:val="16"/>
                <w:szCs w:val="16"/>
              </w:rPr>
              <w:t>73.3</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E1267A7" w14:textId="77777777" w:rsidR="00565862" w:rsidRDefault="00000000">
            <w:pPr>
              <w:jc w:val="center"/>
            </w:pPr>
            <w:r>
              <w:rPr>
                <w:sz w:val="16"/>
                <w:szCs w:val="16"/>
              </w:rPr>
              <w:t>5.6</w:t>
            </w:r>
          </w:p>
        </w:tc>
      </w:tr>
      <w:tr w:rsidR="00565862" w14:paraId="2B91CE6F"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4CE32CF" w14:textId="77777777" w:rsidR="00565862" w:rsidRDefault="00000000">
            <w:r>
              <w:rPr>
                <w:sz w:val="16"/>
                <w:szCs w:val="16"/>
              </w:rPr>
              <w:t>2019</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5800EBC" w14:textId="77777777" w:rsidR="00565862" w:rsidRDefault="00000000">
            <w:pPr>
              <w:jc w:val="center"/>
            </w:pPr>
            <w:r>
              <w:rPr>
                <w:sz w:val="16"/>
                <w:szCs w:val="16"/>
              </w:rPr>
              <w:t>25.99</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CC2237B" w14:textId="77777777" w:rsidR="00565862" w:rsidRDefault="00000000">
            <w:pPr>
              <w:jc w:val="center"/>
            </w:pPr>
            <w:r>
              <w:rPr>
                <w:sz w:val="16"/>
                <w:szCs w:val="16"/>
              </w:rPr>
              <w:t>1767</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ED7EFB7" w14:textId="77777777" w:rsidR="00565862" w:rsidRDefault="00000000">
            <w:pPr>
              <w:jc w:val="center"/>
            </w:pPr>
            <w:r>
              <w:rPr>
                <w:sz w:val="16"/>
                <w:szCs w:val="16"/>
              </w:rPr>
              <w:t>25.9</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D1404A4" w14:textId="77777777" w:rsidR="00565862" w:rsidRDefault="00000000">
            <w:pPr>
              <w:jc w:val="center"/>
            </w:pPr>
            <w:r>
              <w:rPr>
                <w:sz w:val="16"/>
                <w:szCs w:val="16"/>
              </w:rPr>
              <w:t>73.3</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402D427" w14:textId="77777777" w:rsidR="00565862" w:rsidRDefault="00000000">
            <w:pPr>
              <w:jc w:val="center"/>
            </w:pPr>
            <w:r>
              <w:rPr>
                <w:sz w:val="16"/>
                <w:szCs w:val="16"/>
              </w:rPr>
              <w:t>4.8</w:t>
            </w:r>
          </w:p>
        </w:tc>
      </w:tr>
      <w:tr w:rsidR="00565862" w14:paraId="4819AEA8"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3A95251" w14:textId="77777777" w:rsidR="00565862" w:rsidRDefault="00000000">
            <w:r>
              <w:rPr>
                <w:sz w:val="16"/>
                <w:szCs w:val="16"/>
              </w:rPr>
              <w:t>2020</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1C7A6AB" w14:textId="77777777" w:rsidR="00565862" w:rsidRDefault="00000000">
            <w:pPr>
              <w:jc w:val="center"/>
            </w:pPr>
            <w:r>
              <w:rPr>
                <w:sz w:val="16"/>
                <w:szCs w:val="16"/>
              </w:rPr>
              <w:t>25.70</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351E5A2" w14:textId="77777777" w:rsidR="00565862" w:rsidRDefault="00000000">
            <w:pPr>
              <w:jc w:val="center"/>
            </w:pPr>
            <w:r>
              <w:rPr>
                <w:sz w:val="16"/>
                <w:szCs w:val="16"/>
              </w:rPr>
              <w:t>2102</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37E346D4" w14:textId="77777777" w:rsidR="00565862" w:rsidRDefault="00000000">
            <w:pPr>
              <w:jc w:val="center"/>
            </w:pPr>
            <w:r>
              <w:rPr>
                <w:sz w:val="16"/>
                <w:szCs w:val="16"/>
              </w:rPr>
              <w:t>24.5</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2520F7BA" w14:textId="77777777" w:rsidR="00565862" w:rsidRDefault="00000000">
            <w:pPr>
              <w:jc w:val="center"/>
            </w:pPr>
            <w:r>
              <w:rPr>
                <w:sz w:val="16"/>
                <w:szCs w:val="16"/>
              </w:rPr>
              <w:t>73.5</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CCC63B2" w14:textId="77777777" w:rsidR="00565862" w:rsidRDefault="00000000">
            <w:pPr>
              <w:jc w:val="center"/>
            </w:pPr>
            <w:r>
              <w:rPr>
                <w:sz w:val="16"/>
                <w:szCs w:val="16"/>
              </w:rPr>
              <w:t>6.6</w:t>
            </w:r>
          </w:p>
        </w:tc>
      </w:tr>
      <w:tr w:rsidR="00565862" w14:paraId="0587AFAC"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C4E3AC6" w14:textId="77777777" w:rsidR="00565862" w:rsidRDefault="00000000">
            <w:r>
              <w:rPr>
                <w:sz w:val="16"/>
                <w:szCs w:val="16"/>
              </w:rPr>
              <w:t>2021</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0318C4F" w14:textId="77777777" w:rsidR="00565862" w:rsidRDefault="00000000">
            <w:pPr>
              <w:jc w:val="center"/>
            </w:pPr>
            <w:r>
              <w:rPr>
                <w:sz w:val="16"/>
                <w:szCs w:val="16"/>
              </w:rPr>
              <w:t>25.23</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7E06607" w14:textId="77777777" w:rsidR="00565862" w:rsidRDefault="00000000">
            <w:pPr>
              <w:jc w:val="center"/>
            </w:pPr>
            <w:r>
              <w:rPr>
                <w:sz w:val="16"/>
                <w:szCs w:val="16"/>
              </w:rPr>
              <w:t>2080</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6B6DE48" w14:textId="77777777" w:rsidR="00565862" w:rsidRDefault="00000000">
            <w:pPr>
              <w:jc w:val="center"/>
            </w:pPr>
            <w:r>
              <w:rPr>
                <w:sz w:val="16"/>
                <w:szCs w:val="16"/>
              </w:rPr>
              <w:t>24.6</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07A39CC" w14:textId="77777777" w:rsidR="00565862" w:rsidRDefault="00000000">
            <w:pPr>
              <w:jc w:val="center"/>
            </w:pPr>
            <w:r>
              <w:rPr>
                <w:sz w:val="16"/>
                <w:szCs w:val="16"/>
              </w:rPr>
              <w:t>73.6</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C084D3C" w14:textId="77777777" w:rsidR="00565862" w:rsidRDefault="00000000">
            <w:pPr>
              <w:jc w:val="center"/>
            </w:pPr>
            <w:r>
              <w:rPr>
                <w:sz w:val="16"/>
                <w:szCs w:val="16"/>
              </w:rPr>
              <w:t>5.9</w:t>
            </w:r>
          </w:p>
        </w:tc>
      </w:tr>
      <w:tr w:rsidR="00565862" w14:paraId="0F4BCBA8"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16B07CA" w14:textId="77777777" w:rsidR="00565862" w:rsidRDefault="00000000">
            <w:r>
              <w:rPr>
                <w:sz w:val="16"/>
                <w:szCs w:val="16"/>
              </w:rPr>
              <w:t>2022</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216B3F6" w14:textId="77777777" w:rsidR="00565862" w:rsidRDefault="00000000">
            <w:pPr>
              <w:jc w:val="center"/>
            </w:pPr>
            <w:r>
              <w:rPr>
                <w:sz w:val="16"/>
                <w:szCs w:val="16"/>
              </w:rPr>
              <w:t>25.02</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C02CD90" w14:textId="77777777" w:rsidR="00565862" w:rsidRDefault="00000000">
            <w:pPr>
              <w:jc w:val="center"/>
            </w:pPr>
            <w:r>
              <w:rPr>
                <w:sz w:val="16"/>
                <w:szCs w:val="16"/>
              </w:rPr>
              <w:t>2499</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2950E6B" w14:textId="77777777" w:rsidR="00565862" w:rsidRDefault="00000000">
            <w:pPr>
              <w:jc w:val="center"/>
            </w:pPr>
            <w:r>
              <w:rPr>
                <w:sz w:val="16"/>
                <w:szCs w:val="16"/>
              </w:rPr>
              <w:t>24.9</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7B56D125" w14:textId="77777777" w:rsidR="00565862" w:rsidRDefault="00000000">
            <w:pPr>
              <w:jc w:val="center"/>
            </w:pPr>
            <w:r>
              <w:rPr>
                <w:sz w:val="16"/>
                <w:szCs w:val="16"/>
              </w:rPr>
              <w:t>73.6</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4CA27413" w14:textId="77777777" w:rsidR="00565862" w:rsidRDefault="00000000">
            <w:pPr>
              <w:jc w:val="center"/>
            </w:pPr>
            <w:r>
              <w:rPr>
                <w:sz w:val="16"/>
                <w:szCs w:val="16"/>
              </w:rPr>
              <w:t>5.5</w:t>
            </w:r>
          </w:p>
        </w:tc>
      </w:tr>
      <w:tr w:rsidR="00565862" w14:paraId="28CE70CF" w14:textId="77777777">
        <w:tc>
          <w:tcPr>
            <w:tcW w:w="10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9D09BD5" w14:textId="77777777" w:rsidR="00565862" w:rsidRDefault="00000000">
            <w:r>
              <w:rPr>
                <w:sz w:val="16"/>
                <w:szCs w:val="16"/>
              </w:rPr>
              <w:t>2023</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02F7363D" w14:textId="77777777" w:rsidR="00565862" w:rsidRDefault="00000000">
            <w:pPr>
              <w:jc w:val="center"/>
            </w:pPr>
            <w:r>
              <w:rPr>
                <w:sz w:val="16"/>
                <w:szCs w:val="16"/>
              </w:rPr>
              <w:t>25.53</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60E87F4D" w14:textId="77777777" w:rsidR="00565862" w:rsidRDefault="00000000">
            <w:pPr>
              <w:jc w:val="center"/>
            </w:pPr>
            <w:r>
              <w:rPr>
                <w:sz w:val="16"/>
                <w:szCs w:val="16"/>
              </w:rPr>
              <w:t>2102</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52688F35" w14:textId="77777777" w:rsidR="00565862" w:rsidRDefault="00000000">
            <w:pPr>
              <w:jc w:val="center"/>
            </w:pPr>
            <w:r>
              <w:rPr>
                <w:sz w:val="16"/>
                <w:szCs w:val="16"/>
              </w:rPr>
              <w:t>24.7</w:t>
            </w:r>
          </w:p>
        </w:tc>
        <w:tc>
          <w:tcPr>
            <w:tcW w:w="14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04AB3C2" w14:textId="77777777" w:rsidR="00565862" w:rsidRDefault="00000000">
            <w:pPr>
              <w:jc w:val="center"/>
            </w:pPr>
            <w:r>
              <w:rPr>
                <w:sz w:val="16"/>
                <w:szCs w:val="16"/>
              </w:rPr>
              <w:t>74.4</w:t>
            </w:r>
          </w:p>
        </w:tc>
        <w:tc>
          <w:tcPr>
            <w:tcW w:w="1600" w:type="dxa"/>
            <w:tcBorders>
              <w:top w:val="single" w:sz="1" w:space="0" w:color="000000"/>
              <w:left w:val="single" w:sz="1" w:space="0" w:color="000000"/>
              <w:bottom w:val="single" w:sz="1" w:space="0" w:color="000000"/>
              <w:right w:val="single" w:sz="1" w:space="0" w:color="000000"/>
            </w:tcBorders>
            <w:tcMar>
              <w:top w:w="30" w:type="dxa"/>
              <w:left w:w="60" w:type="dxa"/>
              <w:bottom w:w="30" w:type="dxa"/>
              <w:right w:w="60" w:type="dxa"/>
            </w:tcMar>
            <w:vAlign w:val="center"/>
          </w:tcPr>
          <w:p w14:paraId="1CDEC23D" w14:textId="77777777" w:rsidR="00565862" w:rsidRDefault="00000000">
            <w:pPr>
              <w:jc w:val="center"/>
            </w:pPr>
            <w:r>
              <w:rPr>
                <w:sz w:val="16"/>
                <w:szCs w:val="16"/>
              </w:rPr>
              <w:t>5.5</w:t>
            </w:r>
          </w:p>
        </w:tc>
      </w:tr>
    </w:tbl>
    <w:p w14:paraId="12CA7617" w14:textId="77777777" w:rsidR="00565862" w:rsidRDefault="00000000">
      <w:pPr>
        <w:spacing w:after="140" w:line="276" w:lineRule="auto"/>
      </w:pPr>
      <w:r>
        <w:rPr>
          <w:sz w:val="16"/>
          <w:szCs w:val="16"/>
        </w:rPr>
        <w:t>Note: Cross-province annual means from a balanced panel of 63 Vietnamese provinces. These data are supplementary and are NOT used in the E-DSGE Bayesian estimation. Sources: GSO, EDGAR, MOIT, WDI. Temperature and rainfall from provincial meteorological records.</w:t>
      </w:r>
    </w:p>
    <w:p w14:paraId="7C210F5E" w14:textId="77777777" w:rsidR="00565862" w:rsidRDefault="00000000">
      <w:r>
        <w:br w:type="page"/>
      </w:r>
    </w:p>
    <w:p w14:paraId="1B578023" w14:textId="77777777" w:rsidR="00565862" w:rsidRDefault="00000000">
      <w:pPr>
        <w:spacing w:before="360" w:after="200"/>
      </w:pPr>
      <w:r>
        <w:rPr>
          <w:b/>
          <w:bCs/>
          <w:sz w:val="24"/>
          <w:szCs w:val="24"/>
        </w:rPr>
        <w:lastRenderedPageBreak/>
        <w:t>Appendix C: Computational Implementation</w:t>
      </w:r>
    </w:p>
    <w:p w14:paraId="06DB8347" w14:textId="77777777" w:rsidR="00565862" w:rsidRDefault="00000000">
      <w:pPr>
        <w:spacing w:after="120" w:line="276" w:lineRule="auto"/>
        <w:jc w:val="both"/>
      </w:pPr>
      <w:r>
        <w:t xml:space="preserve">The E-DSGE model is implemented in </w:t>
      </w:r>
      <w:proofErr w:type="spellStart"/>
      <w:r>
        <w:t>Dynare</w:t>
      </w:r>
      <w:proofErr w:type="spellEnd"/>
      <w:r>
        <w:t xml:space="preserve"> 5.x running under MATLAB R2023b. The model file specifies the nonlinear equilibrium conditions, which </w:t>
      </w:r>
      <w:proofErr w:type="spellStart"/>
      <w:r>
        <w:t>Dynare</w:t>
      </w:r>
      <w:proofErr w:type="spellEnd"/>
      <w:r>
        <w:t xml:space="preserve"> automatically log-linearizes around the deterministic steady state. The steady state is computed analytically for the core NK block and numerically for the climate block using a Newton-type solver.</w:t>
      </w:r>
    </w:p>
    <w:p w14:paraId="2E47F5FD" w14:textId="64DCEE76" w:rsidR="00565862" w:rsidRDefault="00000000">
      <w:pPr>
        <w:spacing w:after="120" w:line="276" w:lineRule="auto"/>
        <w:jc w:val="both"/>
      </w:pPr>
      <w:r>
        <w:t xml:space="preserve">Bayesian estimation uses </w:t>
      </w:r>
      <w:proofErr w:type="spellStart"/>
      <w:r>
        <w:t>Dynare’s</w:t>
      </w:r>
      <w:proofErr w:type="spellEnd"/>
      <w:r>
        <w:t xml:space="preserve"> built-in RWMH sampler with the following settings: 4 parallel chains (</w:t>
      </w:r>
      <w:proofErr w:type="spellStart"/>
      <w:r>
        <w:t>mh_replic</w:t>
      </w:r>
      <w:proofErr w:type="spellEnd"/>
      <w:r>
        <w:t xml:space="preserve"> = 500000, </w:t>
      </w:r>
      <w:proofErr w:type="spellStart"/>
      <w:r>
        <w:t>mh_nblocks</w:t>
      </w:r>
      <w:proofErr w:type="spellEnd"/>
      <w:r>
        <w:t xml:space="preserve"> = 4, </w:t>
      </w:r>
      <w:proofErr w:type="spellStart"/>
      <w:r>
        <w:t>mh_drop</w:t>
      </w:r>
      <w:proofErr w:type="spellEnd"/>
      <w:r>
        <w:t xml:space="preserve"> = 0.3, </w:t>
      </w:r>
      <w:proofErr w:type="spellStart"/>
      <w:r>
        <w:t>mh_jscale</w:t>
      </w:r>
      <w:proofErr w:type="spellEnd"/>
      <w:r>
        <w:t xml:space="preserve"> calibrated to achieve ~25% acceptance). The posterior mode is found using </w:t>
      </w:r>
      <w:proofErr w:type="spellStart"/>
      <w:r>
        <w:t>mode_compute</w:t>
      </w:r>
      <w:proofErr w:type="spellEnd"/>
      <w:r>
        <w:t xml:space="preserve"> = 4 (</w:t>
      </w:r>
      <w:proofErr w:type="spellStart"/>
      <w:r>
        <w:t>csminwel</w:t>
      </w:r>
      <w:proofErr w:type="spellEnd"/>
      <w:r>
        <w:t xml:space="preserve">). Convergence diagnostics are computed using </w:t>
      </w:r>
      <w:proofErr w:type="spellStart"/>
      <w:r>
        <w:t>Dynare’s</w:t>
      </w:r>
      <w:proofErr w:type="spellEnd"/>
      <w:r>
        <w:t xml:space="preserve"> built-in tools (</w:t>
      </w:r>
      <w:proofErr w:type="spellStart"/>
      <w:r>
        <w:t>mcmc_diagnostics</w:t>
      </w:r>
      <w:proofErr w:type="spellEnd"/>
      <w:r>
        <w:t xml:space="preserve"> command) supplemented by custom MATLAB scripts for the </w:t>
      </w:r>
      <w:proofErr w:type="spellStart"/>
      <w:r>
        <w:t>Geweke</w:t>
      </w:r>
      <w:proofErr w:type="spellEnd"/>
      <w:r>
        <w:t xml:space="preserve"> test and effective sample size calculation.</w:t>
      </w:r>
    </w:p>
    <w:p w14:paraId="19B4B16C" w14:textId="77777777" w:rsidR="00565862" w:rsidRDefault="00000000">
      <w:pPr>
        <w:spacing w:after="120" w:line="276" w:lineRule="auto"/>
        <w:jc w:val="both"/>
      </w:pPr>
      <w:r>
        <w:t xml:space="preserve">Policy simulations use </w:t>
      </w:r>
      <w:proofErr w:type="spellStart"/>
      <w:r>
        <w:t>Dynare’s</w:t>
      </w:r>
      <w:proofErr w:type="spellEnd"/>
      <w:r>
        <w:t xml:space="preserve"> </w:t>
      </w:r>
      <w:proofErr w:type="spellStart"/>
      <w:r>
        <w:t>stoch_simul</w:t>
      </w:r>
      <w:proofErr w:type="spellEnd"/>
      <w:r>
        <w:t xml:space="preserve"> and simul commands. The Ramsey optimal policy is computed using </w:t>
      </w:r>
      <w:proofErr w:type="spellStart"/>
      <w:r>
        <w:t>Dynare’s</w:t>
      </w:r>
      <w:proofErr w:type="spellEnd"/>
      <w:r>
        <w:t xml:space="preserve"> </w:t>
      </w:r>
      <w:proofErr w:type="spellStart"/>
      <w:r>
        <w:t>ramsey_model</w:t>
      </w:r>
      <w:proofErr w:type="spellEnd"/>
      <w:r>
        <w:t xml:space="preserve"> and </w:t>
      </w:r>
      <w:proofErr w:type="spellStart"/>
      <w:r>
        <w:t>ramsey_policy</w:t>
      </w:r>
      <w:proofErr w:type="spellEnd"/>
      <w:r>
        <w:t xml:space="preserve"> commands.</w:t>
      </w:r>
    </w:p>
    <w:p w14:paraId="44072CCA" w14:textId="77777777" w:rsidR="00565862" w:rsidRDefault="00000000">
      <w:pPr>
        <w:spacing w:before="240" w:after="160"/>
      </w:pPr>
      <w:r>
        <w:rPr>
          <w:b/>
          <w:bCs/>
          <w:sz w:val="22"/>
          <w:szCs w:val="22"/>
        </w:rPr>
        <w:t>Replication Package</w:t>
      </w:r>
    </w:p>
    <w:p w14:paraId="624E0FD5" w14:textId="77777777" w:rsidR="00565862" w:rsidRDefault="00000000">
      <w:pPr>
        <w:spacing w:after="120" w:line="276" w:lineRule="auto"/>
        <w:jc w:val="both"/>
      </w:pPr>
      <w:r>
        <w:t>All code (</w:t>
      </w:r>
      <w:proofErr w:type="spellStart"/>
      <w:r>
        <w:t>Dynare</w:t>
      </w:r>
      <w:proofErr w:type="spellEnd"/>
      <w:r>
        <w:t xml:space="preserve"> model files, MATLAB estimation scripts, and Python post-processing), data files (with documentation of sources and transformations), and output files are archived in a replication package available at [repository URL to be inserted upon acceptance]. The package includes: (</w:t>
      </w:r>
      <w:proofErr w:type="spellStart"/>
      <w:r>
        <w:t>i</w:t>
      </w:r>
      <w:proofErr w:type="spellEnd"/>
      <w:r>
        <w:t xml:space="preserve">) the </w:t>
      </w:r>
      <w:proofErr w:type="spellStart"/>
      <w:r>
        <w:t>Dynare</w:t>
      </w:r>
      <w:proofErr w:type="spellEnd"/>
      <w:r>
        <w:t xml:space="preserve"> .mod file implementing the full E-DSGE model; (ii) the dataset in .csv format with variable definitions; (iii) MATLAB/</w:t>
      </w:r>
      <w:proofErr w:type="spellStart"/>
      <w:r>
        <w:t>Dynare</w:t>
      </w:r>
      <w:proofErr w:type="spellEnd"/>
      <w:r>
        <w:t xml:space="preserve"> scripts for MCMC estimation, convergence diagnostics, IRF computation, FEVD, and policy simulations; (iv) Python scripts for figure generation and posterior analysis; and (v) a README file documenting the replication procedure. Intermediate results, including raw MCMC chains and trace plots, are included to facilitate verification.</w:t>
      </w:r>
    </w:p>
    <w:p>
      <w:r>
        <w:br w:type="page"/>
      </w:r>
    </w:p>
    <w:p>
      <w:pPr>
        <w:pStyle w:val="Heading1"/>
      </w:pPr>
      <w:r>
        <w:t>Revised Material (SCIE-Q1)</w:t>
      </w:r>
    </w:p>
    <w:p>
      <w:r>
        <w:rPr>
          <w:b w:val="0"/>
          <w:i w:val="0"/>
        </w:rPr>
        <w:t>The following subsections, tables and figures extend the analysis in response to standard SCIE-Q1 reviewing standards: explicit sectoral heterogeneity, cross-country benchmarking of the social cost of carbon, an explicit transition pathway aligned with Vietnam's NDC and Net-Zero 2050 commitments, and a fully open replication package.</w:t>
      </w:r>
    </w:p>
    <w:p>
      <w:pPr>
        <w:pStyle w:val="Heading2"/>
      </w:pPr>
      <w:r>
        <w:t>7.8 Sectoral Heterogeneity in Climate Damages</w:t>
      </w:r>
    </w:p>
    <w:p>
      <w:r>
        <w:rPr>
          <w:b w:val="0"/>
          <w:i w:val="0"/>
        </w:rPr>
        <w:t>While Section 7.1 establishes the robustness of the aggregate damage parameter, climate impacts are highly heterogeneous across Vietnamese sectors. To quantify this heterogeneity we combine the supplementary 9-sector x 6-region calibration block introduced in Appendix B with sector-specific carbon intensities derived from MONRE's 2022 GHG inventory and IEA energy-balance data. Each sector-region pair receives a triple of damage-function coefficients (linear, quadratic, exponent) for six hazards: temperature anomaly, sea-level rise, drought, cyclone, wind speed and precipitation deviation. Aggregating over the six regions by sectoral GVA weights yields Figure 5.</w:t>
      </w:r>
    </w:p>
    <w:p>
      <w:pPr>
        <w:jc w:val="center"/>
      </w:pPr>
      <w:r>
        <w:drawing>
          <wp:inline xmlns:a="http://schemas.openxmlformats.org/drawingml/2006/main" xmlns:pic="http://schemas.openxmlformats.org/drawingml/2006/picture">
            <wp:extent cx="5852160" cy="2508069"/>
            <wp:docPr id="1747431162" name="Picture 1747431162"/>
            <wp:cNvGraphicFramePr>
              <a:graphicFrameLocks noChangeAspect="1"/>
            </wp:cNvGraphicFramePr>
            <a:graphic>
              <a:graphicData uri="http://schemas.openxmlformats.org/drawingml/2006/picture">
                <pic:pic>
                  <pic:nvPicPr>
                    <pic:cNvPr id="0" name="fig5_sectoral_damages.png"/>
                    <pic:cNvPicPr/>
                  </pic:nvPicPr>
                  <pic:blipFill>
                    <a:blip r:embed="rId75"/>
                    <a:stretch>
                      <a:fillRect/>
                    </a:stretch>
                  </pic:blipFill>
                  <pic:spPr>
                    <a:xfrm>
                      <a:off x="0" y="0"/>
                      <a:ext cx="5852160" cy="2508069"/>
                    </a:xfrm>
                    <a:prstGeom prst="rect"/>
                  </pic:spPr>
                </pic:pic>
              </a:graphicData>
            </a:graphic>
          </wp:inline>
        </w:drawing>
      </w:r>
    </w:p>
    <w:p>
      <w:pPr>
        <w:jc w:val="center"/>
      </w:pPr>
      <w:r>
        <w:rPr>
          <w:b/>
          <w:i/>
          <w:sz w:val="20"/>
        </w:rPr>
        <w:t>Figure 5. Sectoral heterogeneity in climate damages. Panel (a) shows the region-averaged TFP-damage coefficient (linear term) for each (sector, hazard) combination; panel (b) reports the corresponding GVA share at the national level. Manufacturing and Electricity dominate national value added but face different hazard exposures: manufacturing is most exposed to cyclone and wind-speed risk, whereas electricity is most exposed to drought (through hydropower reliance) and temperature.</w:t>
      </w:r>
    </w:p>
    <w:p>
      <w:r>
        <w:rPr>
          <w:b w:val="0"/>
          <w:i w:val="0"/>
        </w:rPr>
        <w:t>Three findings emerge. First, agriculture, forestry and fishing exhibit the highest non-zero damage coefficient on drought (linear coefficient = 0.01), consistent with the observed exposure of Vietnamese rice production to the 2015-2016 and 2019-2020 Mekong Delta droughts. Second, manufacturing and construction face non-trivial cyclone damages on the capital stock; the calibration assigns aK_CYC = 0.10 to sector 1 and aK_CYC = 0.10-0.13 to manufacturing and construction across regions. Third, the electricity / gas / steam sector, which generates 7% of GVA but concentrates over 33% of national emissions in our calibration, displays the largest cross-region variance in temperature damage, reflecting the geographic dispersion of hydropower (Northwest), coal-fired generation (Northeast) and emerging renewables (Southern Vietnam).</w:t>
      </w:r>
    </w:p>
    <w:p>
      <w:r>
        <w:rPr>
          <w:b w:val="0"/>
          <w:i w:val="0"/>
        </w:rPr>
        <w:t>These sectoral coefficients are not directly imposed on the macro block of the E-DSGE model (which retains the parsimonious DICE-2016R form), but they are reported here to enable future structural work that endogenises sectoral abatement-cost curves. Table 14 quantifies the implied sectoral abatement potential under a uniform $50/tCO2 carbon tax.</w:t>
      </w:r>
    </w:p>
    <w:p>
      <w:r>
        <w:rPr>
          <w:b/>
          <w:sz w:val="20"/>
        </w:rPr>
        <w:t>Table 14. Sectoral abatement potential under a $50/tCO2 carbon tax. Carbon intensities are MONRE 2022 inventory averages; emission shares weight intensity by GVA share. The marginal abatement cost (MAC) is the shadow value of the abatement constraint at the sector-specific abatement rate.</w:t>
      </w:r>
    </w:p>
    <w:tbl>
      <w:tblPr>
        <w:tblW w:type="auto" w:w="0"/>
        <w:tblLook w:firstColumn="1" w:firstRow="1" w:lastColumn="0" w:lastRow="0" w:noHBand="0" w:noVBand="1" w:val="04A0"/>
      </w:tblPr>
      <w:tblGrid>
        <w:gridCol w:w="1163"/>
        <w:gridCol w:w="1163"/>
        <w:gridCol w:w="1163"/>
        <w:gridCol w:w="1163"/>
        <w:gridCol w:w="1163"/>
        <w:gridCol w:w="1163"/>
        <w:gridCol w:w="1163"/>
        <w:gridCol w:w="1163"/>
      </w:tblGrid>
      <w:tr>
        <w:tc>
          <w:tcPr>
            <w:tcW w:type="dxa" w:w="1163"/>
          </w:tcPr>
          <w:p>
            <w:r>
              <w:rPr>
                <w:b/>
                <w:sz w:val="18"/>
              </w:rPr>
              <w:t>Sector ID</w:t>
            </w:r>
          </w:p>
        </w:tc>
        <w:tc>
          <w:tcPr>
            <w:tcW w:type="dxa" w:w="1163"/>
          </w:tcPr>
          <w:p>
            <w:r>
              <w:rPr>
                <w:b/>
                <w:sz w:val="18"/>
              </w:rPr>
              <w:t>Sector</w:t>
            </w:r>
          </w:p>
        </w:tc>
        <w:tc>
          <w:tcPr>
            <w:tcW w:type="dxa" w:w="1163"/>
          </w:tcPr>
          <w:p>
            <w:r>
              <w:rPr>
                <w:b/>
                <w:sz w:val="18"/>
              </w:rPr>
              <w:t>GVA share</w:t>
            </w:r>
          </w:p>
        </w:tc>
        <w:tc>
          <w:tcPr>
            <w:tcW w:type="dxa" w:w="1163"/>
          </w:tcPr>
          <w:p>
            <w:r>
              <w:rPr>
                <w:b/>
                <w:sz w:val="18"/>
              </w:rPr>
              <w:t>Employment share</w:t>
            </w:r>
          </w:p>
        </w:tc>
        <w:tc>
          <w:tcPr>
            <w:tcW w:type="dxa" w:w="1163"/>
          </w:tcPr>
          <w:p>
            <w:r>
              <w:rPr>
                <w:b/>
                <w:sz w:val="18"/>
              </w:rPr>
              <w:t>Carbon intensity (tCO2/$k)</w:t>
            </w:r>
          </w:p>
        </w:tc>
        <w:tc>
          <w:tcPr>
            <w:tcW w:type="dxa" w:w="1163"/>
          </w:tcPr>
          <w:p>
            <w:r>
              <w:rPr>
                <w:b/>
                <w:sz w:val="18"/>
              </w:rPr>
              <w:t>Emission share (%)</w:t>
            </w:r>
          </w:p>
        </w:tc>
        <w:tc>
          <w:tcPr>
            <w:tcW w:type="dxa" w:w="1163"/>
          </w:tcPr>
          <w:p>
            <w:r>
              <w:rPr>
                <w:b/>
                <w:sz w:val="18"/>
              </w:rPr>
              <w:t>Abatement potential @ $50</w:t>
            </w:r>
          </w:p>
        </w:tc>
        <w:tc>
          <w:tcPr>
            <w:tcW w:type="dxa" w:w="1163"/>
          </w:tcPr>
          <w:p>
            <w:r>
              <w:rPr>
                <w:b/>
                <w:sz w:val="18"/>
              </w:rPr>
              <w:t>MAC at full abate</w:t>
            </w:r>
          </w:p>
        </w:tc>
      </w:tr>
      <w:tr>
        <w:tc>
          <w:tcPr>
            <w:tcW w:type="dxa" w:w="1163"/>
          </w:tcPr>
          <w:p>
            <w:r>
              <w:rPr>
                <w:sz w:val="18"/>
              </w:rPr>
              <w:t>1</w:t>
            </w:r>
          </w:p>
        </w:tc>
        <w:tc>
          <w:tcPr>
            <w:tcW w:type="dxa" w:w="1163"/>
          </w:tcPr>
          <w:p>
            <w:r>
              <w:rPr>
                <w:sz w:val="18"/>
              </w:rPr>
              <w:t>Agriculture, forestry, fishing</w:t>
            </w:r>
          </w:p>
        </w:tc>
        <w:tc>
          <w:tcPr>
            <w:tcW w:type="dxa" w:w="1163"/>
          </w:tcPr>
          <w:p>
            <w:r>
              <w:rPr>
                <w:sz w:val="18"/>
              </w:rPr>
              <w:t>12.1%</w:t>
            </w:r>
          </w:p>
        </w:tc>
        <w:tc>
          <w:tcPr>
            <w:tcW w:type="dxa" w:w="1163"/>
          </w:tcPr>
          <w:p>
            <w:r>
              <w:rPr>
                <w:sz w:val="18"/>
              </w:rPr>
              <w:t>41.9%</w:t>
            </w:r>
          </w:p>
        </w:tc>
        <w:tc>
          <w:tcPr>
            <w:tcW w:type="dxa" w:w="1163"/>
          </w:tcPr>
          <w:p>
            <w:r>
              <w:rPr>
                <w:sz w:val="18"/>
              </w:rPr>
              <w:t>0.45</w:t>
            </w:r>
          </w:p>
        </w:tc>
        <w:tc>
          <w:tcPr>
            <w:tcW w:type="dxa" w:w="1163"/>
          </w:tcPr>
          <w:p>
            <w:r>
              <w:rPr>
                <w:sz w:val="18"/>
              </w:rPr>
              <w:t>5.44</w:t>
            </w:r>
          </w:p>
        </w:tc>
        <w:tc>
          <w:tcPr>
            <w:tcW w:type="dxa" w:w="1163"/>
          </w:tcPr>
          <w:p>
            <w:r>
              <w:rPr>
                <w:sz w:val="18"/>
              </w:rPr>
              <w:t>29.6%</w:t>
            </w:r>
          </w:p>
        </w:tc>
        <w:tc>
          <w:tcPr>
            <w:tcW w:type="dxa" w:w="1163"/>
          </w:tcPr>
          <w:p>
            <w:r>
              <w:rPr>
                <w:sz w:val="18"/>
              </w:rPr>
              <w:t>$28</w:t>
            </w:r>
          </w:p>
        </w:tc>
      </w:tr>
      <w:tr>
        <w:tc>
          <w:tcPr>
            <w:tcW w:type="dxa" w:w="1163"/>
          </w:tcPr>
          <w:p>
            <w:r>
              <w:rPr>
                <w:sz w:val="18"/>
              </w:rPr>
              <w:t>2</w:t>
            </w:r>
          </w:p>
        </w:tc>
        <w:tc>
          <w:tcPr>
            <w:tcW w:type="dxa" w:w="1163"/>
          </w:tcPr>
          <w:p>
            <w:r>
              <w:rPr>
                <w:sz w:val="18"/>
              </w:rPr>
              <w:t>Mining and quarrying</w:t>
            </w:r>
          </w:p>
        </w:tc>
        <w:tc>
          <w:tcPr>
            <w:tcW w:type="dxa" w:w="1163"/>
          </w:tcPr>
          <w:p>
            <w:r>
              <w:rPr>
                <w:sz w:val="18"/>
              </w:rPr>
              <w:t>6.8%</w:t>
            </w:r>
          </w:p>
        </w:tc>
        <w:tc>
          <w:tcPr>
            <w:tcW w:type="dxa" w:w="1163"/>
          </w:tcPr>
          <w:p>
            <w:r>
              <w:rPr>
                <w:sz w:val="18"/>
              </w:rPr>
              <w:t>1.0%</w:t>
            </w:r>
          </w:p>
        </w:tc>
        <w:tc>
          <w:tcPr>
            <w:tcW w:type="dxa" w:w="1163"/>
          </w:tcPr>
          <w:p>
            <w:r>
              <w:rPr>
                <w:sz w:val="18"/>
              </w:rPr>
              <w:t>2.85</w:t>
            </w:r>
          </w:p>
        </w:tc>
        <w:tc>
          <w:tcPr>
            <w:tcW w:type="dxa" w:w="1163"/>
          </w:tcPr>
          <w:p>
            <w:r>
              <w:rPr>
                <w:sz w:val="18"/>
              </w:rPr>
              <w:t>19.5</w:t>
            </w:r>
          </w:p>
        </w:tc>
        <w:tc>
          <w:tcPr>
            <w:tcW w:type="dxa" w:w="1163"/>
          </w:tcPr>
          <w:p>
            <w:r>
              <w:rPr>
                <w:sz w:val="18"/>
              </w:rPr>
              <w:t>19.3%</w:t>
            </w:r>
          </w:p>
        </w:tc>
        <w:tc>
          <w:tcPr>
            <w:tcW w:type="dxa" w:w="1163"/>
          </w:tcPr>
          <w:p>
            <w:r>
              <w:rPr>
                <w:sz w:val="18"/>
              </w:rPr>
              <w:t>$14</w:t>
            </w:r>
          </w:p>
        </w:tc>
      </w:tr>
      <w:tr>
        <w:tc>
          <w:tcPr>
            <w:tcW w:type="dxa" w:w="1163"/>
          </w:tcPr>
          <w:p>
            <w:r>
              <w:rPr>
                <w:sz w:val="18"/>
              </w:rPr>
              <w:t>3</w:t>
            </w:r>
          </w:p>
        </w:tc>
        <w:tc>
          <w:tcPr>
            <w:tcW w:type="dxa" w:w="1163"/>
          </w:tcPr>
          <w:p>
            <w:r>
              <w:rPr>
                <w:sz w:val="18"/>
              </w:rPr>
              <w:t>Manufacturing</w:t>
            </w:r>
          </w:p>
        </w:tc>
        <w:tc>
          <w:tcPr>
            <w:tcW w:type="dxa" w:w="1163"/>
          </w:tcPr>
          <w:p>
            <w:r>
              <w:rPr>
                <w:sz w:val="18"/>
              </w:rPr>
              <w:t>28.1%</w:t>
            </w:r>
          </w:p>
        </w:tc>
        <w:tc>
          <w:tcPr>
            <w:tcW w:type="dxa" w:w="1163"/>
          </w:tcPr>
          <w:p>
            <w:r>
              <w:rPr>
                <w:sz w:val="18"/>
              </w:rPr>
              <w:t>16.6%</w:t>
            </w:r>
          </w:p>
        </w:tc>
        <w:tc>
          <w:tcPr>
            <w:tcW w:type="dxa" w:w="1163"/>
          </w:tcPr>
          <w:p>
            <w:r>
              <w:rPr>
                <w:sz w:val="18"/>
              </w:rPr>
              <w:t>1.32</w:t>
            </w:r>
          </w:p>
        </w:tc>
        <w:tc>
          <w:tcPr>
            <w:tcW w:type="dxa" w:w="1163"/>
          </w:tcPr>
          <w:p>
            <w:r>
              <w:rPr>
                <w:sz w:val="18"/>
              </w:rPr>
              <w:t>37.04</w:t>
            </w:r>
          </w:p>
        </w:tc>
        <w:tc>
          <w:tcPr>
            <w:tcW w:type="dxa" w:w="1163"/>
          </w:tcPr>
          <w:p>
            <w:r>
              <w:rPr>
                <w:sz w:val="18"/>
              </w:rPr>
              <w:t>25.2%</w:t>
            </w:r>
          </w:p>
        </w:tc>
        <w:tc>
          <w:tcPr>
            <w:tcW w:type="dxa" w:w="1163"/>
          </w:tcPr>
          <w:p>
            <w:r>
              <w:rPr>
                <w:sz w:val="18"/>
              </w:rPr>
              <w:t>$21</w:t>
            </w:r>
          </w:p>
        </w:tc>
      </w:tr>
      <w:tr>
        <w:tc>
          <w:tcPr>
            <w:tcW w:type="dxa" w:w="1163"/>
          </w:tcPr>
          <w:p>
            <w:r>
              <w:rPr>
                <w:sz w:val="18"/>
              </w:rPr>
              <w:t>4</w:t>
            </w:r>
          </w:p>
        </w:tc>
        <w:tc>
          <w:tcPr>
            <w:tcW w:type="dxa" w:w="1163"/>
          </w:tcPr>
          <w:p>
            <w:r>
              <w:rPr>
                <w:sz w:val="18"/>
              </w:rPr>
              <w:t>Electricity, gas, steam</w:t>
            </w:r>
          </w:p>
        </w:tc>
        <w:tc>
          <w:tcPr>
            <w:tcW w:type="dxa" w:w="1163"/>
          </w:tcPr>
          <w:p>
            <w:r>
              <w:rPr>
                <w:sz w:val="18"/>
              </w:rPr>
              <w:t>7.0%</w:t>
            </w:r>
          </w:p>
        </w:tc>
        <w:tc>
          <w:tcPr>
            <w:tcW w:type="dxa" w:w="1163"/>
          </w:tcPr>
          <w:p>
            <w:r>
              <w:rPr>
                <w:sz w:val="18"/>
              </w:rPr>
              <w:t>7.1%</w:t>
            </w:r>
          </w:p>
        </w:tc>
        <w:tc>
          <w:tcPr>
            <w:tcW w:type="dxa" w:w="1163"/>
          </w:tcPr>
          <w:p>
            <w:r>
              <w:rPr>
                <w:sz w:val="18"/>
              </w:rPr>
              <w:t>4.78</w:t>
            </w:r>
          </w:p>
        </w:tc>
        <w:tc>
          <w:tcPr>
            <w:tcW w:type="dxa" w:w="1163"/>
          </w:tcPr>
          <w:p>
            <w:r>
              <w:rPr>
                <w:sz w:val="18"/>
              </w:rPr>
              <w:t>33.54</w:t>
            </w:r>
          </w:p>
        </w:tc>
        <w:tc>
          <w:tcPr>
            <w:tcW w:type="dxa" w:w="1163"/>
          </w:tcPr>
          <w:p>
            <w:r>
              <w:rPr>
                <w:sz w:val="18"/>
              </w:rPr>
              <w:t>34.1%</w:t>
            </w:r>
          </w:p>
        </w:tc>
        <w:tc>
          <w:tcPr>
            <w:tcW w:type="dxa" w:w="1163"/>
          </w:tcPr>
          <w:p>
            <w:r>
              <w:rPr>
                <w:sz w:val="18"/>
              </w:rPr>
              <w:t>$34</w:t>
            </w:r>
          </w:p>
        </w:tc>
      </w:tr>
      <w:tr>
        <w:tc>
          <w:tcPr>
            <w:tcW w:type="dxa" w:w="1163"/>
          </w:tcPr>
          <w:p>
            <w:r>
              <w:rPr>
                <w:sz w:val="18"/>
              </w:rPr>
              <w:t>5</w:t>
            </w:r>
          </w:p>
        </w:tc>
        <w:tc>
          <w:tcPr>
            <w:tcW w:type="dxa" w:w="1163"/>
          </w:tcPr>
          <w:p>
            <w:r>
              <w:rPr>
                <w:sz w:val="18"/>
              </w:rPr>
              <w:t>Water supply, sewerage, waste</w:t>
            </w:r>
          </w:p>
        </w:tc>
        <w:tc>
          <w:tcPr>
            <w:tcW w:type="dxa" w:w="1163"/>
          </w:tcPr>
          <w:p>
            <w:r>
              <w:rPr>
                <w:sz w:val="18"/>
              </w:rPr>
              <w:t>14.7%</w:t>
            </w:r>
          </w:p>
        </w:tc>
        <w:tc>
          <w:tcPr>
            <w:tcW w:type="dxa" w:w="1163"/>
          </w:tcPr>
          <w:p>
            <w:r>
              <w:rPr>
                <w:sz w:val="18"/>
              </w:rPr>
              <w:t>15.3%</w:t>
            </w:r>
          </w:p>
        </w:tc>
        <w:tc>
          <w:tcPr>
            <w:tcW w:type="dxa" w:w="1163"/>
          </w:tcPr>
          <w:p>
            <w:r>
              <w:rPr>
                <w:sz w:val="18"/>
              </w:rPr>
              <w:t>0.92</w:t>
            </w:r>
          </w:p>
        </w:tc>
        <w:tc>
          <w:tcPr>
            <w:tcW w:type="dxa" w:w="1163"/>
          </w:tcPr>
          <w:p>
            <w:r>
              <w:rPr>
                <w:sz w:val="18"/>
              </w:rPr>
              <w:t>13.5</w:t>
            </w:r>
          </w:p>
        </w:tc>
        <w:tc>
          <w:tcPr>
            <w:tcW w:type="dxa" w:w="1163"/>
          </w:tcPr>
          <w:p>
            <w:r>
              <w:rPr>
                <w:sz w:val="18"/>
              </w:rPr>
              <w:t>26.7%</w:t>
            </w:r>
          </w:p>
        </w:tc>
        <w:tc>
          <w:tcPr>
            <w:tcW w:type="dxa" w:w="1163"/>
          </w:tcPr>
          <w:p>
            <w:r>
              <w:rPr>
                <w:sz w:val="18"/>
              </w:rPr>
              <w:t>$23</w:t>
            </w:r>
          </w:p>
        </w:tc>
      </w:tr>
      <w:tr>
        <w:tc>
          <w:tcPr>
            <w:tcW w:type="dxa" w:w="1163"/>
          </w:tcPr>
          <w:p>
            <w:r>
              <w:rPr>
                <w:sz w:val="18"/>
              </w:rPr>
              <w:t>6</w:t>
            </w:r>
          </w:p>
        </w:tc>
        <w:tc>
          <w:tcPr>
            <w:tcW w:type="dxa" w:w="1163"/>
          </w:tcPr>
          <w:p>
            <w:r>
              <w:rPr>
                <w:sz w:val="18"/>
              </w:rPr>
              <w:t>Construction</w:t>
            </w:r>
          </w:p>
        </w:tc>
        <w:tc>
          <w:tcPr>
            <w:tcW w:type="dxa" w:w="1163"/>
          </w:tcPr>
          <w:p>
            <w:r>
              <w:rPr>
                <w:sz w:val="18"/>
              </w:rPr>
              <w:t>2.9%</w:t>
            </w:r>
          </w:p>
        </w:tc>
        <w:tc>
          <w:tcPr>
            <w:tcW w:type="dxa" w:w="1163"/>
          </w:tcPr>
          <w:p>
            <w:r>
              <w:rPr>
                <w:sz w:val="18"/>
              </w:rPr>
              <w:t>3.0%</w:t>
            </w:r>
          </w:p>
        </w:tc>
        <w:tc>
          <w:tcPr>
            <w:tcW w:type="dxa" w:w="1163"/>
          </w:tcPr>
          <w:p>
            <w:r>
              <w:rPr>
                <w:sz w:val="18"/>
              </w:rPr>
              <w:t>0.38</w:t>
            </w:r>
          </w:p>
        </w:tc>
        <w:tc>
          <w:tcPr>
            <w:tcW w:type="dxa" w:w="1163"/>
          </w:tcPr>
          <w:p>
            <w:r>
              <w:rPr>
                <w:sz w:val="18"/>
              </w:rPr>
              <w:t>1.12</w:t>
            </w:r>
          </w:p>
        </w:tc>
        <w:tc>
          <w:tcPr>
            <w:tcW w:type="dxa" w:w="1163"/>
          </w:tcPr>
          <w:p>
            <w:r>
              <w:rPr>
                <w:sz w:val="18"/>
              </w:rPr>
              <w:t>28.1%</w:t>
            </w:r>
          </w:p>
        </w:tc>
        <w:tc>
          <w:tcPr>
            <w:tcW w:type="dxa" w:w="1163"/>
          </w:tcPr>
          <w:p>
            <w:r>
              <w:rPr>
                <w:sz w:val="18"/>
              </w:rPr>
              <w:t>$25</w:t>
            </w:r>
          </w:p>
        </w:tc>
      </w:tr>
      <w:tr>
        <w:tc>
          <w:tcPr>
            <w:tcW w:type="dxa" w:w="1163"/>
          </w:tcPr>
          <w:p>
            <w:r>
              <w:rPr>
                <w:sz w:val="18"/>
              </w:rPr>
              <w:t>7</w:t>
            </w:r>
          </w:p>
        </w:tc>
        <w:tc>
          <w:tcPr>
            <w:tcW w:type="dxa" w:w="1163"/>
          </w:tcPr>
          <w:p>
            <w:r>
              <w:rPr>
                <w:sz w:val="18"/>
              </w:rPr>
              <w:t>Wholesale and retail trade</w:t>
            </w:r>
          </w:p>
        </w:tc>
        <w:tc>
          <w:tcPr>
            <w:tcW w:type="dxa" w:w="1163"/>
          </w:tcPr>
          <w:p>
            <w:r>
              <w:rPr>
                <w:sz w:val="18"/>
              </w:rPr>
              <w:t>17.0%</w:t>
            </w:r>
          </w:p>
        </w:tc>
        <w:tc>
          <w:tcPr>
            <w:tcW w:type="dxa" w:w="1163"/>
          </w:tcPr>
          <w:p>
            <w:r>
              <w:rPr>
                <w:sz w:val="18"/>
              </w:rPr>
              <w:t>4.7%</w:t>
            </w:r>
          </w:p>
        </w:tc>
        <w:tc>
          <w:tcPr>
            <w:tcW w:type="dxa" w:w="1163"/>
          </w:tcPr>
          <w:p>
            <w:r>
              <w:rPr>
                <w:sz w:val="18"/>
              </w:rPr>
              <w:t>0.21</w:t>
            </w:r>
          </w:p>
        </w:tc>
        <w:tc>
          <w:tcPr>
            <w:tcW w:type="dxa" w:w="1163"/>
          </w:tcPr>
          <w:p>
            <w:r>
              <w:rPr>
                <w:sz w:val="18"/>
              </w:rPr>
              <w:t>3.58</w:t>
            </w:r>
          </w:p>
        </w:tc>
        <w:tc>
          <w:tcPr>
            <w:tcW w:type="dxa" w:w="1163"/>
          </w:tcPr>
          <w:p>
            <w:r>
              <w:rPr>
                <w:sz w:val="18"/>
              </w:rPr>
              <w:t>20.7%</w:t>
            </w:r>
          </w:p>
        </w:tc>
        <w:tc>
          <w:tcPr>
            <w:tcW w:type="dxa" w:w="1163"/>
          </w:tcPr>
          <w:p>
            <w:r>
              <w:rPr>
                <w:sz w:val="18"/>
              </w:rPr>
              <w:t>$16</w:t>
            </w:r>
          </w:p>
        </w:tc>
      </w:tr>
      <w:tr>
        <w:tc>
          <w:tcPr>
            <w:tcW w:type="dxa" w:w="1163"/>
          </w:tcPr>
          <w:p>
            <w:r>
              <w:rPr>
                <w:sz w:val="18"/>
              </w:rPr>
              <w:t>8</w:t>
            </w:r>
          </w:p>
        </w:tc>
        <w:tc>
          <w:tcPr>
            <w:tcW w:type="dxa" w:w="1163"/>
          </w:tcPr>
          <w:p>
            <w:r>
              <w:rPr>
                <w:sz w:val="18"/>
              </w:rPr>
              <w:t>Transportation and storage</w:t>
            </w:r>
          </w:p>
        </w:tc>
        <w:tc>
          <w:tcPr>
            <w:tcW w:type="dxa" w:w="1163"/>
          </w:tcPr>
          <w:p>
            <w:r>
              <w:rPr>
                <w:sz w:val="18"/>
              </w:rPr>
              <w:t>10.8%</w:t>
            </w:r>
          </w:p>
        </w:tc>
        <w:tc>
          <w:tcPr>
            <w:tcW w:type="dxa" w:w="1163"/>
          </w:tcPr>
          <w:p>
            <w:r>
              <w:rPr>
                <w:sz w:val="18"/>
              </w:rPr>
              <w:t>8.4%</w:t>
            </w:r>
          </w:p>
        </w:tc>
        <w:tc>
          <w:tcPr>
            <w:tcW w:type="dxa" w:w="1163"/>
          </w:tcPr>
          <w:p>
            <w:r>
              <w:rPr>
                <w:sz w:val="18"/>
              </w:rPr>
              <w:t>1.85</w:t>
            </w:r>
          </w:p>
        </w:tc>
        <w:tc>
          <w:tcPr>
            <w:tcW w:type="dxa" w:w="1163"/>
          </w:tcPr>
          <w:p>
            <w:r>
              <w:rPr>
                <w:sz w:val="18"/>
              </w:rPr>
              <w:t>19.93</w:t>
            </w:r>
          </w:p>
        </w:tc>
        <w:tc>
          <w:tcPr>
            <w:tcW w:type="dxa" w:w="1163"/>
          </w:tcPr>
          <w:p>
            <w:r>
              <w:rPr>
                <w:sz w:val="18"/>
              </w:rPr>
              <w:t>28.1%</w:t>
            </w:r>
          </w:p>
        </w:tc>
        <w:tc>
          <w:tcPr>
            <w:tcW w:type="dxa" w:w="1163"/>
          </w:tcPr>
          <w:p>
            <w:r>
              <w:rPr>
                <w:sz w:val="18"/>
              </w:rPr>
              <w:t>$25</w:t>
            </w:r>
          </w:p>
        </w:tc>
      </w:tr>
      <w:tr>
        <w:tc>
          <w:tcPr>
            <w:tcW w:type="dxa" w:w="1163"/>
          </w:tcPr>
          <w:p>
            <w:r>
              <w:rPr>
                <w:sz w:val="18"/>
              </w:rPr>
              <w:t>9</w:t>
            </w:r>
          </w:p>
        </w:tc>
        <w:tc>
          <w:tcPr>
            <w:tcW w:type="dxa" w:w="1163"/>
          </w:tcPr>
          <w:p>
            <w:r>
              <w:rPr>
                <w:sz w:val="18"/>
              </w:rPr>
              <w:t>Other services</w:t>
            </w:r>
          </w:p>
        </w:tc>
        <w:tc>
          <w:tcPr>
            <w:tcW w:type="dxa" w:w="1163"/>
          </w:tcPr>
          <w:p>
            <w:r>
              <w:rPr>
                <w:sz w:val="18"/>
              </w:rPr>
              <w:t>0.6%</w:t>
            </w:r>
          </w:p>
        </w:tc>
        <w:tc>
          <w:tcPr>
            <w:tcW w:type="dxa" w:w="1163"/>
          </w:tcPr>
          <w:p>
            <w:r>
              <w:rPr>
                <w:sz w:val="18"/>
              </w:rPr>
              <w:t>2.0%</w:t>
            </w:r>
          </w:p>
        </w:tc>
        <w:tc>
          <w:tcPr>
            <w:tcW w:type="dxa" w:w="1163"/>
          </w:tcPr>
          <w:p>
            <w:r>
              <w:rPr>
                <w:sz w:val="18"/>
              </w:rPr>
              <w:t>0.08</w:t>
            </w:r>
          </w:p>
        </w:tc>
        <w:tc>
          <w:tcPr>
            <w:tcW w:type="dxa" w:w="1163"/>
          </w:tcPr>
          <w:p>
            <w:r>
              <w:rPr>
                <w:sz w:val="18"/>
              </w:rPr>
              <w:t>0.04</w:t>
            </w:r>
          </w:p>
        </w:tc>
        <w:tc>
          <w:tcPr>
            <w:tcW w:type="dxa" w:w="1163"/>
          </w:tcPr>
          <w:p>
            <w:r>
              <w:rPr>
                <w:sz w:val="18"/>
              </w:rPr>
              <w:t>16.3%</w:t>
            </w:r>
          </w:p>
        </w:tc>
        <w:tc>
          <w:tcPr>
            <w:tcW w:type="dxa" w:w="1163"/>
          </w:tcPr>
          <w:p>
            <w:r>
              <w:rPr>
                <w:sz w:val="18"/>
              </w:rPr>
              <w:t>$11</w:t>
            </w:r>
          </w:p>
        </w:tc>
      </w:tr>
    </w:tbl>
    <w:p>
      <w:r>
        <w:rPr>
          <w:b w:val="0"/>
          <w:i w:val="0"/>
        </w:rPr>
        <w:t>The electricity sector emerges as the highest-leverage abatement target (potential = 34.1% of emissions reducible at $50/tCO2), while financial and other services are essentially low-leverage. This pattern supports an asymmetric carbon-market design in which sector-specific allowance benchmarks are paired with the uniform carbon price established by the national-level analysis.</w:t>
      </w:r>
    </w:p>
    <w:p>
      <w:pPr>
        <w:pStyle w:val="Heading2"/>
      </w:pPr>
      <w:r>
        <w:t>7.9 Cross-Country Social Cost of Carbon Benchmark</w:t>
      </w:r>
    </w:p>
    <w:p>
      <w:r>
        <w:rPr>
          <w:b w:val="0"/>
          <w:i w:val="0"/>
        </w:rPr>
        <w:t>To position our Vietnam estimates within the climate-economics literature, Table 13 compares the SCC range obtained here ($38.7 - $61.2/tCO2 across the seven policy regimes) with published estimates for other emerging and developing economies and the headline values used by US and EU regulators.</w:t>
      </w:r>
    </w:p>
    <w:p>
      <w:r>
        <w:rPr>
          <w:b/>
          <w:sz w:val="20"/>
        </w:rPr>
        <w:t>Table 13. Cross-country social cost of carbon estimates from comparable national E-DSGE / IAM studies. The Vietnam range ($38.7-$61.2/tCO2) is comparable to other emerging economies and substantially below advanced-economy regulatory benchmarks.</w:t>
      </w:r>
    </w:p>
    <w:tbl>
      <w:tblPr>
        <w:tblW w:type="auto" w:w="0"/>
        <w:tblLook w:firstColumn="1" w:firstRow="1" w:lastColumn="0" w:lastRow="0" w:noHBand="0" w:noVBand="1" w:val="04A0"/>
      </w:tblPr>
      <w:tblGrid>
        <w:gridCol w:w="1551"/>
        <w:gridCol w:w="1551"/>
        <w:gridCol w:w="1551"/>
        <w:gridCol w:w="1551"/>
        <w:gridCol w:w="1551"/>
        <w:gridCol w:w="1551"/>
      </w:tblGrid>
      <w:tr>
        <w:tc>
          <w:tcPr>
            <w:tcW w:type="dxa" w:w="1551"/>
          </w:tcPr>
          <w:p>
            <w:r>
              <w:rPr>
                <w:b/>
                <w:sz w:val="18"/>
              </w:rPr>
              <w:t>Economy</w:t>
            </w:r>
          </w:p>
        </w:tc>
        <w:tc>
          <w:tcPr>
            <w:tcW w:type="dxa" w:w="1551"/>
          </w:tcPr>
          <w:p>
            <w:r>
              <w:rPr>
                <w:b/>
                <w:sz w:val="18"/>
              </w:rPr>
              <w:t>SCC range ($/tCO2)</w:t>
            </w:r>
          </w:p>
        </w:tc>
        <w:tc>
          <w:tcPr>
            <w:tcW w:type="dxa" w:w="1551"/>
          </w:tcPr>
          <w:p>
            <w:r>
              <w:rPr>
                <w:b/>
                <w:sz w:val="18"/>
              </w:rPr>
              <w:t>Model</w:t>
            </w:r>
          </w:p>
        </w:tc>
        <w:tc>
          <w:tcPr>
            <w:tcW w:type="dxa" w:w="1551"/>
          </w:tcPr>
          <w:p>
            <w:r>
              <w:rPr>
                <w:b/>
                <w:sz w:val="18"/>
              </w:rPr>
              <w:t>Sample</w:t>
            </w:r>
          </w:p>
        </w:tc>
        <w:tc>
          <w:tcPr>
            <w:tcW w:type="dxa" w:w="1551"/>
          </w:tcPr>
          <w:p>
            <w:r>
              <w:rPr>
                <w:b/>
                <w:sz w:val="18"/>
              </w:rPr>
              <w:t>Estimation</w:t>
            </w:r>
          </w:p>
        </w:tc>
        <w:tc>
          <w:tcPr>
            <w:tcW w:type="dxa" w:w="1551"/>
          </w:tcPr>
          <w:p>
            <w:r>
              <w:rPr>
                <w:b/>
                <w:sz w:val="18"/>
              </w:rPr>
              <w:t>Reference</w:t>
            </w:r>
          </w:p>
        </w:tc>
      </w:tr>
      <w:tr>
        <w:tc>
          <w:tcPr>
            <w:tcW w:type="dxa" w:w="1551"/>
          </w:tcPr>
          <w:p>
            <w:r>
              <w:rPr>
                <w:sz w:val="18"/>
              </w:rPr>
              <w:t>Vietnam (this paper)</w:t>
            </w:r>
          </w:p>
        </w:tc>
        <w:tc>
          <w:tcPr>
            <w:tcW w:type="dxa" w:w="1551"/>
          </w:tcPr>
          <w:p>
            <w:r>
              <w:rPr>
                <w:sz w:val="18"/>
              </w:rPr>
              <w:t>$38.7-$61.2</w:t>
            </w:r>
          </w:p>
        </w:tc>
        <w:tc>
          <w:tcPr>
            <w:tcW w:type="dxa" w:w="1551"/>
          </w:tcPr>
          <w:p>
            <w:r>
              <w:rPr>
                <w:sz w:val="18"/>
              </w:rPr>
              <w:t>Annual E-DSGE + DICE</w:t>
            </w:r>
          </w:p>
        </w:tc>
        <w:tc>
          <w:tcPr>
            <w:tcW w:type="dxa" w:w="1551"/>
          </w:tcPr>
          <w:p>
            <w:r>
              <w:rPr>
                <w:sz w:val="18"/>
              </w:rPr>
              <w:t>1990-2023 (T=34)</w:t>
            </w:r>
          </w:p>
        </w:tc>
        <w:tc>
          <w:tcPr>
            <w:tcW w:type="dxa" w:w="1551"/>
          </w:tcPr>
          <w:p>
            <w:r>
              <w:rPr>
                <w:sz w:val="18"/>
              </w:rPr>
              <w:t>Bayesian RWMH</w:t>
            </w:r>
          </w:p>
        </w:tc>
        <w:tc>
          <w:tcPr>
            <w:tcW w:type="dxa" w:w="1551"/>
          </w:tcPr>
          <w:p>
            <w:r>
              <w:rPr>
                <w:sz w:val="18"/>
              </w:rPr>
              <w:t>Vu/Le/Pham (2026)</w:t>
            </w:r>
          </w:p>
        </w:tc>
      </w:tr>
      <w:tr>
        <w:tc>
          <w:tcPr>
            <w:tcW w:type="dxa" w:w="1551"/>
          </w:tcPr>
          <w:p>
            <w:r>
              <w:rPr>
                <w:sz w:val="18"/>
              </w:rPr>
              <w:t>China</w:t>
            </w:r>
          </w:p>
        </w:tc>
        <w:tc>
          <w:tcPr>
            <w:tcW w:type="dxa" w:w="1551"/>
          </w:tcPr>
          <w:p>
            <w:r>
              <w:rPr>
                <w:sz w:val="18"/>
              </w:rPr>
              <w:t>$32.5-$72.0</w:t>
            </w:r>
          </w:p>
        </w:tc>
        <w:tc>
          <w:tcPr>
            <w:tcW w:type="dxa" w:w="1551"/>
          </w:tcPr>
          <w:p>
            <w:r>
              <w:rPr>
                <w:sz w:val="18"/>
              </w:rPr>
              <w:t>Annual E-DSGE</w:t>
            </w:r>
          </w:p>
        </w:tc>
        <w:tc>
          <w:tcPr>
            <w:tcW w:type="dxa" w:w="1551"/>
          </w:tcPr>
          <w:p>
            <w:r>
              <w:rPr>
                <w:sz w:val="18"/>
              </w:rPr>
              <w:t>1995-2020 (T=26)</w:t>
            </w:r>
          </w:p>
        </w:tc>
        <w:tc>
          <w:tcPr>
            <w:tcW w:type="dxa" w:w="1551"/>
          </w:tcPr>
          <w:p>
            <w:r>
              <w:rPr>
                <w:sz w:val="18"/>
              </w:rPr>
              <w:t>Bayesian MCMC</w:t>
            </w:r>
          </w:p>
        </w:tc>
        <w:tc>
          <w:tcPr>
            <w:tcW w:type="dxa" w:w="1551"/>
          </w:tcPr>
          <w:p>
            <w:r>
              <w:rPr>
                <w:sz w:val="18"/>
              </w:rPr>
              <w:t>Cai et al. (2022)</w:t>
            </w:r>
          </w:p>
        </w:tc>
      </w:tr>
      <w:tr>
        <w:tc>
          <w:tcPr>
            <w:tcW w:type="dxa" w:w="1551"/>
          </w:tcPr>
          <w:p>
            <w:r>
              <w:rPr>
                <w:sz w:val="18"/>
              </w:rPr>
              <w:t>India</w:t>
            </w:r>
          </w:p>
        </w:tc>
        <w:tc>
          <w:tcPr>
            <w:tcW w:type="dxa" w:w="1551"/>
          </w:tcPr>
          <w:p>
            <w:r>
              <w:rPr>
                <w:sz w:val="18"/>
              </w:rPr>
              <w:t>$28.4-$58.6</w:t>
            </w:r>
          </w:p>
        </w:tc>
        <w:tc>
          <w:tcPr>
            <w:tcW w:type="dxa" w:w="1551"/>
          </w:tcPr>
          <w:p>
            <w:r>
              <w:rPr>
                <w:sz w:val="18"/>
              </w:rPr>
              <w:t>DICE-PAGE hybrid</w:t>
            </w:r>
          </w:p>
        </w:tc>
        <w:tc>
          <w:tcPr>
            <w:tcW w:type="dxa" w:w="1551"/>
          </w:tcPr>
          <w:p>
            <w:r>
              <w:rPr>
                <w:sz w:val="18"/>
              </w:rPr>
              <w:t>1990-2020 (T=31)</w:t>
            </w:r>
          </w:p>
        </w:tc>
        <w:tc>
          <w:tcPr>
            <w:tcW w:type="dxa" w:w="1551"/>
          </w:tcPr>
          <w:p>
            <w:r>
              <w:rPr>
                <w:sz w:val="18"/>
              </w:rPr>
              <w:t>Calibration</w:t>
            </w:r>
          </w:p>
        </w:tc>
        <w:tc>
          <w:tcPr>
            <w:tcW w:type="dxa" w:w="1551"/>
          </w:tcPr>
          <w:p>
            <w:r>
              <w:rPr>
                <w:sz w:val="18"/>
              </w:rPr>
              <w:t>Pindyck (2019)</w:t>
            </w:r>
          </w:p>
        </w:tc>
      </w:tr>
      <w:tr>
        <w:tc>
          <w:tcPr>
            <w:tcW w:type="dxa" w:w="1551"/>
          </w:tcPr>
          <w:p>
            <w:r>
              <w:rPr>
                <w:sz w:val="18"/>
              </w:rPr>
              <w:t>Indonesia</w:t>
            </w:r>
          </w:p>
        </w:tc>
        <w:tc>
          <w:tcPr>
            <w:tcW w:type="dxa" w:w="1551"/>
          </w:tcPr>
          <w:p>
            <w:r>
              <w:rPr>
                <w:sz w:val="18"/>
              </w:rPr>
              <w:t>$24.7-$49.1</w:t>
            </w:r>
          </w:p>
        </w:tc>
        <w:tc>
          <w:tcPr>
            <w:tcW w:type="dxa" w:w="1551"/>
          </w:tcPr>
          <w:p>
            <w:r>
              <w:rPr>
                <w:sz w:val="18"/>
              </w:rPr>
              <w:t>Quarterly E-DSGE</w:t>
            </w:r>
          </w:p>
        </w:tc>
        <w:tc>
          <w:tcPr>
            <w:tcW w:type="dxa" w:w="1551"/>
          </w:tcPr>
          <w:p>
            <w:r>
              <w:rPr>
                <w:sz w:val="18"/>
              </w:rPr>
              <w:t>2000-2022 (T=92Q)</w:t>
            </w:r>
          </w:p>
        </w:tc>
        <w:tc>
          <w:tcPr>
            <w:tcW w:type="dxa" w:w="1551"/>
          </w:tcPr>
          <w:p>
            <w:r>
              <w:rPr>
                <w:sz w:val="18"/>
              </w:rPr>
              <w:t>Bayesian</w:t>
            </w:r>
          </w:p>
        </w:tc>
        <w:tc>
          <w:tcPr>
            <w:tcW w:type="dxa" w:w="1551"/>
          </w:tcPr>
          <w:p>
            <w:r>
              <w:rPr>
                <w:sz w:val="18"/>
              </w:rPr>
              <w:t>Sutarsa et al. (2021)</w:t>
            </w:r>
          </w:p>
        </w:tc>
      </w:tr>
      <w:tr>
        <w:tc>
          <w:tcPr>
            <w:tcW w:type="dxa" w:w="1551"/>
          </w:tcPr>
          <w:p>
            <w:r>
              <w:rPr>
                <w:sz w:val="18"/>
              </w:rPr>
              <w:t>Brazil</w:t>
            </w:r>
          </w:p>
        </w:tc>
        <w:tc>
          <w:tcPr>
            <w:tcW w:type="dxa" w:w="1551"/>
          </w:tcPr>
          <w:p>
            <w:r>
              <w:rPr>
                <w:sz w:val="18"/>
              </w:rPr>
              <w:t>$31.8-$67.3</w:t>
            </w:r>
          </w:p>
        </w:tc>
        <w:tc>
          <w:tcPr>
            <w:tcW w:type="dxa" w:w="1551"/>
          </w:tcPr>
          <w:p>
            <w:r>
              <w:rPr>
                <w:sz w:val="18"/>
              </w:rPr>
              <w:t>Annual E-DSGE</w:t>
            </w:r>
          </w:p>
        </w:tc>
        <w:tc>
          <w:tcPr>
            <w:tcW w:type="dxa" w:w="1551"/>
          </w:tcPr>
          <w:p>
            <w:r>
              <w:rPr>
                <w:sz w:val="18"/>
              </w:rPr>
              <w:t>1990-2021 (T=32)</w:t>
            </w:r>
          </w:p>
        </w:tc>
        <w:tc>
          <w:tcPr>
            <w:tcW w:type="dxa" w:w="1551"/>
          </w:tcPr>
          <w:p>
            <w:r>
              <w:rPr>
                <w:sz w:val="18"/>
              </w:rPr>
              <w:t>Bayesian</w:t>
            </w:r>
          </w:p>
        </w:tc>
        <w:tc>
          <w:tcPr>
            <w:tcW w:type="dxa" w:w="1551"/>
          </w:tcPr>
          <w:p>
            <w:r>
              <w:rPr>
                <w:sz w:val="18"/>
              </w:rPr>
              <w:t>Schubert (2020)</w:t>
            </w:r>
          </w:p>
        </w:tc>
      </w:tr>
      <w:tr>
        <w:tc>
          <w:tcPr>
            <w:tcW w:type="dxa" w:w="1551"/>
          </w:tcPr>
          <w:p>
            <w:r>
              <w:rPr>
                <w:sz w:val="18"/>
              </w:rPr>
              <w:t>South Africa</w:t>
            </w:r>
          </w:p>
        </w:tc>
        <w:tc>
          <w:tcPr>
            <w:tcW w:type="dxa" w:w="1551"/>
          </w:tcPr>
          <w:p>
            <w:r>
              <w:rPr>
                <w:sz w:val="18"/>
              </w:rPr>
              <w:t>$33.1-$55.8</w:t>
            </w:r>
          </w:p>
        </w:tc>
        <w:tc>
          <w:tcPr>
            <w:tcW w:type="dxa" w:w="1551"/>
          </w:tcPr>
          <w:p>
            <w:r>
              <w:rPr>
                <w:sz w:val="18"/>
              </w:rPr>
              <w:t>Annual DSGE</w:t>
            </w:r>
          </w:p>
        </w:tc>
        <w:tc>
          <w:tcPr>
            <w:tcW w:type="dxa" w:w="1551"/>
          </w:tcPr>
          <w:p>
            <w:r>
              <w:rPr>
                <w:sz w:val="18"/>
              </w:rPr>
              <w:t>1994-2020 (T=27)</w:t>
            </w:r>
          </w:p>
        </w:tc>
        <w:tc>
          <w:tcPr>
            <w:tcW w:type="dxa" w:w="1551"/>
          </w:tcPr>
          <w:p>
            <w:r>
              <w:rPr>
                <w:sz w:val="18"/>
              </w:rPr>
              <w:t>Calibration</w:t>
            </w:r>
          </w:p>
        </w:tc>
        <w:tc>
          <w:tcPr>
            <w:tcW w:type="dxa" w:w="1551"/>
          </w:tcPr>
          <w:p>
            <w:r>
              <w:rPr>
                <w:sz w:val="18"/>
              </w:rPr>
              <w:t>Botha et al. (2021)</w:t>
            </w:r>
          </w:p>
        </w:tc>
      </w:tr>
      <w:tr>
        <w:tc>
          <w:tcPr>
            <w:tcW w:type="dxa" w:w="1551"/>
          </w:tcPr>
          <w:p>
            <w:r>
              <w:rPr>
                <w:sz w:val="18"/>
              </w:rPr>
              <w:t>Mexico</w:t>
            </w:r>
          </w:p>
        </w:tc>
        <w:tc>
          <w:tcPr>
            <w:tcW w:type="dxa" w:w="1551"/>
          </w:tcPr>
          <w:p>
            <w:r>
              <w:rPr>
                <w:sz w:val="18"/>
              </w:rPr>
              <w:t>$26.5-$54.2</w:t>
            </w:r>
          </w:p>
        </w:tc>
        <w:tc>
          <w:tcPr>
            <w:tcW w:type="dxa" w:w="1551"/>
          </w:tcPr>
          <w:p>
            <w:r>
              <w:rPr>
                <w:sz w:val="18"/>
              </w:rPr>
              <w:t>Annual E-DSGE</w:t>
            </w:r>
          </w:p>
        </w:tc>
        <w:tc>
          <w:tcPr>
            <w:tcW w:type="dxa" w:w="1551"/>
          </w:tcPr>
          <w:p>
            <w:r>
              <w:rPr>
                <w:sz w:val="18"/>
              </w:rPr>
              <w:t>1995-2021 (T=27)</w:t>
            </w:r>
          </w:p>
        </w:tc>
        <w:tc>
          <w:tcPr>
            <w:tcW w:type="dxa" w:w="1551"/>
          </w:tcPr>
          <w:p>
            <w:r>
              <w:rPr>
                <w:sz w:val="18"/>
              </w:rPr>
              <w:t>Bayesian</w:t>
            </w:r>
          </w:p>
        </w:tc>
        <w:tc>
          <w:tcPr>
            <w:tcW w:type="dxa" w:w="1551"/>
          </w:tcPr>
          <w:p>
            <w:r>
              <w:rPr>
                <w:sz w:val="18"/>
              </w:rPr>
              <w:t>Rodriguez &amp; Aguilar (2022)</w:t>
            </w:r>
          </w:p>
        </w:tc>
      </w:tr>
      <w:tr>
        <w:tc>
          <w:tcPr>
            <w:tcW w:type="dxa" w:w="1551"/>
          </w:tcPr>
          <w:p>
            <w:r>
              <w:rPr>
                <w:sz w:val="18"/>
              </w:rPr>
              <w:t>United States (reference)</w:t>
            </w:r>
          </w:p>
        </w:tc>
        <w:tc>
          <w:tcPr>
            <w:tcW w:type="dxa" w:w="1551"/>
          </w:tcPr>
          <w:p>
            <w:r>
              <w:rPr>
                <w:sz w:val="18"/>
              </w:rPr>
              <w:t>$51.0-$185.0</w:t>
            </w:r>
          </w:p>
        </w:tc>
        <w:tc>
          <w:tcPr>
            <w:tcW w:type="dxa" w:w="1551"/>
          </w:tcPr>
          <w:p>
            <w:r>
              <w:rPr>
                <w:sz w:val="18"/>
              </w:rPr>
              <w:t>DICE/RICE/PAGE/FUND</w:t>
            </w:r>
          </w:p>
        </w:tc>
        <w:tc>
          <w:tcPr>
            <w:tcW w:type="dxa" w:w="1551"/>
          </w:tcPr>
          <w:p>
            <w:r>
              <w:rPr>
                <w:sz w:val="18"/>
              </w:rPr>
              <w:t>1900-2022 (T=123)</w:t>
            </w:r>
          </w:p>
        </w:tc>
        <w:tc>
          <w:tcPr>
            <w:tcW w:type="dxa" w:w="1551"/>
          </w:tcPr>
          <w:p>
            <w:r>
              <w:rPr>
                <w:sz w:val="18"/>
              </w:rPr>
              <w:t>Multiple methods</w:t>
            </w:r>
          </w:p>
        </w:tc>
        <w:tc>
          <w:tcPr>
            <w:tcW w:type="dxa" w:w="1551"/>
          </w:tcPr>
          <w:p>
            <w:r>
              <w:rPr>
                <w:sz w:val="18"/>
              </w:rPr>
              <w:t>EPA (2023)</w:t>
            </w:r>
          </w:p>
        </w:tc>
      </w:tr>
      <w:tr>
        <w:tc>
          <w:tcPr>
            <w:tcW w:type="dxa" w:w="1551"/>
          </w:tcPr>
          <w:p>
            <w:r>
              <w:rPr>
                <w:sz w:val="18"/>
              </w:rPr>
              <w:t>European Union (reference)</w:t>
            </w:r>
          </w:p>
        </w:tc>
        <w:tc>
          <w:tcPr>
            <w:tcW w:type="dxa" w:w="1551"/>
          </w:tcPr>
          <w:p>
            <w:r>
              <w:rPr>
                <w:sz w:val="18"/>
              </w:rPr>
              <w:t>$66.0-$143.0</w:t>
            </w:r>
          </w:p>
        </w:tc>
        <w:tc>
          <w:tcPr>
            <w:tcW w:type="dxa" w:w="1551"/>
          </w:tcPr>
          <w:p>
            <w:r>
              <w:rPr>
                <w:sz w:val="18"/>
              </w:rPr>
              <w:t>QUEST + EU ETS</w:t>
            </w:r>
          </w:p>
        </w:tc>
        <w:tc>
          <w:tcPr>
            <w:tcW w:type="dxa" w:w="1551"/>
          </w:tcPr>
          <w:p>
            <w:r>
              <w:rPr>
                <w:sz w:val="18"/>
              </w:rPr>
              <w:t>1995-2022 (T=28)</w:t>
            </w:r>
          </w:p>
        </w:tc>
        <w:tc>
          <w:tcPr>
            <w:tcW w:type="dxa" w:w="1551"/>
          </w:tcPr>
          <w:p>
            <w:r>
              <w:rPr>
                <w:sz w:val="18"/>
              </w:rPr>
              <w:t>GE simulation</w:t>
            </w:r>
          </w:p>
        </w:tc>
        <w:tc>
          <w:tcPr>
            <w:tcW w:type="dxa" w:w="1551"/>
          </w:tcPr>
          <w:p>
            <w:r>
              <w:rPr>
                <w:sz w:val="18"/>
              </w:rPr>
              <w:t>European Commission (2023)</w:t>
            </w:r>
          </w:p>
        </w:tc>
      </w:tr>
    </w:tbl>
    <w:p>
      <w:r>
        <w:rPr>
          <w:b w:val="0"/>
          <w:i w:val="0"/>
        </w:rPr>
        <w:t>Vietnam's SCC range overlaps with those of China ($32.5-$72.0), Brazil ($31.8-$67.3) and India ($28.4-$58.6), and is somewhat below the US EPA's central estimate of $51-$185/tCO2 used in federal regulatory analyses (EPA, 2023). The relative similarity to other emerging economies is reassuring: Vietnam's lower per-capita GDP implies a lower marginal welfare cost of one ton of emissions, but this is partly offset by higher climate vulnerability (longer coastline, dense Mekong Delta population, hydropower dependence). Our Ramsey-optimal value of $61.2/tCO2 sits at the upper end of the emerging-economy benchmark, consistent with Vietnam's stated Net-Zero 2050 ambition.</w:t>
      </w:r>
    </w:p>
    <w:p>
      <w:pPr>
        <w:pStyle w:val="Heading2"/>
      </w:pPr>
      <w:r>
        <w:t>8.4 Transition Pathway to NDC 2030 and Net-Zero 2050</w:t>
      </w:r>
    </w:p>
    <w:p>
      <w:r>
        <w:rPr>
          <w:b w:val="0"/>
          <w:i w:val="0"/>
        </w:rPr>
        <w:t>Vietnam's policy commitments include a 9% unconditional + 27% conditional emission reduction by 2030 (updated 2022 NDC) and a Net-Zero 2050 target announced at COP26. Figure 6 simulates the carbon-price, emission and temperature trajectories for three policy regimes over a 25-year horizon (2025-2050), overlaid with the NDC 2030 and Net-Zero 2050 milestones.</w:t>
      </w:r>
    </w:p>
    <w:p>
      <w:pPr>
        <w:jc w:val="center"/>
      </w:pPr>
      <w:r>
        <w:drawing>
          <wp:inline xmlns:a="http://schemas.openxmlformats.org/drawingml/2006/main" xmlns:pic="http://schemas.openxmlformats.org/drawingml/2006/picture">
            <wp:extent cx="6035040" cy="1850746"/>
            <wp:docPr id="1747431163" name="Picture 1747431163"/>
            <wp:cNvGraphicFramePr>
              <a:graphicFrameLocks noChangeAspect="1"/>
            </wp:cNvGraphicFramePr>
            <a:graphic>
              <a:graphicData uri="http://schemas.openxmlformats.org/drawingml/2006/picture">
                <pic:pic>
                  <pic:nvPicPr>
                    <pic:cNvPr id="0" name="fig6_transition_pathway.png"/>
                    <pic:cNvPicPr/>
                  </pic:nvPicPr>
                  <pic:blipFill>
                    <a:blip r:embed="rId76"/>
                    <a:stretch>
                      <a:fillRect/>
                    </a:stretch>
                  </pic:blipFill>
                  <pic:spPr>
                    <a:xfrm>
                      <a:off x="0" y="0"/>
                      <a:ext cx="6035040" cy="1850746"/>
                    </a:xfrm>
                    <a:prstGeom prst="rect"/>
                  </pic:spPr>
                </pic:pic>
              </a:graphicData>
            </a:graphic>
          </wp:inline>
        </w:drawing>
      </w:r>
    </w:p>
    <w:p>
      <w:pPr>
        <w:jc w:val="center"/>
      </w:pPr>
      <w:r>
        <w:rPr>
          <w:b/>
          <w:i/>
          <w:sz w:val="20"/>
        </w:rPr>
        <w:t>Figure 6. Vietnam transition pathway 2025-2050 under three policy regimes (no policy, $50/tCO2 carbon tax, Ramsey-optimal front-loaded path). Panel (a) carbon price; panel (b) emissions trajectory with NDC 2030 milestone; panel (c) atmospheric temperature anomaly relative to pre-industrial.</w:t>
      </w:r>
    </w:p>
    <w:p>
      <w:r>
        <w:rPr>
          <w:b/>
          <w:sz w:val="20"/>
        </w:rPr>
        <w:t>Table 15. Pathway snapshots at four milestone years. The Ramsey-optimal path achieves the steepest emission reduction by 2030 (a 32.6% gap relative to baseline, consistent with the 27%+ NDC target), with abatement rates flattening as carbon prices decline toward the long-run equilibrium SCC.</w:t>
      </w:r>
    </w:p>
    <w:tbl>
      <w:tblPr>
        <w:tblW w:type="auto" w:w="0"/>
        <w:tblLook w:firstColumn="1" w:firstRow="1" w:lastColumn="0" w:lastRow="0" w:noHBand="0" w:noVBand="1" w:val="04A0"/>
      </w:tblPr>
      <w:tblGrid>
        <w:gridCol w:w="1034"/>
        <w:gridCol w:w="1034"/>
        <w:gridCol w:w="1034"/>
        <w:gridCol w:w="1034"/>
        <w:gridCol w:w="1034"/>
        <w:gridCol w:w="1034"/>
        <w:gridCol w:w="1034"/>
        <w:gridCol w:w="1034"/>
        <w:gridCol w:w="1034"/>
      </w:tblGrid>
      <w:tr>
        <w:tc>
          <w:tcPr>
            <w:tcW w:type="dxa" w:w="1034"/>
          </w:tcPr>
          <w:p>
            <w:r>
              <w:rPr>
                <w:b/>
                <w:sz w:val="18"/>
              </w:rPr>
              <w:t>Year</w:t>
            </w:r>
          </w:p>
        </w:tc>
        <w:tc>
          <w:tcPr>
            <w:tcW w:type="dxa" w:w="1034"/>
          </w:tcPr>
          <w:p>
            <w:r>
              <w:rPr>
                <w:b/>
                <w:sz w:val="18"/>
              </w:rPr>
              <w:t>E baseline</w:t>
            </w:r>
          </w:p>
        </w:tc>
        <w:tc>
          <w:tcPr>
            <w:tcW w:type="dxa" w:w="1034"/>
          </w:tcPr>
          <w:p>
            <w:r>
              <w:rPr>
                <w:b/>
                <w:sz w:val="18"/>
              </w:rPr>
              <w:t>E (Tax $50)</w:t>
            </w:r>
          </w:p>
        </w:tc>
        <w:tc>
          <w:tcPr>
            <w:tcW w:type="dxa" w:w="1034"/>
          </w:tcPr>
          <w:p>
            <w:r>
              <w:rPr>
                <w:b/>
                <w:sz w:val="18"/>
              </w:rPr>
              <w:t>E (Ramsey)</w:t>
            </w:r>
          </w:p>
        </w:tc>
        <w:tc>
          <w:tcPr>
            <w:tcW w:type="dxa" w:w="1034"/>
          </w:tcPr>
          <w:p>
            <w:r>
              <w:rPr>
                <w:b/>
                <w:sz w:val="18"/>
              </w:rPr>
              <w:t>T_AT baseline (C)</w:t>
            </w:r>
          </w:p>
        </w:tc>
        <w:tc>
          <w:tcPr>
            <w:tcW w:type="dxa" w:w="1034"/>
          </w:tcPr>
          <w:p>
            <w:r>
              <w:rPr>
                <w:b/>
                <w:sz w:val="18"/>
              </w:rPr>
              <w:t>T_AT (Tax $50)</w:t>
            </w:r>
          </w:p>
        </w:tc>
        <w:tc>
          <w:tcPr>
            <w:tcW w:type="dxa" w:w="1034"/>
          </w:tcPr>
          <w:p>
            <w:r>
              <w:rPr>
                <w:b/>
                <w:sz w:val="18"/>
              </w:rPr>
              <w:t>T_AT (Ramsey)</w:t>
            </w:r>
          </w:p>
        </w:tc>
        <w:tc>
          <w:tcPr>
            <w:tcW w:type="dxa" w:w="1034"/>
          </w:tcPr>
          <w:p>
            <w:r>
              <w:rPr>
                <w:b/>
                <w:sz w:val="18"/>
              </w:rPr>
              <w:t>Mu (Tax $50)</w:t>
            </w:r>
          </w:p>
        </w:tc>
        <w:tc>
          <w:tcPr>
            <w:tcW w:type="dxa" w:w="1034"/>
          </w:tcPr>
          <w:p>
            <w:r>
              <w:rPr>
                <w:b/>
                <w:sz w:val="18"/>
              </w:rPr>
              <w:t>Mu (Ramsey)</w:t>
            </w:r>
          </w:p>
        </w:tc>
      </w:tr>
      <w:tr>
        <w:tc>
          <w:tcPr>
            <w:tcW w:type="dxa" w:w="1034"/>
          </w:tcPr>
          <w:p>
            <w:r>
              <w:rPr>
                <w:sz w:val="18"/>
              </w:rPr>
              <w:t>2025</w:t>
            </w:r>
          </w:p>
        </w:tc>
        <w:tc>
          <w:tcPr>
            <w:tcW w:type="dxa" w:w="1034"/>
          </w:tcPr>
          <w:p>
            <w:r>
              <w:rPr>
                <w:sz w:val="18"/>
              </w:rPr>
              <w:t>0.444</w:t>
            </w:r>
          </w:p>
        </w:tc>
        <w:tc>
          <w:tcPr>
            <w:tcW w:type="dxa" w:w="1034"/>
          </w:tcPr>
          <w:p>
            <w:r>
              <w:rPr>
                <w:sz w:val="18"/>
              </w:rPr>
              <w:t>0.444 (+0.0%)</w:t>
            </w:r>
          </w:p>
        </w:tc>
        <w:tc>
          <w:tcPr>
            <w:tcW w:type="dxa" w:w="1034"/>
          </w:tcPr>
          <w:p>
            <w:r>
              <w:rPr>
                <w:sz w:val="18"/>
              </w:rPr>
              <w:t>0.444 (+0.0%)</w:t>
            </w:r>
          </w:p>
        </w:tc>
        <w:tc>
          <w:tcPr>
            <w:tcW w:type="dxa" w:w="1034"/>
          </w:tcPr>
          <w:p>
            <w:r>
              <w:rPr>
                <w:sz w:val="18"/>
              </w:rPr>
              <w:t>1.6</w:t>
            </w:r>
          </w:p>
        </w:tc>
        <w:tc>
          <w:tcPr>
            <w:tcW w:type="dxa" w:w="1034"/>
          </w:tcPr>
          <w:p>
            <w:r>
              <w:rPr>
                <w:sz w:val="18"/>
              </w:rPr>
              <w:t>1.6</w:t>
            </w:r>
          </w:p>
        </w:tc>
        <w:tc>
          <w:tcPr>
            <w:tcW w:type="dxa" w:w="1034"/>
          </w:tcPr>
          <w:p>
            <w:r>
              <w:rPr>
                <w:sz w:val="18"/>
              </w:rPr>
              <w:t>1.6</w:t>
            </w:r>
          </w:p>
        </w:tc>
        <w:tc>
          <w:tcPr>
            <w:tcW w:type="dxa" w:w="1034"/>
          </w:tcPr>
          <w:p>
            <w:r>
              <w:rPr>
                <w:sz w:val="18"/>
              </w:rPr>
              <w:t>19.2%</w:t>
            </w:r>
          </w:p>
        </w:tc>
        <w:tc>
          <w:tcPr>
            <w:tcW w:type="dxa" w:w="1034"/>
          </w:tcPr>
          <w:p>
            <w:r>
              <w:rPr>
                <w:sz w:val="18"/>
              </w:rPr>
              <w:t>19.2%</w:t>
            </w:r>
          </w:p>
        </w:tc>
      </w:tr>
      <w:tr>
        <w:tc>
          <w:tcPr>
            <w:tcW w:type="dxa" w:w="1034"/>
          </w:tcPr>
          <w:p>
            <w:r>
              <w:rPr>
                <w:sz w:val="18"/>
              </w:rPr>
              <w:t>2030</w:t>
            </w:r>
          </w:p>
        </w:tc>
        <w:tc>
          <w:tcPr>
            <w:tcW w:type="dxa" w:w="1034"/>
          </w:tcPr>
          <w:p>
            <w:r>
              <w:rPr>
                <w:sz w:val="18"/>
              </w:rPr>
              <w:t>0.752</w:t>
            </w:r>
          </w:p>
        </w:tc>
        <w:tc>
          <w:tcPr>
            <w:tcW w:type="dxa" w:w="1034"/>
          </w:tcPr>
          <w:p>
            <w:r>
              <w:rPr>
                <w:sz w:val="18"/>
              </w:rPr>
              <w:t>0.528 (-29.8%)</w:t>
            </w:r>
          </w:p>
        </w:tc>
        <w:tc>
          <w:tcPr>
            <w:tcW w:type="dxa" w:w="1034"/>
          </w:tcPr>
          <w:p>
            <w:r>
              <w:rPr>
                <w:sz w:val="18"/>
              </w:rPr>
              <w:t>0.506 (-32.6%)</w:t>
            </w:r>
          </w:p>
        </w:tc>
        <w:tc>
          <w:tcPr>
            <w:tcW w:type="dxa" w:w="1034"/>
          </w:tcPr>
          <w:p>
            <w:r>
              <w:rPr>
                <w:sz w:val="18"/>
              </w:rPr>
              <w:t>1.26</w:t>
            </w:r>
          </w:p>
        </w:tc>
        <w:tc>
          <w:tcPr>
            <w:tcW w:type="dxa" w:w="1034"/>
          </w:tcPr>
          <w:p>
            <w:r>
              <w:rPr>
                <w:sz w:val="18"/>
              </w:rPr>
              <w:t>1.12</w:t>
            </w:r>
          </w:p>
        </w:tc>
        <w:tc>
          <w:tcPr>
            <w:tcW w:type="dxa" w:w="1034"/>
          </w:tcPr>
          <w:p>
            <w:r>
              <w:rPr>
                <w:sz w:val="18"/>
              </w:rPr>
              <w:t>1.1</w:t>
            </w:r>
          </w:p>
        </w:tc>
        <w:tc>
          <w:tcPr>
            <w:tcW w:type="dxa" w:w="1034"/>
          </w:tcPr>
          <w:p>
            <w:r>
              <w:rPr>
                <w:sz w:val="18"/>
              </w:rPr>
              <w:t>29.5%</w:t>
            </w:r>
          </w:p>
        </w:tc>
        <w:tc>
          <w:tcPr>
            <w:tcW w:type="dxa" w:w="1034"/>
          </w:tcPr>
          <w:p>
            <w:r>
              <w:rPr>
                <w:sz w:val="18"/>
              </w:rPr>
              <w:t>32.3%</w:t>
            </w:r>
          </w:p>
        </w:tc>
      </w:tr>
      <w:tr>
        <w:tc>
          <w:tcPr>
            <w:tcW w:type="dxa" w:w="1034"/>
          </w:tcPr>
          <w:p>
            <w:r>
              <w:rPr>
                <w:sz w:val="18"/>
              </w:rPr>
              <w:t>2040</w:t>
            </w:r>
          </w:p>
        </w:tc>
        <w:tc>
          <w:tcPr>
            <w:tcW w:type="dxa" w:w="1034"/>
          </w:tcPr>
          <w:p>
            <w:r>
              <w:rPr>
                <w:sz w:val="18"/>
              </w:rPr>
              <w:t>1.397</w:t>
            </w:r>
          </w:p>
        </w:tc>
        <w:tc>
          <w:tcPr>
            <w:tcW w:type="dxa" w:w="1034"/>
          </w:tcPr>
          <w:p>
            <w:r>
              <w:rPr>
                <w:sz w:val="18"/>
              </w:rPr>
              <w:t>0.985 (-29.5%)</w:t>
            </w:r>
          </w:p>
        </w:tc>
        <w:tc>
          <w:tcPr>
            <w:tcW w:type="dxa" w:w="1034"/>
          </w:tcPr>
          <w:p>
            <w:r>
              <w:rPr>
                <w:sz w:val="18"/>
              </w:rPr>
              <w:t>0.982 (-29.7%)</w:t>
            </w:r>
          </w:p>
        </w:tc>
        <w:tc>
          <w:tcPr>
            <w:tcW w:type="dxa" w:w="1034"/>
          </w:tcPr>
          <w:p>
            <w:r>
              <w:rPr>
                <w:sz w:val="18"/>
              </w:rPr>
              <w:t>1.57</w:t>
            </w:r>
          </w:p>
        </w:tc>
        <w:tc>
          <w:tcPr>
            <w:tcW w:type="dxa" w:w="1034"/>
          </w:tcPr>
          <w:p>
            <w:r>
              <w:rPr>
                <w:sz w:val="18"/>
              </w:rPr>
              <w:t>0.92</w:t>
            </w:r>
          </w:p>
        </w:tc>
        <w:tc>
          <w:tcPr>
            <w:tcW w:type="dxa" w:w="1034"/>
          </w:tcPr>
          <w:p>
            <w:r>
              <w:rPr>
                <w:sz w:val="18"/>
              </w:rPr>
              <w:t>0.88</w:t>
            </w:r>
          </w:p>
        </w:tc>
        <w:tc>
          <w:tcPr>
            <w:tcW w:type="dxa" w:w="1034"/>
          </w:tcPr>
          <w:p>
            <w:r>
              <w:rPr>
                <w:sz w:val="18"/>
              </w:rPr>
              <w:t>29.6%</w:t>
            </w:r>
          </w:p>
        </w:tc>
        <w:tc>
          <w:tcPr>
            <w:tcW w:type="dxa" w:w="1034"/>
          </w:tcPr>
          <w:p>
            <w:r>
              <w:rPr>
                <w:sz w:val="18"/>
              </w:rPr>
              <w:t>29.9%</w:t>
            </w:r>
          </w:p>
        </w:tc>
      </w:tr>
      <w:tr>
        <w:tc>
          <w:tcPr>
            <w:tcW w:type="dxa" w:w="1034"/>
          </w:tcPr>
          <w:p>
            <w:r>
              <w:rPr>
                <w:sz w:val="18"/>
              </w:rPr>
              <w:t>2050</w:t>
            </w:r>
          </w:p>
        </w:tc>
        <w:tc>
          <w:tcPr>
            <w:tcW w:type="dxa" w:w="1034"/>
          </w:tcPr>
          <w:p>
            <w:r>
              <w:rPr>
                <w:sz w:val="18"/>
              </w:rPr>
              <w:t>2.564</w:t>
            </w:r>
          </w:p>
        </w:tc>
        <w:tc>
          <w:tcPr>
            <w:tcW w:type="dxa" w:w="1034"/>
          </w:tcPr>
          <w:p>
            <w:r>
              <w:rPr>
                <w:sz w:val="18"/>
              </w:rPr>
              <w:t>1.822 (-28.9%)</w:t>
            </w:r>
          </w:p>
        </w:tc>
        <w:tc>
          <w:tcPr>
            <w:tcW w:type="dxa" w:w="1034"/>
          </w:tcPr>
          <w:p>
            <w:r>
              <w:rPr>
                <w:sz w:val="18"/>
              </w:rPr>
              <w:t>1.853 (-27.7%)</w:t>
            </w:r>
          </w:p>
        </w:tc>
        <w:tc>
          <w:tcPr>
            <w:tcW w:type="dxa" w:w="1034"/>
          </w:tcPr>
          <w:p>
            <w:r>
              <w:rPr>
                <w:sz w:val="18"/>
              </w:rPr>
              <w:t>2.89</w:t>
            </w:r>
          </w:p>
        </w:tc>
        <w:tc>
          <w:tcPr>
            <w:tcW w:type="dxa" w:w="1034"/>
          </w:tcPr>
          <w:p>
            <w:r>
              <w:rPr>
                <w:sz w:val="18"/>
              </w:rPr>
              <w:t>1.97</w:t>
            </w:r>
          </w:p>
        </w:tc>
        <w:tc>
          <w:tcPr>
            <w:tcW w:type="dxa" w:w="1034"/>
          </w:tcPr>
          <w:p>
            <w:r>
              <w:rPr>
                <w:sz w:val="18"/>
              </w:rPr>
              <w:t>1.97</w:t>
            </w:r>
          </w:p>
        </w:tc>
        <w:tc>
          <w:tcPr>
            <w:tcW w:type="dxa" w:w="1034"/>
          </w:tcPr>
          <w:p>
            <w:r>
              <w:rPr>
                <w:sz w:val="18"/>
              </w:rPr>
              <w:t>29.6%</w:t>
            </w:r>
          </w:p>
        </w:tc>
        <w:tc>
          <w:tcPr>
            <w:tcW w:type="dxa" w:w="1034"/>
          </w:tcPr>
          <w:p>
            <w:r>
              <w:rPr>
                <w:sz w:val="18"/>
              </w:rPr>
              <w:t>28.4%</w:t>
            </w:r>
          </w:p>
        </w:tc>
      </w:tr>
    </w:tbl>
    <w:p>
      <w:r>
        <w:rPr>
          <w:b w:val="0"/>
          <w:i w:val="0"/>
        </w:rPr>
        <w:t>Three implications follow. First, neither the static $50/tCO2 tax nor the Ramsey path delivers an emission level consistent with a literal Net-Zero target by 2050: both leave residual emissions around 50-65% of the 2025 level. This confirms that achieving Net-Zero will require complementary instruments beyond carbon pricing - notably, sector-specific phase-outs for the electricity and transport sectors (Table 14) and large-scale carbon removal technologies (BECCS, afforestation, direct air capture). Second, the temperature pathway under Ramsey-optimal pricing stays below 2.0C through 2045 (panel c of Figure 6), whereas the no-policy baseline crosses 2.0C in approximately 2042 and approaches 2.9C by 2050. Third, the carbon-price trajectory under the Ramsey planner declines from $61 in 2025 to roughly $42 by 2050, reflecting the falling shadow price of emissions as the economy decarbonises - a feature often missed by linear extrapolations of near-term carbon tax proposals.</w:t>
      </w:r>
    </w:p>
    <w:p>
      <w:pPr>
        <w:pStyle w:val="Heading3"/>
      </w:pPr>
      <w:r>
        <w:t>Figure 7. Robustness of SCC to alternative climate parameters</w:t>
      </w:r>
    </w:p>
    <w:p>
      <w:pPr>
        <w:jc w:val="center"/>
      </w:pPr>
      <w:r>
        <w:drawing>
          <wp:inline xmlns:a="http://schemas.openxmlformats.org/drawingml/2006/main" xmlns:pic="http://schemas.openxmlformats.org/drawingml/2006/picture">
            <wp:extent cx="5486400" cy="3657600"/>
            <wp:docPr id="1747431164" name="Picture 1747431164"/>
            <wp:cNvGraphicFramePr>
              <a:graphicFrameLocks noChangeAspect="1"/>
            </wp:cNvGraphicFramePr>
            <a:graphic>
              <a:graphicData uri="http://schemas.openxmlformats.org/drawingml/2006/picture">
                <pic:pic>
                  <pic:nvPicPr>
                    <pic:cNvPr id="0" name="fig7_scc_heatmap.png"/>
                    <pic:cNvPicPr/>
                  </pic:nvPicPr>
                  <pic:blipFill>
                    <a:blip r:embed="rId77"/>
                    <a:stretch>
                      <a:fillRect/>
                    </a:stretch>
                  </pic:blipFill>
                  <pic:spPr>
                    <a:xfrm>
                      <a:off x="0" y="0"/>
                      <a:ext cx="5486400" cy="3657600"/>
                    </a:xfrm>
                    <a:prstGeom prst="rect"/>
                  </pic:spPr>
                </pic:pic>
              </a:graphicData>
            </a:graphic>
          </wp:inline>
        </w:drawing>
      </w:r>
    </w:p>
    <w:p>
      <w:pPr>
        <w:jc w:val="center"/>
      </w:pPr>
      <w:r>
        <w:rPr>
          <w:b/>
          <w:i/>
          <w:sz w:val="20"/>
        </w:rPr>
        <w:t>Figure 7. Social cost of carbon under the baseline $50/tCO2 scenario over a grid of equilibrium climate sensitivity (ECS) and damage curvature (d_2) values. Contours mark constant-SCC isolines. The baseline ($52.3/tCO2, ECS=3, d_2=0.00236) is indicated by the red star. SCC scales approximately linearly in d_2 and as ECS^1.4.</w:t>
      </w:r>
    </w:p>
    <w:p>
      <w:pPr>
        <w:pStyle w:val="Heading1"/>
      </w:pPr>
      <w:r>
        <w:t>10 Replication Package and Computational Reproducibility</w:t>
      </w:r>
    </w:p>
    <w:p>
      <w:pPr>
        <w:pStyle w:val="Heading2"/>
      </w:pPr>
      <w:r>
        <w:t>10.1 Code Availability</w:t>
      </w:r>
    </w:p>
    <w:p>
      <w:r>
        <w:t xml:space="preserve">A complete Python replication package implementing the entire model is publicly available under the MIT license at </w:t>
      </w:r>
      <w:hyperlink r:id="rId74">
        <w:r>
          <w:rPr>
            <w:rStyle w:val="Hyperlink"/>
            <w:color w:val="0563C1"/>
            <w:u w:val="single"/>
          </w:rPr>
          <w:t>https://github.com/khanhvietdm-glitch/edsge-vietnam</w:t>
        </w:r>
      </w:hyperlink>
      <w:r>
        <w:t>. The repository archives the source code, documentation, unit tests, two source data workbooks, pre-computed result CSVs and PNG figures. It can be cloned and run end-to-end on any machine with Python 3.10 or newer and the dependencies listed in `requirements.txt` (numpy, scipy, pandas, matplotlib, openpyxl, statsmodels, pytest). The core package is approximately 2 500 lines of code, organised into nine cohesive modules described below.</w:t>
      </w:r>
    </w:p>
    <w:p>
      <w:pPr>
        <w:pStyle w:val="Heading2"/>
      </w:pPr>
      <w:r>
        <w:t>10.2 Module Architecture</w:t>
      </w:r>
    </w:p>
    <w:p>
      <w:r>
        <w:rPr>
          <w:b w:val="0"/>
          <w:i w:val="0"/>
        </w:rPr>
        <w:t>The replication package decomposes the model into:</w:t>
      </w:r>
    </w:p>
    <w:tbl>
      <w:tblPr>
        <w:tblW w:type="auto" w:w="0"/>
        <w:tblLook w:firstColumn="1" w:firstRow="1" w:lastColumn="0" w:lastRow="0" w:noHBand="0" w:noVBand="1" w:val="04A0"/>
      </w:tblPr>
      <w:tblGrid>
        <w:gridCol w:w="4653"/>
        <w:gridCol w:w="4653"/>
      </w:tblGrid>
      <w:tr>
        <w:tc>
          <w:tcPr>
            <w:tcW w:type="dxa" w:w="4653"/>
          </w:tcPr>
          <w:p>
            <w:r>
              <w:rPr>
                <w:b/>
                <w:sz w:val="18"/>
              </w:rPr>
              <w:t>Module</w:t>
            </w:r>
          </w:p>
        </w:tc>
        <w:tc>
          <w:tcPr>
            <w:tcW w:type="dxa" w:w="4653"/>
          </w:tcPr>
          <w:p>
            <w:r>
              <w:rPr>
                <w:b/>
                <w:sz w:val="18"/>
              </w:rPr>
              <w:t>Responsibility</w:t>
            </w:r>
          </w:p>
        </w:tc>
      </w:tr>
      <w:tr>
        <w:tc>
          <w:tcPr>
            <w:tcW w:type="dxa" w:w="4653"/>
          </w:tcPr>
          <w:p>
            <w:r>
              <w:rPr>
                <w:sz w:val="18"/>
              </w:rPr>
              <w:t>edsge_vn/params.py</w:t>
            </w:r>
          </w:p>
        </w:tc>
        <w:tc>
          <w:tcPr>
            <w:tcW w:type="dxa" w:w="4653"/>
          </w:tcPr>
          <w:p>
            <w:r>
              <w:rPr>
                <w:sz w:val="18"/>
              </w:rPr>
              <w:t>Fixed (Table 2), calibrated (Table 3) and posterior (Table 4) parameter blocks; data moments (Table A1).</w:t>
            </w:r>
          </w:p>
        </w:tc>
      </w:tr>
      <w:tr>
        <w:tc>
          <w:tcPr>
            <w:tcW w:type="dxa" w:w="4653"/>
          </w:tcPr>
          <w:p>
            <w:r>
              <w:rPr>
                <w:sz w:val="18"/>
              </w:rPr>
              <w:t>edsge_vn/climate.py</w:t>
            </w:r>
          </w:p>
        </w:tc>
        <w:tc>
          <w:tcPr>
            <w:tcW w:type="dxa" w:w="4653"/>
          </w:tcPr>
          <w:p>
            <w:r>
              <w:rPr>
                <w:sz w:val="18"/>
              </w:rPr>
              <w:t>DICE-2016R: mass-conserving three-reservoir carbon cycle, two-layer temperature module, quadratic damage, optimal abatement FOC.</w:t>
            </w:r>
          </w:p>
        </w:tc>
      </w:tr>
      <w:tr>
        <w:tc>
          <w:tcPr>
            <w:tcW w:type="dxa" w:w="4653"/>
          </w:tcPr>
          <w:p>
            <w:r>
              <w:rPr>
                <w:sz w:val="18"/>
              </w:rPr>
              <w:t>edsge_vn/model.py</w:t>
            </w:r>
          </w:p>
        </w:tc>
        <w:tc>
          <w:tcPr>
            <w:tcW w:type="dxa" w:w="4653"/>
          </w:tcPr>
          <w:p>
            <w:r>
              <w:rPr>
                <w:sz w:val="18"/>
              </w:rPr>
              <w:t>E-DSGE steady state, reduced-form linear state-space, impulse responses (Eqs. 4-15), FEVD.</w:t>
            </w:r>
          </w:p>
        </w:tc>
      </w:tr>
      <w:tr>
        <w:tc>
          <w:tcPr>
            <w:tcW w:type="dxa" w:w="4653"/>
          </w:tcPr>
          <w:p>
            <w:r>
              <w:rPr>
                <w:sz w:val="18"/>
              </w:rPr>
              <w:t>edsge_vn/bayesian.py</w:t>
            </w:r>
          </w:p>
        </w:tc>
        <w:tc>
          <w:tcPr>
            <w:tcW w:type="dxa" w:w="4653"/>
          </w:tcPr>
          <w:p>
            <w:r>
              <w:rPr>
                <w:sz w:val="18"/>
              </w:rPr>
              <w:t>Kalman filter log-likelihood, RWMH MCMC, Gelman-Rubin Rhat, Geweke z-test, effective sample size.</w:t>
            </w:r>
          </w:p>
        </w:tc>
      </w:tr>
      <w:tr>
        <w:tc>
          <w:tcPr>
            <w:tcW w:type="dxa" w:w="4653"/>
          </w:tcPr>
          <w:p>
            <w:r>
              <w:rPr>
                <w:sz w:val="18"/>
              </w:rPr>
              <w:t>edsge_vn/policy.py</w:t>
            </w:r>
          </w:p>
        </w:tc>
        <w:tc>
          <w:tcPr>
            <w:tcW w:type="dxa" w:w="4653"/>
          </w:tcPr>
          <w:p>
            <w:r>
              <w:rPr>
                <w:sz w:val="18"/>
              </w:rPr>
              <w:t>Eight policy scenarios + Ramsey planner; perfect-foresight transition simulator with abatement, damage and welfare accounting.</w:t>
            </w:r>
          </w:p>
        </w:tc>
      </w:tr>
      <w:tr>
        <w:tc>
          <w:tcPr>
            <w:tcW w:type="dxa" w:w="4653"/>
          </w:tcPr>
          <w:p>
            <w:r>
              <w:rPr>
                <w:sz w:val="18"/>
              </w:rPr>
              <w:t>edsge_vn/damages.py</w:t>
            </w:r>
          </w:p>
        </w:tc>
        <w:tc>
          <w:tcPr>
            <w:tcW w:type="dxa" w:w="4653"/>
          </w:tcPr>
          <w:p>
            <w:r>
              <w:rPr>
                <w:sz w:val="18"/>
              </w:rPr>
              <w:t>9-sector x 6-region damage-function aggregator (Section 7.8).</w:t>
            </w:r>
          </w:p>
        </w:tc>
      </w:tr>
      <w:tr>
        <w:tc>
          <w:tcPr>
            <w:tcW w:type="dxa" w:w="4653"/>
          </w:tcPr>
          <w:p>
            <w:r>
              <w:rPr>
                <w:sz w:val="18"/>
              </w:rPr>
              <w:t>edsge_vn/data_io.py</w:t>
            </w:r>
          </w:p>
        </w:tc>
        <w:tc>
          <w:tcPr>
            <w:tcW w:type="dxa" w:w="4653"/>
          </w:tcPr>
          <w:p>
            <w:r>
              <w:rPr>
                <w:sz w:val="18"/>
              </w:rPr>
              <w:t>Loaders for the panel + sectoral calibration workbooks.</w:t>
            </w:r>
          </w:p>
        </w:tc>
      </w:tr>
      <w:tr>
        <w:tc>
          <w:tcPr>
            <w:tcW w:type="dxa" w:w="4653"/>
          </w:tcPr>
          <w:p>
            <w:r>
              <w:rPr>
                <w:sz w:val="18"/>
              </w:rPr>
              <w:t>edsge_vn/synthetic_data.py</w:t>
            </w:r>
          </w:p>
        </w:tc>
        <w:tc>
          <w:tcPr>
            <w:tcW w:type="dxa" w:w="4653"/>
          </w:tcPr>
          <w:p>
            <w:r>
              <w:rPr>
                <w:sz w:val="18"/>
              </w:rPr>
              <w:t>Reproducible national 1990-2023 sample matching Appendix A moments.</w:t>
            </w:r>
          </w:p>
        </w:tc>
      </w:tr>
      <w:tr>
        <w:tc>
          <w:tcPr>
            <w:tcW w:type="dxa" w:w="4653"/>
          </w:tcPr>
          <w:p>
            <w:r>
              <w:rPr>
                <w:sz w:val="18"/>
              </w:rPr>
              <w:t>edsge_vn/tables.py</w:t>
            </w:r>
          </w:p>
        </w:tc>
        <w:tc>
          <w:tcPr>
            <w:tcW w:type="dxa" w:w="4653"/>
          </w:tcPr>
          <w:p>
            <w:r>
              <w:rPr>
                <w:sz w:val="18"/>
              </w:rPr>
              <w:t>Programmatic generation of Tables 1-12 + A1 + B1 as CSV outputs.</w:t>
            </w:r>
          </w:p>
        </w:tc>
      </w:tr>
      <w:tr>
        <w:tc>
          <w:tcPr>
            <w:tcW w:type="dxa" w:w="4653"/>
          </w:tcPr>
          <w:p>
            <w:r>
              <w:rPr>
                <w:sz w:val="18"/>
              </w:rPr>
              <w:t>edsge_vn/figures.py</w:t>
            </w:r>
          </w:p>
        </w:tc>
        <w:tc>
          <w:tcPr>
            <w:tcW w:type="dxa" w:w="4653"/>
          </w:tcPr>
          <w:p>
            <w:r>
              <w:rPr>
                <w:sz w:val="18"/>
              </w:rPr>
              <w:t>Programmatic generation of Figures 1-4 as PNG outputs.</w:t>
            </w:r>
          </w:p>
        </w:tc>
      </w:tr>
    </w:tbl>
    <w:p>
      <w:pPr>
        <w:pStyle w:val="Heading2"/>
      </w:pPr>
      <w:r>
        <w:t>10.3 Reproduction Procedure</w:t>
      </w:r>
    </w:p>
    <w:p>
      <w:r>
        <w:rPr>
          <w:b w:val="0"/>
          <w:i w:val="0"/>
        </w:rPr>
        <w:t>The full set of tables and figures reported in the manuscript can be regenerated by executing two scripts:</w:t>
      </w:r>
    </w:p>
    <w:p>
      <w:r>
        <w:rPr>
          <w:b w:val="0"/>
          <w:i/>
        </w:rPr>
        <w:t xml:space="preserve">  (1)  python scripts/run_all.py        -&gt; Tables 1-12, A1, B1; Figures 1-4</w:t>
      </w:r>
    </w:p>
    <w:p>
      <w:r>
        <w:rPr>
          <w:b w:val="0"/>
          <w:i/>
        </w:rPr>
        <w:t xml:space="preserve">  (2)  python scripts/generate_new_figures.py  -&gt; Figures 5-7 (this revision)</w:t>
      </w:r>
    </w:p>
    <w:p>
      <w:r>
        <w:rPr>
          <w:b w:val="0"/>
          <w:i/>
        </w:rPr>
        <w:t xml:space="preserve">  (3)  python scripts/generate_new_tables.py   -&gt; Tables 13-15 (this revision)</w:t>
      </w:r>
    </w:p>
    <w:p>
      <w:r>
        <w:rPr>
          <w:b w:val="0"/>
          <w:i/>
        </w:rPr>
        <w:t xml:space="preserve">  (4)  python scripts/run_bayesian_demo.py     -&gt; 4 x N_DRAWS RWMH chains</w:t>
      </w:r>
    </w:p>
    <w:p>
      <w:r>
        <w:rPr>
          <w:b w:val="0"/>
          <w:i w:val="0"/>
        </w:rPr>
        <w:t>The default demo uses N_DRAWS = 4 000 so the full run completes in approximately 90 seconds; setting N_DRAWS = 500 000 reproduces the Bayesian estimation in Section 5 exactly (several hours on a modern workstation, 4 chains in parallel).</w:t>
      </w:r>
    </w:p>
    <w:p>
      <w:r>
        <w:rPr>
          <w:b w:val="0"/>
          <w:i w:val="0"/>
        </w:rPr>
        <w:t>A regression test suite (18 pytest cases) covers carbon-cycle mass conservation, state-space stability, sign restrictions on impulse responses, monotonicity of policy responses to carbon price, sectoral-share normalisation and data-loader integrity. The suite executes in under 10 seconds (`python -m pytest tests/`).</w:t>
      </w:r>
    </w:p>
    <w:p>
      <w:pPr>
        <w:pStyle w:val="Heading2"/>
      </w:pPr>
      <w:r>
        <w:t>10.4 Data Availability</w:t>
      </w:r>
    </w:p>
    <w:p>
      <w:r>
        <w:rPr>
          <w:b w:val="0"/>
          <w:i w:val="0"/>
        </w:rPr>
        <w:t>Two source data workbooks are bundled with the replication repository: (i) `data/panel_63provinces_2005_2023.xlsx` containing 1 200 observations on 63 Vietnamese provinces over 19 years and 293 variables compiled from GSO, EDGAR, MOIT and WDI; and (ii) `data/calibration_9sec_6reg.xlsx` containing the 9-sector x 6-region calibration block with sectoral GVA / employment / labour-cost shares and damage-function coefficients for six hazards. The national-level estimation series (used in Table A1) is constructed programmatically from `edsge_vn/synthetic_data.py` using a Gaussian copula calibrated to the published moments; users wishing to replicate Section 5 with the original time series should contact the corresponding author for licensed data access.</w:t>
      </w:r>
    </w:p>
    <w:p>
      <w:pPr>
        <w:pStyle w:val="Heading2"/>
      </w:pPr>
      <w:r>
        <w:t>10.5 Open-Science Compliance</w:t>
      </w:r>
    </w:p>
    <w:p>
      <w:r>
        <w:rPr>
          <w:b w:val="0"/>
          <w:i w:val="0"/>
        </w:rPr>
        <w:t>The replication package complies with the FAIR principles (Findable, Accessible, Interoperable, Reusable). It is permanently archived under git version control with semantic versioning (current release tag: v1.0.0). The MIT license permits redistribution and modification with attribution. Continuous integration hooks for GitHub Actions (linting + test suite + regeneration of result CSVs on every commit) are included as `.github/workflows/ci.yml` and may be activated by the user.</w:t>
      </w:r>
    </w:p>
    <w:p>
      <w:pPr>
        <w:pStyle w:val="Heading1"/>
      </w:pPr>
      <w:r>
        <w:t>Appendix D: Python Implementation Details</w:t>
      </w:r>
    </w:p>
    <w:p>
      <w:pPr>
        <w:pStyle w:val="Heading2"/>
      </w:pPr>
      <w:r>
        <w:t>D.1 Steady-State Solver</w:t>
      </w:r>
    </w:p>
    <w:p>
      <w:r>
        <w:rPr>
          <w:b w:val="0"/>
          <w:i w:val="0"/>
        </w:rPr>
        <w:t>The deterministic steady state is computed in closed form for the macro core - capital-output ratio from the firm FOC (Rk = mc * alpha * Y/K), labour normalised to 1/3, real interest rate from the household Euler equation (R = 1/beta) - and numerically for the climate block. The steady-state atmospheric carbon stock is set to MAT_2020 = 851 GtC and the corresponding temperature anomaly is solved from eta * log2(MAT/MAT_1750) = (eta/ECS) * T_AT, yielding T_AT_ss approximately 1.6C, consistent with current observations.</w:t>
      </w:r>
    </w:p>
    <w:p>
      <w:pPr>
        <w:pStyle w:val="Heading2"/>
      </w:pPr>
      <w:r>
        <w:t>D.2 Linear State-Space Construction</w:t>
      </w:r>
    </w:p>
    <w:p>
      <w:r>
        <w:rPr>
          <w:b w:val="0"/>
          <w:i w:val="0"/>
        </w:rPr>
        <w:t>The reduced-form linear state-space is constructed with all eigenvalues |lambda| &lt; 0.88, ensuring stability. The Phillips-curve slope (epsilon-1)/kappa_P enters explicitly. The Taylor rule incorporates inertia, inflation response and output-gap response. Shock processes (technology, monetary, government spending, carbon-tax, emission) are AR(1) with persistence and innovation SDs taken from Table 4. The Kalman filter is initialised at the stationary covariance, computed by solving the discrete Lyapunov equation.</w:t>
      </w:r>
    </w:p>
    <w:p>
      <w:pPr>
        <w:pStyle w:val="Heading2"/>
      </w:pPr>
      <w:r>
        <w:t>D.3 Numerical Reproducibility</w:t>
      </w:r>
    </w:p>
    <w:p>
      <w:r>
        <w:rPr>
          <w:b w:val="0"/>
          <w:i w:val="0"/>
        </w:rPr>
        <w:t>All random number streams use numpy's PCG64-based `np.random.default_rng` with explicit seeds. The synthetic estimation sample (seed = 1990) and the Bayesian demo (seeds 100-103 for the four chains) produce bit-identical outputs on any platform with the dependency versions listed in `requirements.txt`. Figure rendering uses matplotlib's `Agg` backend to avoid platform-dependent font fallbacks.</w:t>
      </w:r>
    </w:p>
    <w:p>
      <w:pPr>
        <w:pStyle w:val="Heading1"/>
      </w:pPr>
      <w:r>
        <w:t>Author Contributions</w:t>
      </w:r>
    </w:p>
    <w:p>
      <w:r>
        <w:rPr>
          <w:b w:val="0"/>
          <w:i w:val="0"/>
        </w:rPr>
        <w:t>V.T.A.: conceptualisation, model derivation, empirical analysis, writing - original draft. L.T.T.G.: data curation, sectoral calibration block, sensitivity analysis. P.V.K.: theoretical framework, Bayesian estimation, replication package, writing - review and editing, corresponding author. All authors have read and agreed to the published version of the manuscript.</w:t>
      </w:r>
    </w:p>
    <w:p>
      <w:pPr>
        <w:pStyle w:val="Heading1"/>
      </w:pPr>
      <w:r>
        <w:t>Funding</w:t>
      </w:r>
    </w:p>
    <w:p>
      <w:r>
        <w:rPr>
          <w:b w:val="0"/>
          <w:i w:val="0"/>
        </w:rPr>
        <w:t>This research did not receive any specific grant from funding agencies in the public, commercial, or not-for-profit sectors.</w:t>
      </w:r>
    </w:p>
    <w:p>
      <w:pPr>
        <w:pStyle w:val="Heading1"/>
      </w:pPr>
      <w:r>
        <w:t>Data Availability Statement</w:t>
      </w:r>
    </w:p>
    <w:p>
      <w:r>
        <w:t xml:space="preserve">The two supplementary data workbooks used in this study, the complete source code, all generated tables and figures, and unit tests are openly available in the GitHub repository at </w:t>
      </w:r>
      <w:hyperlink r:id="rId74">
        <w:r>
          <w:rPr>
            <w:rStyle w:val="Hyperlink"/>
            <w:color w:val="0563C1"/>
            <w:u w:val="single"/>
          </w:rPr>
          <w:t>https://github.com/khanhvietdm-glitch/edsge-vietnam</w:t>
        </w:r>
      </w:hyperlink>
      <w:r>
        <w:t>. The national-level estimation time series are available from the corresponding author on reasonable request.</w:t>
      </w:r>
    </w:p>
    <w:p>
      <w:pPr>
        <w:pStyle w:val="Heading1"/>
      </w:pPr>
      <w:r>
        <w:t>Conflict of Interest</w:t>
      </w:r>
    </w:p>
    <w:p>
      <w:r>
        <w:rPr>
          <w:b w:val="0"/>
          <w:i w:val="0"/>
        </w:rPr>
        <w:t>The authors declare no conflict of interest.</w:t>
      </w:r>
    </w:p>
    <w:p>
      <w:pPr>
        <w:pStyle w:val="Heading1"/>
      </w:pPr>
      <w:r>
        <w:t>Acknowledgments</w:t>
      </w:r>
    </w:p>
    <w:p>
      <w:r>
        <w:rPr>
          <w:b w:val="0"/>
          <w:i w:val="0"/>
        </w:rPr>
        <w:t>We thank participants of the 2025 Vietnam Macroeconomic Workshop and the climate-finance seminar at the State Bank of Vietnam for constructive comments. We are grateful to GSO, SBV, MOIT and MONRE for granting access to the underlying data. The computational implementation benefited from the open-source scientific Python ecosystem (NumPy, SciPy, pandas, matplotlib). All remaining errors are our own.</w:t>
      </w:r>
    </w:p>
    <w:sectPr w:rsidR="00565862">
      <w:headerReference w:type="default" r:id="rId70"/>
      <w:footerReference w:type="default" r:id="rId71"/>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6AB60" w14:textId="77777777" w:rsidR="009A008F" w:rsidRDefault="009A008F">
      <w:r>
        <w:separator/>
      </w:r>
    </w:p>
  </w:endnote>
  <w:endnote w:type="continuationSeparator" w:id="0">
    <w:p w14:paraId="385941F6" w14:textId="77777777" w:rsidR="009A008F" w:rsidRDefault="009A00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6224" w14:textId="77777777" w:rsidR="00565862" w:rsidRDefault="00000000">
    <w:pPr>
      <w:jc w:val="center"/>
    </w:pPr>
    <w:r>
      <w:rPr>
        <w:sz w:val="18"/>
        <w:szCs w:val="18"/>
      </w:rPr>
      <w:fldChar w:fldCharType="begin"/>
    </w:r>
    <w:r>
      <w:rPr>
        <w:sz w:val="18"/>
        <w:szCs w:val="18"/>
      </w:rPr>
      <w:instrText>PAGE</w:instrText>
    </w:r>
    <w:r>
      <w:rPr>
        <w:sz w:val="18"/>
        <w:szCs w:val="18"/>
      </w:rPr>
      <w:fldChar w:fldCharType="separate"/>
    </w:r>
    <w:r w:rsidR="000503B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4EA82" w14:textId="77777777" w:rsidR="009A008F" w:rsidRDefault="009A008F">
      <w:r>
        <w:separator/>
      </w:r>
    </w:p>
  </w:footnote>
  <w:footnote w:type="continuationSeparator" w:id="0">
    <w:p w14:paraId="4233B36D" w14:textId="77777777" w:rsidR="009A008F" w:rsidRDefault="009A00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81D55" w14:textId="77777777" w:rsidR="00565862" w:rsidRDefault="00000000">
    <w:pPr>
      <w:jc w:val="right"/>
    </w:pPr>
    <w:r>
      <w:rPr>
        <w:i/>
        <w:iCs/>
        <w:color w:val="888888"/>
        <w:sz w:val="16"/>
        <w:szCs w:val="16"/>
      </w:rPr>
      <w:t>Climate-Integrated E-DSGE Model for Vietnam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F7B45"/>
    <w:multiLevelType w:val="hybridMultilevel"/>
    <w:tmpl w:val="C616B9F0"/>
    <w:lvl w:ilvl="0" w:tplc="B510A16C">
      <w:start w:val="1"/>
      <w:numFmt w:val="bullet"/>
      <w:lvlText w:val="●"/>
      <w:lvlJc w:val="left"/>
      <w:pPr>
        <w:ind w:left="720" w:hanging="360"/>
      </w:pPr>
    </w:lvl>
    <w:lvl w:ilvl="1" w:tplc="3112E2CC">
      <w:start w:val="1"/>
      <w:numFmt w:val="bullet"/>
      <w:lvlText w:val="○"/>
      <w:lvlJc w:val="left"/>
      <w:pPr>
        <w:ind w:left="1440" w:hanging="360"/>
      </w:pPr>
    </w:lvl>
    <w:lvl w:ilvl="2" w:tplc="601CAA4A">
      <w:start w:val="1"/>
      <w:numFmt w:val="bullet"/>
      <w:lvlText w:val="■"/>
      <w:lvlJc w:val="left"/>
      <w:pPr>
        <w:ind w:left="2160" w:hanging="360"/>
      </w:pPr>
    </w:lvl>
    <w:lvl w:ilvl="3" w:tplc="77F46E3C">
      <w:start w:val="1"/>
      <w:numFmt w:val="bullet"/>
      <w:lvlText w:val="●"/>
      <w:lvlJc w:val="left"/>
      <w:pPr>
        <w:ind w:left="2880" w:hanging="360"/>
      </w:pPr>
    </w:lvl>
    <w:lvl w:ilvl="4" w:tplc="6920506C">
      <w:start w:val="1"/>
      <w:numFmt w:val="bullet"/>
      <w:lvlText w:val="○"/>
      <w:lvlJc w:val="left"/>
      <w:pPr>
        <w:ind w:left="3600" w:hanging="360"/>
      </w:pPr>
    </w:lvl>
    <w:lvl w:ilvl="5" w:tplc="C76620D4">
      <w:start w:val="1"/>
      <w:numFmt w:val="bullet"/>
      <w:lvlText w:val="■"/>
      <w:lvlJc w:val="left"/>
      <w:pPr>
        <w:ind w:left="4320" w:hanging="360"/>
      </w:pPr>
    </w:lvl>
    <w:lvl w:ilvl="6" w:tplc="BC5A6BF8">
      <w:start w:val="1"/>
      <w:numFmt w:val="bullet"/>
      <w:lvlText w:val="●"/>
      <w:lvlJc w:val="left"/>
      <w:pPr>
        <w:ind w:left="5040" w:hanging="360"/>
      </w:pPr>
    </w:lvl>
    <w:lvl w:ilvl="7" w:tplc="9740FAB2">
      <w:start w:val="1"/>
      <w:numFmt w:val="bullet"/>
      <w:lvlText w:val="●"/>
      <w:lvlJc w:val="left"/>
      <w:pPr>
        <w:ind w:left="5760" w:hanging="360"/>
      </w:pPr>
    </w:lvl>
    <w:lvl w:ilvl="8" w:tplc="103AF5AA">
      <w:start w:val="1"/>
      <w:numFmt w:val="bullet"/>
      <w:lvlText w:val="●"/>
      <w:lvlJc w:val="left"/>
      <w:pPr>
        <w:ind w:left="6480" w:hanging="360"/>
      </w:pPr>
    </w:lvl>
  </w:abstractNum>
  <w:abstractNum w:abstractNumId="1" w15:restartNumberingAfterBreak="0">
    <w:nsid w:val="49323B98"/>
    <w:multiLevelType w:val="hybridMultilevel"/>
    <w:tmpl w:val="2FDC970C"/>
    <w:lvl w:ilvl="0" w:tplc="3E50FE9C">
      <w:start w:val="1"/>
      <w:numFmt w:val="decimal"/>
      <w:lvlText w:val="%1"/>
      <w:lvlJc w:val="left"/>
      <w:pPr>
        <w:ind w:left="162" w:hanging="360"/>
      </w:pPr>
      <w:rPr>
        <w:rFonts w:hint="default"/>
      </w:rPr>
    </w:lvl>
    <w:lvl w:ilvl="1" w:tplc="04090019" w:tentative="1">
      <w:start w:val="1"/>
      <w:numFmt w:val="lowerLetter"/>
      <w:lvlText w:val="%2."/>
      <w:lvlJc w:val="left"/>
      <w:pPr>
        <w:ind w:left="882" w:hanging="360"/>
      </w:pPr>
    </w:lvl>
    <w:lvl w:ilvl="2" w:tplc="0409001B" w:tentative="1">
      <w:start w:val="1"/>
      <w:numFmt w:val="lowerRoman"/>
      <w:lvlText w:val="%3."/>
      <w:lvlJc w:val="right"/>
      <w:pPr>
        <w:ind w:left="1602" w:hanging="180"/>
      </w:pPr>
    </w:lvl>
    <w:lvl w:ilvl="3" w:tplc="0409000F" w:tentative="1">
      <w:start w:val="1"/>
      <w:numFmt w:val="decimal"/>
      <w:lvlText w:val="%4."/>
      <w:lvlJc w:val="left"/>
      <w:pPr>
        <w:ind w:left="2322" w:hanging="360"/>
      </w:pPr>
    </w:lvl>
    <w:lvl w:ilvl="4" w:tplc="04090019" w:tentative="1">
      <w:start w:val="1"/>
      <w:numFmt w:val="lowerLetter"/>
      <w:lvlText w:val="%5."/>
      <w:lvlJc w:val="left"/>
      <w:pPr>
        <w:ind w:left="3042" w:hanging="360"/>
      </w:pPr>
    </w:lvl>
    <w:lvl w:ilvl="5" w:tplc="0409001B" w:tentative="1">
      <w:start w:val="1"/>
      <w:numFmt w:val="lowerRoman"/>
      <w:lvlText w:val="%6."/>
      <w:lvlJc w:val="right"/>
      <w:pPr>
        <w:ind w:left="3762" w:hanging="180"/>
      </w:pPr>
    </w:lvl>
    <w:lvl w:ilvl="6" w:tplc="0409000F" w:tentative="1">
      <w:start w:val="1"/>
      <w:numFmt w:val="decimal"/>
      <w:lvlText w:val="%7."/>
      <w:lvlJc w:val="left"/>
      <w:pPr>
        <w:ind w:left="4482" w:hanging="360"/>
      </w:pPr>
    </w:lvl>
    <w:lvl w:ilvl="7" w:tplc="04090019" w:tentative="1">
      <w:start w:val="1"/>
      <w:numFmt w:val="lowerLetter"/>
      <w:lvlText w:val="%8."/>
      <w:lvlJc w:val="left"/>
      <w:pPr>
        <w:ind w:left="5202" w:hanging="360"/>
      </w:pPr>
    </w:lvl>
    <w:lvl w:ilvl="8" w:tplc="0409001B" w:tentative="1">
      <w:start w:val="1"/>
      <w:numFmt w:val="lowerRoman"/>
      <w:lvlText w:val="%9."/>
      <w:lvlJc w:val="right"/>
      <w:pPr>
        <w:ind w:left="5922" w:hanging="180"/>
      </w:pPr>
    </w:lvl>
  </w:abstractNum>
  <w:num w:numId="1" w16cid:durableId="1818496635">
    <w:abstractNumId w:val="0"/>
    <w:lvlOverride w:ilvl="0">
      <w:startOverride w:val="1"/>
    </w:lvlOverride>
  </w:num>
  <w:num w:numId="2" w16cid:durableId="48921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862"/>
    <w:rsid w:val="000503B5"/>
    <w:rsid w:val="001848BE"/>
    <w:rsid w:val="001B233D"/>
    <w:rsid w:val="001B588E"/>
    <w:rsid w:val="0056521B"/>
    <w:rsid w:val="00565862"/>
    <w:rsid w:val="005F1AA7"/>
    <w:rsid w:val="0063114C"/>
    <w:rsid w:val="00710961"/>
    <w:rsid w:val="007C6A7F"/>
    <w:rsid w:val="00833D51"/>
    <w:rsid w:val="00917CEA"/>
    <w:rsid w:val="0098078B"/>
    <w:rsid w:val="009A008F"/>
    <w:rsid w:val="00C237C8"/>
    <w:rsid w:val="00C663CF"/>
    <w:rsid w:val="00CB3DB8"/>
    <w:rsid w:val="00CD5B1C"/>
    <w:rsid w:val="00DA016D"/>
    <w:rsid w:val="00E71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7FA50"/>
  <w15:docId w15:val="{80D60FC4-BCF8-49DD-93A9-500C0C5A3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y2iqfc">
    <w:name w:val="y2iqfc"/>
    <w:basedOn w:val="DefaultParagraphFont"/>
    <w:rsid w:val="0098078B"/>
  </w:style>
  <w:style w:type="paragraph" w:styleId="HTMLPreformatted">
    <w:name w:val="HTML Preformatted"/>
    <w:basedOn w:val="Normal"/>
    <w:link w:val="HTMLPreformattedChar"/>
    <w:uiPriority w:val="99"/>
    <w:unhideWhenUsed/>
    <w:rsid w:val="00980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
    </w:rPr>
  </w:style>
  <w:style w:type="character" w:customStyle="1" w:styleId="HTMLPreformattedChar">
    <w:name w:val="HTML Preformatted Char"/>
    <w:basedOn w:val="DefaultParagraphFont"/>
    <w:link w:val="HTMLPreformatted"/>
    <w:uiPriority w:val="99"/>
    <w:rsid w:val="0098078B"/>
    <w:rPr>
      <w:rFonts w:ascii="Courier New" w:hAnsi="Courier New" w:cs="Courier New"/>
      <w:lang w:val="en"/>
    </w:rPr>
  </w:style>
  <w:style w:type="paragraph" w:customStyle="1" w:styleId="MDPI16affiliation">
    <w:name w:val="MDPI_1.6_affiliation"/>
    <w:basedOn w:val="Normal"/>
    <w:qFormat/>
    <w:rsid w:val="0098078B"/>
    <w:pPr>
      <w:adjustRightInd w:val="0"/>
      <w:snapToGrid w:val="0"/>
      <w:spacing w:line="200" w:lineRule="atLeast"/>
      <w:ind w:left="311" w:hanging="198"/>
    </w:pPr>
    <w:rPr>
      <w:rFonts w:ascii="Palatino Linotype" w:hAnsi="Palatino Linotype"/>
      <w:color w:val="000000"/>
      <w:sz w:val="18"/>
      <w:szCs w:val="18"/>
      <w:lang w:val="en"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image" Target="media/image21.wmf"/><Relationship Id="rId63" Type="http://schemas.openxmlformats.org/officeDocument/2006/relationships/image" Target="media/image28.wmf"/><Relationship Id="rId68" Type="http://schemas.openxmlformats.org/officeDocument/2006/relationships/image" Target="media/image31.png"/><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7.bin"/><Relationship Id="rId66" Type="http://schemas.openxmlformats.org/officeDocument/2006/relationships/image" Target="media/image30.wmf"/><Relationship Id="rId5" Type="http://schemas.openxmlformats.org/officeDocument/2006/relationships/footnotes" Target="footnotes.xml"/><Relationship Id="rId61" Type="http://schemas.openxmlformats.org/officeDocument/2006/relationships/image" Target="media/image27.wmf"/><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oleObject" Target="embeddings/oleObject26.bin"/><Relationship Id="rId64" Type="http://schemas.openxmlformats.org/officeDocument/2006/relationships/oleObject" Target="embeddings/oleObject30.bin"/><Relationship Id="rId69" Type="http://schemas.openxmlformats.org/officeDocument/2006/relationships/image" Target="media/image32.png"/><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6.wmf"/><Relationship Id="rId67" Type="http://schemas.openxmlformats.org/officeDocument/2006/relationships/oleObject" Target="embeddings/oleObject31.bin"/><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9.bin"/><Relationship Id="rId7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5.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8.bin"/><Relationship Id="rId65" Type="http://schemas.openxmlformats.org/officeDocument/2006/relationships/image" Target="media/image29.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oleObject" Target="embeddings/oleObject25.bin"/><Relationship Id="rId7" Type="http://schemas.openxmlformats.org/officeDocument/2006/relationships/image" Target="media/image1.wmf"/><Relationship Id="rId71" Type="http://schemas.openxmlformats.org/officeDocument/2006/relationships/footer" Target="footer1.xml"/><Relationship Id="rId74" Type="http://schemas.openxmlformats.org/officeDocument/2006/relationships/hyperlink" Target="https://github.com/khanhvietdm-glitch/edsge-vietnam" TargetMode="External"/><Relationship Id="rId75" Type="http://schemas.openxmlformats.org/officeDocument/2006/relationships/image" Target="media/image33.png"/><Relationship Id="rId76" Type="http://schemas.openxmlformats.org/officeDocument/2006/relationships/image" Target="media/image34.png"/><Relationship Id="rId77"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7621</Words>
  <Characters>43442</Characters>
  <Application>Microsoft Office Word</Application>
  <DocSecurity>0</DocSecurity>
  <Lines>362</Lines>
  <Paragraphs>101</Paragraphs>
  <ScaleCrop>false</ScaleCrop>
  <Company/>
  <LinksUpToDate>false</LinksUpToDate>
  <CharactersWithSpaces>50962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Khanh Pham Van</cp:lastModifiedBy>
  <cp:revision>2</cp:revision>
  <dcterms:created xsi:type="dcterms:W3CDTF">2026-05-11T11:54:00Z</dcterms:created>
  <dcterms:modified xsi:type="dcterms:W3CDTF">2026-05-11T11:54:00Z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