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CB248E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# ISEP — Tester (hosted environment)</w:t>
      </w: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CB248E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**Purpose:**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Instructions and references for testing the ISEP application on the hosted public URL with different roles.</w:t>
      </w: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CB248E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**App URL:**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</w:t>
      </w:r>
      <w:r w:rsidRPr="00CB248E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**http://148.230.66.191/isep**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 </w:t>
      </w: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Use this exact URL (including </w:t>
      </w:r>
      <w:r w:rsidRPr="00CB248E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`/</w:t>
      </w:r>
      <w:proofErr w:type="spellStart"/>
      <w:r w:rsidRPr="00CB248E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isep</w:t>
      </w:r>
      <w:proofErr w:type="spellEnd"/>
      <w:r w:rsidRPr="00CB248E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). Do </w:t>
      </w:r>
      <w:r w:rsidRPr="00CB248E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**not**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use </w:t>
      </w:r>
      <w:r w:rsidRPr="00CB248E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`http://148.230.66.191/`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alone — that serves a different application.</w:t>
      </w: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---</w:t>
      </w: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CB248E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## 1. Quick start</w:t>
      </w: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CB248E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1.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Open </w:t>
      </w:r>
      <w:r w:rsidRPr="00CB248E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**http://148.230.66.191/isep**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in your browser.</w:t>
      </w: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CB248E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2.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Log in with one of the test accounts below.</w:t>
      </w: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CB248E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3.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Verify navigation and access match the role (see [</w:t>
      </w:r>
      <w:r w:rsidRPr="00CB248E">
        <w:rPr>
          <w:rFonts w:ascii="Menlo" w:eastAsia="Times New Roman" w:hAnsi="Menlo" w:cs="Menlo"/>
          <w:color w:val="AAA0FA"/>
          <w:kern w:val="0"/>
          <w:sz w:val="18"/>
          <w:szCs w:val="18"/>
          <w:lang w:eastAsia="en-GB"/>
          <w14:ligatures w14:val="none"/>
        </w:rPr>
        <w:t>Test users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]</w:t>
      </w:r>
      <w:r w:rsidRPr="00CB248E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(</w:t>
      </w:r>
      <w:r w:rsidRPr="00CB248E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#2-test-users</w:t>
      </w:r>
      <w:r w:rsidRPr="00CB248E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)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and [</w:t>
      </w:r>
      <w:r w:rsidRPr="00CB248E">
        <w:rPr>
          <w:rFonts w:ascii="Menlo" w:eastAsia="Times New Roman" w:hAnsi="Menlo" w:cs="Menlo"/>
          <w:color w:val="AAA0FA"/>
          <w:kern w:val="0"/>
          <w:sz w:val="18"/>
          <w:szCs w:val="18"/>
          <w:lang w:eastAsia="en-GB"/>
          <w14:ligatures w14:val="none"/>
        </w:rPr>
        <w:t>Role behaviour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]</w:t>
      </w:r>
      <w:r w:rsidRPr="00CB248E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(</w:t>
      </w:r>
      <w:r w:rsidRPr="00CB248E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#3-role-behaviour</w:t>
      </w:r>
      <w:r w:rsidRPr="00CB248E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)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).</w:t>
      </w: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CB248E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4.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Use the test-case documents in the repo for detailed scenarios.</w:t>
      </w: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---</w:t>
      </w: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CB248E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## 2. Test users</w:t>
      </w: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These accounts are set up in </w:t>
      </w:r>
      <w:proofErr w:type="spellStart"/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Keycloak</w:t>
      </w:r>
      <w:proofErr w:type="spellEnd"/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isep</w:t>
      </w:r>
      <w:proofErr w:type="spellEnd"/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-realm). Use them to test role-based behaviour.</w:t>
      </w: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| Username   | Password     | Role              | Typical use |</w:t>
      </w: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|------------|--------------|-------------------|-------------|</w:t>
      </w: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| admin-</w:t>
      </w:r>
      <w:proofErr w:type="spellStart"/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sa</w:t>
      </w:r>
      <w:proofErr w:type="spellEnd"/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  | Admin@12345! | SYSTEM_ADMIN      | Full admin: user list, system config, audit, announcements, backups |</w:t>
      </w: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| </w:t>
      </w:r>
      <w:proofErr w:type="spellStart"/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ih</w:t>
      </w:r>
      <w:proofErr w:type="spellEnd"/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-user    | Ih@12345!     | IC_DIVISION_HEAD  | Admin + audit read, paper approval, MFA |</w:t>
      </w: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| dl-user    | Dl@12345!     | DELEGATION_LEADER | Meetings, papers, live meeting flows |</w:t>
      </w: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| co-user    | Co@12345!     | COORDINATOR       | Create meetings, agenda, correspondence groups |</w:t>
      </w: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| me-user    | Me@12345!     | MEMBER            | Feedback, paper drafting, my tasks |</w:t>
      </w: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| </w:t>
      </w:r>
      <w:proofErr w:type="spellStart"/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vw</w:t>
      </w:r>
      <w:proofErr w:type="spellEnd"/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-user    | Vw@12345!     | VIEWER            | Read-only: calendar, notifications, meetings, documents |</w:t>
      </w: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CB248E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**MFA (admin-</w:t>
      </w:r>
      <w:proofErr w:type="spellStart"/>
      <w:r w:rsidRPr="00CB248E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sa</w:t>
      </w:r>
      <w:proofErr w:type="spellEnd"/>
      <w:r w:rsidRPr="00CB248E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CB248E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ih</w:t>
      </w:r>
      <w:proofErr w:type="spellEnd"/>
      <w:r w:rsidRPr="00CB248E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-user):**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After password, you may be prompted for a one-time code. If the test environment uses a fixed OTP, use </w:t>
      </w:r>
      <w:r w:rsidRPr="00CB248E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**123456**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(confirm with the dev team).</w:t>
      </w: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---</w:t>
      </w: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CB248E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## 3. Role behaviour</w:t>
      </w: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CB248E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lastRenderedPageBreak/>
        <w:t>-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</w:t>
      </w:r>
      <w:r w:rsidRPr="00CB248E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**SYSTEM_ADMIN (admin-</w:t>
      </w:r>
      <w:proofErr w:type="spellStart"/>
      <w:r w:rsidRPr="00CB248E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sa</w:t>
      </w:r>
      <w:proofErr w:type="spellEnd"/>
      <w:r w:rsidRPr="00CB248E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):**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Sees </w:t>
      </w:r>
      <w:r w:rsidRPr="00CB248E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**Admin**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in the sidebar (User list, New user, Bulk import, New announcement, System admin, System health, System config, Workflow config, Backups, Audit log). Full access to all screens.</w:t>
      </w: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CB248E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</w:t>
      </w:r>
      <w:r w:rsidRPr="00CB248E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**IC_DIVISION_HEAD (</w:t>
      </w:r>
      <w:proofErr w:type="spellStart"/>
      <w:r w:rsidRPr="00CB248E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ih</w:t>
      </w:r>
      <w:proofErr w:type="spellEnd"/>
      <w:r w:rsidRPr="00CB248E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-user):**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Same as above including </w:t>
      </w:r>
      <w:r w:rsidRPr="00CB248E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**Admin**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(User list, Audit log, etc.). No “New user” / “Bulk import” / “System config” etc. if restricted to IH in your build.</w:t>
      </w: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CB248E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</w:t>
      </w:r>
      <w:r w:rsidRPr="00CB248E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**DELEGATION_LEADER, COORDINATOR, MEMBER:**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Dashboard, Bodies, Meetings, Document library, Papers, Tasks, Correspondence Groups, Reports, Calendar, Account. No </w:t>
      </w:r>
      <w:r w:rsidRPr="00CB248E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**Admin**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menu.</w:t>
      </w: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CB248E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</w:t>
      </w:r>
      <w:r w:rsidRPr="00CB248E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**VIEWER (</w:t>
      </w:r>
      <w:proofErr w:type="spellStart"/>
      <w:r w:rsidRPr="00CB248E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vw</w:t>
      </w:r>
      <w:proofErr w:type="spellEnd"/>
      <w:r w:rsidRPr="00CB248E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-user):**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Same nav as above; read-only (no create/edit/delete). Access to restricted areas (e.g. some reports, admin) should redirect to </w:t>
      </w:r>
      <w:r w:rsidRPr="00CB248E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**Unauthorized**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.</w:t>
      </w: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After login, confirm the sidebar matches the role. Wrong-role access should redirect to the “Unauthorized” page (</w:t>
      </w:r>
      <w:r w:rsidRPr="00CB248E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`/</w:t>
      </w:r>
      <w:proofErr w:type="spellStart"/>
      <w:r w:rsidRPr="00CB248E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isep</w:t>
      </w:r>
      <w:proofErr w:type="spellEnd"/>
      <w:r w:rsidRPr="00CB248E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/unauthorized`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).</w:t>
      </w: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---</w:t>
      </w: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CB248E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## 4. Test-case documents (in repo)</w:t>
      </w: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Use these for structured testing. They live under </w:t>
      </w:r>
      <w:r w:rsidRPr="00CB248E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**Testing/**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in the project root.</w:t>
      </w: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| Document | Path | Coverage |</w:t>
      </w: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|----------|------|----------|</w:t>
      </w: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| </w:t>
      </w:r>
      <w:r w:rsidRPr="00CB248E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**Testing overview**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| </w:t>
      </w:r>
      <w:r w:rsidRPr="00CB248E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`Testing/README.md`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| Folder structure and which file to use for which area |</w:t>
      </w: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| </w:t>
      </w:r>
      <w:r w:rsidRPr="00CB248E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**Test case index**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| </w:t>
      </w:r>
      <w:r w:rsidRPr="00CB248E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`Testing/Test Cases/ISEP-TEST-CASES-INDEX.md`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| Master index of all 6 test-case files |</w:t>
      </w: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| </w:t>
      </w:r>
      <w:r w:rsidRPr="00CB248E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**Auth &amp; RBAC**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| </w:t>
      </w:r>
      <w:r w:rsidRPr="00CB248E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`Testing/Test Cases/ISEP-TC-01-Auth-RBAC.md`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| Login, logout, all 6 roles, nav visibility, unauthorized access |</w:t>
      </w: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| </w:t>
      </w:r>
      <w:r w:rsidRPr="00CB248E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**Paper approval**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| </w:t>
      </w:r>
      <w:r w:rsidRPr="00CB248E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`Testing/Test Cases/ISEP-TC-02-Paper-Approval.md`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| 7-stage approval chain, state machine |</w:t>
      </w: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| </w:t>
      </w:r>
      <w:r w:rsidRPr="00CB248E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**AI features**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| </w:t>
      </w:r>
      <w:r w:rsidRPr="00CB248E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`Testing/Test Cases/ISEP-TC-03-AI-Features.md`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| Position Advisor, Preparedness, Draft Assistant |</w:t>
      </w: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| </w:t>
      </w:r>
      <w:r w:rsidRPr="00CB248E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**All modules**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| </w:t>
      </w:r>
      <w:r w:rsidRPr="00CB248E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`Testing/Test Cases/ISEP-TC-04-All-Modules.md`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| All 15 modules, ~70 screens |</w:t>
      </w: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| </w:t>
      </w:r>
      <w:r w:rsidRPr="00CB248E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**API contracts**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| </w:t>
      </w:r>
      <w:r w:rsidRPr="00CB248E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`Testing/Test Cases/ISEP-TC-05-API-Contracts.md`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| API routes and role access |</w:t>
      </w: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| </w:t>
      </w:r>
      <w:r w:rsidRPr="00CB248E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**UAT (Sea Fire Fighting)**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| </w:t>
      </w:r>
      <w:r w:rsidRPr="00CB248E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`Testing/Test Cases/ISEP-TC-06-UAT-SeaFireFighting.md`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| End-to-end UAT scenarios + </w:t>
      </w:r>
      <w:r w:rsidRPr="00CB248E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**18-row sign-off checklist**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|</w:t>
      </w: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For </w:t>
      </w:r>
      <w:r w:rsidRPr="00CB248E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**full UAT sign-off**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, use </w:t>
      </w:r>
      <w:r w:rsidRPr="00CB248E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**ISEP-TC-06-UAT-SeaFireFighting.md**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and the 18-row checklist at the end.</w:t>
      </w: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---</w:t>
      </w: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CB248E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 xml:space="preserve">## 5. </w:t>
      </w:r>
      <w:proofErr w:type="spellStart"/>
      <w:r w:rsidRPr="00CB248E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Keycloak</w:t>
      </w:r>
      <w:proofErr w:type="spellEnd"/>
      <w:r w:rsidRPr="00CB248E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 xml:space="preserve"> and token issues</w:t>
      </w: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If you see </w:t>
      </w:r>
      <w:r w:rsidRPr="00CB248E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**“Access denied”**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, </w:t>
      </w:r>
      <w:r w:rsidRPr="00CB248E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**“Your role: None”**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, or the sidebar does not show the expected menu for a role:</w:t>
      </w: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CB248E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lastRenderedPageBreak/>
        <w:t>-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The access token may not include realm roles. This is a server/</w:t>
      </w:r>
      <w:proofErr w:type="spellStart"/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Keycloak</w:t>
      </w:r>
      <w:proofErr w:type="spellEnd"/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configuration issue.</w:t>
      </w: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CB248E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Reference for the dev team: </w:t>
      </w:r>
      <w:r w:rsidRPr="00CB248E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</w:t>
      </w:r>
      <w:r w:rsidRPr="00CB248E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`infrastructure/</w:t>
      </w:r>
      <w:proofErr w:type="spellStart"/>
      <w:r w:rsidRPr="00CB248E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keycloak</w:t>
      </w:r>
      <w:proofErr w:type="spellEnd"/>
      <w:r w:rsidRPr="00CB248E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/README.md`</w:t>
      </w:r>
      <w:r w:rsidRPr="00CB248E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→ section </w:t>
      </w:r>
      <w:r w:rsidRPr="00CB248E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**“Token missing realm roles”**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(Option A: fix in </w:t>
      </w:r>
      <w:proofErr w:type="spellStart"/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Keycloak</w:t>
      </w:r>
      <w:proofErr w:type="spellEnd"/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UI; Option B: re-import realm).</w:t>
      </w: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Report the exact user, role, and screen/link that failed so the team can fix the </w:t>
      </w:r>
      <w:proofErr w:type="spellStart"/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Keycloak</w:t>
      </w:r>
      <w:proofErr w:type="spellEnd"/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client scope and mappers.</w:t>
      </w: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---</w:t>
      </w: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CB248E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## 6. What to report</w:t>
      </w: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CB248E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</w:t>
      </w:r>
      <w:r w:rsidRPr="00CB248E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**URL and user:**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e.g. </w:t>
      </w:r>
      <w:r w:rsidRPr="00CB248E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`http://148.230.66.191/isep`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, user </w:t>
      </w:r>
      <w:r w:rsidRPr="00CB248E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`co-user`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.</w:t>
      </w: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CB248E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</w:t>
      </w:r>
      <w:r w:rsidRPr="00CB248E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**Steps:**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What you clicked (login, then which menu and page).</w:t>
      </w: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CB248E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</w:t>
      </w:r>
      <w:r w:rsidRPr="00CB248E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**Expected:**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From the test case or this doc (e.g. “Admin menu should not be visible for co-user”).</w:t>
      </w: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CB248E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</w:t>
      </w:r>
      <w:r w:rsidRPr="00CB248E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**Actual:**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What you saw (screenshot or copy-paste of message).</w:t>
      </w: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CB248E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</w:t>
      </w:r>
      <w:r w:rsidRPr="00CB248E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**Browser:**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Name and version (e.g. Chrome 120).</w:t>
      </w: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---</w:t>
      </w: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CB248E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## 7. Optional: running automated tests</w:t>
      </w: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If you are also running automated tests (Playwright, Jest) against the </w:t>
      </w:r>
      <w:r w:rsidRPr="00CB248E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**hosted**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URL instead of localhost, you will need:</w:t>
      </w: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CB248E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Base URL set to </w:t>
      </w:r>
      <w:r w:rsidRPr="00CB248E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`http://148.230.66.191/isep`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in the test config.</w:t>
      </w: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CB248E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The same test users and passwords as above.</w:t>
      </w: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CB248E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-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See </w:t>
      </w:r>
      <w:r w:rsidRPr="00CB248E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</w:t>
      </w:r>
      <w:r w:rsidRPr="00CB248E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`Testing/RUN-TESTING.md`</w:t>
      </w:r>
      <w:r w:rsidRPr="00CB248E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and </w:t>
      </w:r>
      <w:r w:rsidRPr="00CB248E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</w:t>
      </w:r>
      <w:r w:rsidRPr="00CB248E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`Testing/E2E-PREREQUISITES.md`</w:t>
      </w:r>
      <w:r w:rsidRPr="00CB248E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**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for local/Docker test run; adapt </w:t>
      </w:r>
      <w:r w:rsidRPr="00CB248E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`NEXTAUTH_URL`</w:t>
      </w: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 xml:space="preserve"> and app URL to the hosted environment if your suite supports it.</w:t>
      </w: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CB248E"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  <w:t>---</w:t>
      </w: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  <w:r w:rsidRPr="00CB248E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:lang w:eastAsia="en-GB"/>
          <w14:ligatures w14:val="none"/>
        </w:rPr>
        <w:t>*Last updated: 2026-02. For ISEP (IMO Strategic Engagement Platform), DGS.*</w:t>
      </w:r>
    </w:p>
    <w:p w:rsidR="00CB248E" w:rsidRPr="00CB248E" w:rsidRDefault="00CB248E" w:rsidP="00CB248E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en-GB"/>
          <w14:ligatures w14:val="none"/>
        </w:rPr>
      </w:pPr>
    </w:p>
    <w:p w:rsidR="004E53BA" w:rsidRDefault="004E53BA"/>
    <w:sectPr w:rsidR="004E53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48E"/>
    <w:rsid w:val="002C4324"/>
    <w:rsid w:val="004E53BA"/>
    <w:rsid w:val="0075181D"/>
    <w:rsid w:val="00BA74EF"/>
    <w:rsid w:val="00CB2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EFCD79"/>
  <w15:chartTrackingRefBased/>
  <w15:docId w15:val="{A9286410-421D-B448-9124-8209D0E7E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4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4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4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4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4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4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4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4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4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4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4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789</Words>
  <Characters>4501</Characters>
  <Application>Microsoft Office Word</Application>
  <DocSecurity>0</DocSecurity>
  <Lines>37</Lines>
  <Paragraphs>10</Paragraphs>
  <ScaleCrop>false</ScaleCrop>
  <Company/>
  <LinksUpToDate>false</LinksUpToDate>
  <CharactersWithSpaces>5280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Khanna</dc:creator>
  <cp:keywords/>
  <dc:description/>
  <cp:lastModifiedBy>Vansh Khanna</cp:lastModifiedBy>
  <cp:revision>1</cp:revision>
  <dcterms:created xsi:type="dcterms:W3CDTF">2026-03-16T08:24:00Z</dcterms:created>
  <dcterms:modified xsi:type="dcterms:W3CDTF">2026-03-16T08:25:00Z</dcterms:modified>
</cp:coreProperties>
</file>