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91E62" w14:textId="0A0FCD9E" w:rsidR="008B7A0F" w:rsidRPr="008B7A0F" w:rsidRDefault="008B7A0F" w:rsidP="008B7A0F">
      <w:pPr>
        <w:pStyle w:val="Title"/>
      </w:pPr>
      <w:r>
        <w:t>Analytical Use Case for CCTNS Karnataka</w:t>
      </w:r>
    </w:p>
    <w:p w14:paraId="349271FC" w14:textId="41C822AB" w:rsidR="008B7A0F" w:rsidRPr="008B7A0F" w:rsidRDefault="008B7A0F" w:rsidP="008B7A0F"/>
    <w:p w14:paraId="712BAF2E" w14:textId="32F51576" w:rsidR="008B7A0F" w:rsidRPr="008B7A0F" w:rsidRDefault="008B7A0F" w:rsidP="008B7A0F">
      <w:pPr>
        <w:jc w:val="both"/>
        <w:rPr>
          <w:rFonts w:ascii="Arial" w:hAnsi="Arial" w:cs="Arial"/>
          <w:b/>
          <w:bCs/>
        </w:rPr>
      </w:pPr>
      <w:r w:rsidRPr="008B7A0F">
        <w:rPr>
          <w:rFonts w:ascii="Arial" w:hAnsi="Arial" w:cs="Arial"/>
          <w:b/>
          <w:bCs/>
        </w:rPr>
        <w:t>Executive Summary</w:t>
      </w:r>
    </w:p>
    <w:p w14:paraId="0E5FE4C3" w14:textId="77777777" w:rsidR="008B7A0F" w:rsidRPr="008B7A0F" w:rsidRDefault="008B7A0F" w:rsidP="008B7A0F">
      <w:pPr>
        <w:jc w:val="both"/>
        <w:rPr>
          <w:rFonts w:ascii="Arial" w:hAnsi="Arial" w:cs="Arial"/>
        </w:rPr>
      </w:pPr>
      <w:r w:rsidRPr="008B7A0F">
        <w:rPr>
          <w:rFonts w:ascii="Arial" w:hAnsi="Arial" w:cs="Arial"/>
        </w:rPr>
        <w:t>This document outlines three strategic use cases designed to enhance analytics and operational effectiveness for the Treatment and Rehabilitation efforts within Karnataka's Crime and Criminal Tracking Networks and Systems (CCTNS) framework. These use cases leverage advanced technologies to provide actionable intelligence, optimize enforcement efforts, and improve rehabilitation outcomes across the state.</w:t>
      </w:r>
    </w:p>
    <w:p w14:paraId="084BF3BF" w14:textId="64D299EF" w:rsidR="008B7A0F" w:rsidRPr="008B7A0F" w:rsidRDefault="008B7A0F" w:rsidP="008B7A0F">
      <w:pPr>
        <w:pStyle w:val="ListParagraph"/>
        <w:numPr>
          <w:ilvl w:val="0"/>
          <w:numId w:val="8"/>
        </w:numPr>
        <w:jc w:val="both"/>
        <w:rPr>
          <w:rFonts w:ascii="Arial" w:hAnsi="Arial" w:cs="Arial"/>
        </w:rPr>
      </w:pPr>
      <w:r w:rsidRPr="008B7A0F">
        <w:rPr>
          <w:rFonts w:ascii="Arial" w:hAnsi="Arial" w:cs="Arial"/>
          <w:b/>
          <w:bCs/>
        </w:rPr>
        <w:t>Advanced AI Pattern Recognition</w:t>
      </w:r>
    </w:p>
    <w:p w14:paraId="0FD7B441" w14:textId="4BCCBBC3" w:rsidR="008B7A0F" w:rsidRPr="008B7A0F" w:rsidRDefault="008B7A0F" w:rsidP="008B7A0F">
      <w:pPr>
        <w:ind w:left="360"/>
        <w:jc w:val="both"/>
        <w:rPr>
          <w:rFonts w:ascii="Arial" w:hAnsi="Arial" w:cs="Arial"/>
        </w:rPr>
      </w:pPr>
      <w:r w:rsidRPr="008B7A0F">
        <w:rPr>
          <w:rFonts w:ascii="Arial" w:hAnsi="Arial" w:cs="Arial"/>
        </w:rPr>
        <w:t xml:space="preserve">Leveraging graph database analytics and AI-driven insights to identify complex criminal </w:t>
      </w:r>
      <w:r w:rsidRPr="008B7A0F">
        <w:rPr>
          <w:rFonts w:ascii="Arial" w:hAnsi="Arial" w:cs="Arial"/>
        </w:rPr>
        <w:t>behavioural</w:t>
      </w:r>
      <w:r w:rsidRPr="008B7A0F">
        <w:rPr>
          <w:rFonts w:ascii="Arial" w:hAnsi="Arial" w:cs="Arial"/>
        </w:rPr>
        <w:t xml:space="preserve"> patterns, network hierarchies, and emerging threats. This use case enables law enforcement agencies to proactively disrupt criminal networks and prioritize investigative resources based on sophisticated risk assessment algorithms.</w:t>
      </w:r>
    </w:p>
    <w:p w14:paraId="6F8F5FCC" w14:textId="6A5AF6D0" w:rsidR="008B7A0F" w:rsidRPr="008B7A0F" w:rsidRDefault="008B7A0F" w:rsidP="008B7A0F">
      <w:pPr>
        <w:pStyle w:val="ListParagraph"/>
        <w:numPr>
          <w:ilvl w:val="0"/>
          <w:numId w:val="8"/>
        </w:numPr>
        <w:jc w:val="both"/>
        <w:rPr>
          <w:rFonts w:ascii="Arial" w:hAnsi="Arial" w:cs="Arial"/>
        </w:rPr>
      </w:pPr>
      <w:r w:rsidRPr="008B7A0F">
        <w:rPr>
          <w:rFonts w:ascii="Arial" w:hAnsi="Arial" w:cs="Arial"/>
          <w:b/>
          <w:bCs/>
        </w:rPr>
        <w:t>Supply Chain Vulnerability Analysis</w:t>
      </w:r>
    </w:p>
    <w:p w14:paraId="612AE9EB" w14:textId="1EF31C3F" w:rsidR="008B7A0F" w:rsidRPr="008B7A0F" w:rsidRDefault="008B7A0F" w:rsidP="008B7A0F">
      <w:pPr>
        <w:ind w:left="360"/>
        <w:jc w:val="both"/>
        <w:rPr>
          <w:rFonts w:ascii="Arial" w:hAnsi="Arial" w:cs="Arial"/>
        </w:rPr>
      </w:pPr>
      <w:r w:rsidRPr="008B7A0F">
        <w:rPr>
          <w:rFonts w:ascii="Arial" w:hAnsi="Arial" w:cs="Arial"/>
        </w:rPr>
        <w:t>Analysing</w:t>
      </w:r>
      <w:r w:rsidRPr="008B7A0F">
        <w:rPr>
          <w:rFonts w:ascii="Arial" w:hAnsi="Arial" w:cs="Arial"/>
        </w:rPr>
        <w:t xml:space="preserve"> the flow of illicit substances and contraband within criminal networks, focusing on logistical choke points, transportation routes, and supply chain vulnerabilities across Karnataka. This use case supports strategic interdiction efforts and resource allocation for maximum operational impact.</w:t>
      </w:r>
    </w:p>
    <w:p w14:paraId="6791761D" w14:textId="526D2966" w:rsidR="008B7A0F" w:rsidRPr="008B7A0F" w:rsidRDefault="008B7A0F" w:rsidP="008B7A0F">
      <w:pPr>
        <w:pStyle w:val="ListParagraph"/>
        <w:numPr>
          <w:ilvl w:val="0"/>
          <w:numId w:val="8"/>
        </w:numPr>
        <w:jc w:val="both"/>
        <w:rPr>
          <w:rFonts w:ascii="Arial" w:hAnsi="Arial" w:cs="Arial"/>
        </w:rPr>
      </w:pPr>
      <w:r w:rsidRPr="008B7A0F">
        <w:rPr>
          <w:rFonts w:ascii="Arial" w:hAnsi="Arial" w:cs="Arial"/>
          <w:b/>
          <w:bCs/>
        </w:rPr>
        <w:t>Treatment and Rehabilitation Analytics</w:t>
      </w:r>
    </w:p>
    <w:p w14:paraId="465CC113" w14:textId="4124525A" w:rsidR="008B7A0F" w:rsidRPr="008B7A0F" w:rsidRDefault="008B7A0F" w:rsidP="008B7A0F">
      <w:pPr>
        <w:ind w:left="360"/>
        <w:jc w:val="both"/>
        <w:rPr>
          <w:rFonts w:ascii="Arial" w:hAnsi="Arial" w:cs="Arial"/>
        </w:rPr>
      </w:pPr>
      <w:r w:rsidRPr="008B7A0F">
        <w:rPr>
          <w:rFonts w:ascii="Arial" w:hAnsi="Arial" w:cs="Arial"/>
        </w:rPr>
        <w:t xml:space="preserve">Monitoring patient progress, resource allocation, and rehabilitation outcomes within Karnataka's treatment </w:t>
      </w:r>
      <w:r w:rsidRPr="008B7A0F">
        <w:rPr>
          <w:rFonts w:ascii="Arial" w:hAnsi="Arial" w:cs="Arial"/>
        </w:rPr>
        <w:t>centres</w:t>
      </w:r>
      <w:r w:rsidRPr="008B7A0F">
        <w:rPr>
          <w:rFonts w:ascii="Arial" w:hAnsi="Arial" w:cs="Arial"/>
        </w:rPr>
        <w:t>. This use case correlates treatment effectiveness with law enforcement data to optimize recovery programs and reduce recidivism rates through evidence-based interventions.</w:t>
      </w:r>
    </w:p>
    <w:p w14:paraId="5EA49113" w14:textId="77777777" w:rsidR="008B7A0F" w:rsidRDefault="008B7A0F" w:rsidP="008B7A0F">
      <w:pPr>
        <w:jc w:val="both"/>
        <w:rPr>
          <w:rFonts w:ascii="Arial" w:hAnsi="Arial" w:cs="Arial"/>
        </w:rPr>
      </w:pPr>
      <w:r w:rsidRPr="008B7A0F">
        <w:rPr>
          <w:rFonts w:ascii="Arial" w:hAnsi="Arial" w:cs="Arial"/>
          <w:b/>
          <w:bCs/>
        </w:rPr>
        <w:t>Strategic Impact:</w:t>
      </w:r>
    </w:p>
    <w:p w14:paraId="6F67D489" w14:textId="3012DC92" w:rsidR="008B7A0F" w:rsidRPr="008B7A0F" w:rsidRDefault="008B7A0F" w:rsidP="008B7A0F">
      <w:pPr>
        <w:jc w:val="both"/>
        <w:rPr>
          <w:rFonts w:ascii="Arial" w:hAnsi="Arial" w:cs="Arial"/>
        </w:rPr>
      </w:pPr>
      <w:r w:rsidRPr="008B7A0F">
        <w:rPr>
          <w:rFonts w:ascii="Arial" w:hAnsi="Arial" w:cs="Arial"/>
        </w:rPr>
        <w:t>These use cases collectively empower enforcement and rehabilitation agencies by integrating advanced analytics, real-time data processing, and operational intelligence, driving more effective interventions and improved public safety outcomes across Karnataka state.</w:t>
      </w:r>
    </w:p>
    <w:p w14:paraId="7D51756A" w14:textId="4F1128D7" w:rsidR="008B7A0F" w:rsidRPr="008B7A0F" w:rsidRDefault="008B7A0F" w:rsidP="008B7A0F">
      <w:pPr>
        <w:jc w:val="both"/>
        <w:rPr>
          <w:rFonts w:ascii="Arial" w:hAnsi="Arial" w:cs="Arial"/>
        </w:rPr>
      </w:pPr>
    </w:p>
    <w:p w14:paraId="07DBACF0" w14:textId="77777777" w:rsidR="008B7A0F" w:rsidRPr="008B7A0F" w:rsidRDefault="008B7A0F" w:rsidP="008B7A0F">
      <w:pPr>
        <w:jc w:val="both"/>
        <w:rPr>
          <w:rFonts w:ascii="Arial" w:eastAsiaTheme="majorEastAsia" w:hAnsi="Arial" w:cs="Arial"/>
          <w:color w:val="0F4761" w:themeColor="accent1" w:themeShade="BF"/>
          <w:sz w:val="40"/>
          <w:szCs w:val="40"/>
        </w:rPr>
      </w:pPr>
      <w:r w:rsidRPr="008B7A0F">
        <w:rPr>
          <w:rFonts w:ascii="Arial" w:hAnsi="Arial" w:cs="Arial"/>
        </w:rPr>
        <w:br w:type="page"/>
      </w:r>
    </w:p>
    <w:p w14:paraId="39126835" w14:textId="581DBCAA" w:rsidR="008B7A0F" w:rsidRPr="008B7A0F" w:rsidRDefault="008B7A0F" w:rsidP="008B7A0F">
      <w:pPr>
        <w:pStyle w:val="Heading1"/>
      </w:pPr>
      <w:r w:rsidRPr="008B7A0F">
        <w:lastRenderedPageBreak/>
        <w:t>Use Case 1 - Advanced AI Pattern Recognition</w:t>
      </w:r>
    </w:p>
    <w:p w14:paraId="1234871C" w14:textId="77777777" w:rsidR="008B7A0F" w:rsidRPr="008B7A0F" w:rsidRDefault="008B7A0F" w:rsidP="008B7A0F">
      <w:pPr>
        <w:rPr>
          <w:b/>
          <w:bCs/>
        </w:rPr>
      </w:pPr>
      <w:r w:rsidRPr="008B7A0F">
        <w:rPr>
          <w:b/>
          <w:bCs/>
        </w:rPr>
        <w:t>Transforming Criminal Network Detection Through Artificial Intelligence</w:t>
      </w:r>
    </w:p>
    <w:p w14:paraId="042FE616" w14:textId="7FB04302" w:rsidR="008B7A0F" w:rsidRPr="008B7A0F" w:rsidRDefault="008B7A0F" w:rsidP="008B7A0F">
      <w:pPr>
        <w:jc w:val="both"/>
        <w:rPr>
          <w:rFonts w:ascii="Arial" w:hAnsi="Arial" w:cs="Arial"/>
        </w:rPr>
      </w:pPr>
      <w:r w:rsidRPr="008B7A0F">
        <w:rPr>
          <w:rFonts w:ascii="Arial" w:hAnsi="Arial" w:cs="Arial"/>
          <w:b/>
          <w:bCs/>
        </w:rPr>
        <w:t>Overview:</w:t>
      </w:r>
      <w:r w:rsidRPr="008B7A0F">
        <w:rPr>
          <w:rFonts w:ascii="Arial" w:hAnsi="Arial" w:cs="Arial"/>
        </w:rPr>
        <w:br/>
        <w:t xml:space="preserve">The Advanced AI Pattern Recognition system leverages machine learning algorithms and graph database analytics to detect complex criminal </w:t>
      </w:r>
      <w:r w:rsidRPr="008B7A0F">
        <w:rPr>
          <w:rFonts w:ascii="Arial" w:hAnsi="Arial" w:cs="Arial"/>
        </w:rPr>
        <w:t>behavioural</w:t>
      </w:r>
      <w:r w:rsidRPr="008B7A0F">
        <w:rPr>
          <w:rFonts w:ascii="Arial" w:hAnsi="Arial" w:cs="Arial"/>
        </w:rPr>
        <w:t xml:space="preserve"> patterns that traditional investigative methods might miss. This system </w:t>
      </w:r>
      <w:r w:rsidRPr="008B7A0F">
        <w:rPr>
          <w:rFonts w:ascii="Arial" w:hAnsi="Arial" w:cs="Arial"/>
        </w:rPr>
        <w:t>analyses</w:t>
      </w:r>
      <w:r w:rsidRPr="008B7A0F">
        <w:rPr>
          <w:rFonts w:ascii="Arial" w:hAnsi="Arial" w:cs="Arial"/>
        </w:rPr>
        <w:t xml:space="preserve"> vast amounts of CCTNS data to identify network relationships, predict criminal activities, and prioritize threats based on sophisticated risk assessment models.</w:t>
      </w:r>
    </w:p>
    <w:p w14:paraId="3C9A9436" w14:textId="77777777" w:rsidR="008B7A0F" w:rsidRPr="008B7A0F" w:rsidRDefault="008B7A0F" w:rsidP="008B7A0F">
      <w:pPr>
        <w:jc w:val="both"/>
        <w:rPr>
          <w:rFonts w:ascii="Arial" w:hAnsi="Arial" w:cs="Arial"/>
        </w:rPr>
      </w:pPr>
      <w:r w:rsidRPr="008B7A0F">
        <w:rPr>
          <w:rFonts w:ascii="Arial" w:hAnsi="Arial" w:cs="Arial"/>
          <w:b/>
          <w:bCs/>
        </w:rPr>
        <w:t>Core Capabilities:</w:t>
      </w:r>
    </w:p>
    <w:p w14:paraId="1134BAA1" w14:textId="263FAD77" w:rsidR="008B7A0F" w:rsidRPr="008B7A0F" w:rsidRDefault="008B7A0F" w:rsidP="008B7A0F">
      <w:pPr>
        <w:numPr>
          <w:ilvl w:val="0"/>
          <w:numId w:val="1"/>
        </w:numPr>
        <w:jc w:val="both"/>
        <w:rPr>
          <w:rFonts w:ascii="Arial" w:hAnsi="Arial" w:cs="Arial"/>
        </w:rPr>
      </w:pPr>
      <w:r w:rsidRPr="008B7A0F">
        <w:rPr>
          <w:rFonts w:ascii="Arial" w:hAnsi="Arial" w:cs="Arial"/>
          <w:b/>
          <w:bCs/>
        </w:rPr>
        <w:t>Multi-Factor Network Risk Assessment:</w:t>
      </w:r>
      <w:r w:rsidRPr="008B7A0F">
        <w:rPr>
          <w:rFonts w:ascii="Arial" w:hAnsi="Arial" w:cs="Arial"/>
        </w:rPr>
        <w:t xml:space="preserve"> </w:t>
      </w:r>
      <w:r w:rsidR="001C100B" w:rsidRPr="008B7A0F">
        <w:rPr>
          <w:rFonts w:ascii="Arial" w:hAnsi="Arial" w:cs="Arial"/>
        </w:rPr>
        <w:t>Analyses</w:t>
      </w:r>
      <w:r w:rsidRPr="008B7A0F">
        <w:rPr>
          <w:rFonts w:ascii="Arial" w:hAnsi="Arial" w:cs="Arial"/>
        </w:rPr>
        <w:t xml:space="preserve"> multiple distinct </w:t>
      </w:r>
      <w:r w:rsidR="001C100B" w:rsidRPr="008B7A0F">
        <w:rPr>
          <w:rFonts w:ascii="Arial" w:hAnsi="Arial" w:cs="Arial"/>
        </w:rPr>
        <w:t>behavioural</w:t>
      </w:r>
      <w:r w:rsidRPr="008B7A0F">
        <w:rPr>
          <w:rFonts w:ascii="Arial" w:hAnsi="Arial" w:cs="Arial"/>
        </w:rPr>
        <w:t xml:space="preserve"> patterns ranging from normal operations to rapid network expansion</w:t>
      </w:r>
    </w:p>
    <w:p w14:paraId="2EE87241" w14:textId="77777777" w:rsidR="008B7A0F" w:rsidRPr="008B7A0F" w:rsidRDefault="008B7A0F" w:rsidP="008B7A0F">
      <w:pPr>
        <w:numPr>
          <w:ilvl w:val="0"/>
          <w:numId w:val="1"/>
        </w:numPr>
        <w:jc w:val="both"/>
        <w:rPr>
          <w:rFonts w:ascii="Arial" w:hAnsi="Arial" w:cs="Arial"/>
        </w:rPr>
      </w:pPr>
      <w:r w:rsidRPr="008B7A0F">
        <w:rPr>
          <w:rFonts w:ascii="Arial" w:hAnsi="Arial" w:cs="Arial"/>
          <w:b/>
          <w:bCs/>
        </w:rPr>
        <w:t>Real-time Threat Prioritization:</w:t>
      </w:r>
      <w:r w:rsidRPr="008B7A0F">
        <w:rPr>
          <w:rFonts w:ascii="Arial" w:hAnsi="Arial" w:cs="Arial"/>
        </w:rPr>
        <w:t xml:space="preserve"> Automatically categorizes entities into risk levels (CRITICAL, HIGH, MEDIUM, LOW) based on comprehensive scoring algorithms</w:t>
      </w:r>
    </w:p>
    <w:p w14:paraId="2673F132" w14:textId="77777777" w:rsidR="008B7A0F" w:rsidRPr="008B7A0F" w:rsidRDefault="008B7A0F" w:rsidP="008B7A0F">
      <w:pPr>
        <w:numPr>
          <w:ilvl w:val="0"/>
          <w:numId w:val="1"/>
        </w:numPr>
        <w:jc w:val="both"/>
        <w:rPr>
          <w:rFonts w:ascii="Arial" w:hAnsi="Arial" w:cs="Arial"/>
        </w:rPr>
      </w:pPr>
      <w:r w:rsidRPr="008B7A0F">
        <w:rPr>
          <w:rFonts w:ascii="Arial" w:hAnsi="Arial" w:cs="Arial"/>
          <w:b/>
          <w:bCs/>
        </w:rPr>
        <w:t>Dynamic Network Visualization:</w:t>
      </w:r>
      <w:r w:rsidRPr="008B7A0F">
        <w:rPr>
          <w:rFonts w:ascii="Arial" w:hAnsi="Arial" w:cs="Arial"/>
        </w:rPr>
        <w:t xml:space="preserve"> Interactive mapping of criminal relationships, hierarchies, and communication patterns</w:t>
      </w:r>
    </w:p>
    <w:p w14:paraId="48F8CCE0" w14:textId="77777777" w:rsidR="008B7A0F" w:rsidRPr="008B7A0F" w:rsidRDefault="008B7A0F" w:rsidP="008B7A0F">
      <w:pPr>
        <w:numPr>
          <w:ilvl w:val="0"/>
          <w:numId w:val="1"/>
        </w:numPr>
        <w:jc w:val="both"/>
        <w:rPr>
          <w:rFonts w:ascii="Arial" w:hAnsi="Arial" w:cs="Arial"/>
        </w:rPr>
      </w:pPr>
      <w:r w:rsidRPr="008B7A0F">
        <w:rPr>
          <w:rFonts w:ascii="Arial" w:hAnsi="Arial" w:cs="Arial"/>
          <w:b/>
          <w:bCs/>
        </w:rPr>
        <w:t>Predictive Analytics:</w:t>
      </w:r>
      <w:r w:rsidRPr="008B7A0F">
        <w:rPr>
          <w:rFonts w:ascii="Arial" w:hAnsi="Arial" w:cs="Arial"/>
        </w:rPr>
        <w:t xml:space="preserve"> Forecasts potential criminal activities based on historical patterns and network evolution</w:t>
      </w:r>
    </w:p>
    <w:p w14:paraId="0BD892AE" w14:textId="77777777" w:rsidR="008B7A0F" w:rsidRPr="008B7A0F" w:rsidRDefault="008B7A0F" w:rsidP="008B7A0F">
      <w:pPr>
        <w:jc w:val="both"/>
        <w:rPr>
          <w:rFonts w:ascii="Arial" w:hAnsi="Arial" w:cs="Arial"/>
        </w:rPr>
      </w:pPr>
      <w:r w:rsidRPr="008B7A0F">
        <w:rPr>
          <w:rFonts w:ascii="Arial" w:hAnsi="Arial" w:cs="Arial"/>
          <w:b/>
          <w:bCs/>
        </w:rPr>
        <w:t>Interesting Facts That This Use Case Addresses:</w:t>
      </w:r>
    </w:p>
    <w:p w14:paraId="0E7FE6DE" w14:textId="52903C46" w:rsidR="008B7A0F" w:rsidRPr="008B7A0F" w:rsidRDefault="008B7A0F" w:rsidP="008B7A0F">
      <w:pPr>
        <w:numPr>
          <w:ilvl w:val="0"/>
          <w:numId w:val="2"/>
        </w:numPr>
        <w:jc w:val="both"/>
        <w:rPr>
          <w:rFonts w:ascii="Arial" w:hAnsi="Arial" w:cs="Arial"/>
        </w:rPr>
      </w:pPr>
      <w:r w:rsidRPr="008B7A0F">
        <w:rPr>
          <w:rFonts w:ascii="Arial" w:hAnsi="Arial" w:cs="Arial"/>
          <w:b/>
          <w:bCs/>
        </w:rPr>
        <w:t>Large-scale pattern classification</w:t>
      </w:r>
      <w:r w:rsidRPr="008B7A0F">
        <w:rPr>
          <w:rFonts w:ascii="Arial" w:hAnsi="Arial" w:cs="Arial"/>
        </w:rPr>
        <w:t xml:space="preserve"> enables systematic monitoring of entities showing normal </w:t>
      </w:r>
      <w:r w:rsidR="001C100B" w:rsidRPr="008B7A0F">
        <w:rPr>
          <w:rFonts w:ascii="Arial" w:hAnsi="Arial" w:cs="Arial"/>
        </w:rPr>
        <w:t>behavioural</w:t>
      </w:r>
      <w:r w:rsidRPr="008B7A0F">
        <w:rPr>
          <w:rFonts w:ascii="Arial" w:hAnsi="Arial" w:cs="Arial"/>
        </w:rPr>
        <w:t xml:space="preserve"> patterns for early detection of activity escalation</w:t>
      </w:r>
    </w:p>
    <w:p w14:paraId="5BC89B54" w14:textId="77777777" w:rsidR="008B7A0F" w:rsidRPr="008B7A0F" w:rsidRDefault="008B7A0F" w:rsidP="008B7A0F">
      <w:pPr>
        <w:numPr>
          <w:ilvl w:val="0"/>
          <w:numId w:val="2"/>
        </w:numPr>
        <w:jc w:val="both"/>
        <w:rPr>
          <w:rFonts w:ascii="Arial" w:hAnsi="Arial" w:cs="Arial"/>
        </w:rPr>
      </w:pPr>
      <w:r w:rsidRPr="008B7A0F">
        <w:rPr>
          <w:rFonts w:ascii="Arial" w:hAnsi="Arial" w:cs="Arial"/>
          <w:b/>
          <w:bCs/>
        </w:rPr>
        <w:t>High-activity pattern detection</w:t>
      </w:r>
      <w:r w:rsidRPr="008B7A0F">
        <w:rPr>
          <w:rFonts w:ascii="Arial" w:hAnsi="Arial" w:cs="Arial"/>
        </w:rPr>
        <w:t xml:space="preserve"> facilitates enhanced surveillance protocols for entities demonstrating increased operational tempo</w:t>
      </w:r>
    </w:p>
    <w:p w14:paraId="39FBC6B3" w14:textId="77777777" w:rsidR="008B7A0F" w:rsidRPr="008B7A0F" w:rsidRDefault="008B7A0F" w:rsidP="008B7A0F">
      <w:pPr>
        <w:numPr>
          <w:ilvl w:val="0"/>
          <w:numId w:val="2"/>
        </w:numPr>
        <w:jc w:val="both"/>
        <w:rPr>
          <w:rFonts w:ascii="Arial" w:hAnsi="Arial" w:cs="Arial"/>
        </w:rPr>
      </w:pPr>
      <w:r w:rsidRPr="008B7A0F">
        <w:rPr>
          <w:rFonts w:ascii="Arial" w:hAnsi="Arial" w:cs="Arial"/>
          <w:b/>
          <w:bCs/>
        </w:rPr>
        <w:t>Cross-district coordination identification</w:t>
      </w:r>
      <w:r w:rsidRPr="008B7A0F">
        <w:rPr>
          <w:rFonts w:ascii="Arial" w:hAnsi="Arial" w:cs="Arial"/>
        </w:rPr>
        <w:t xml:space="preserve"> reveals sophisticated operations spanning multiple jurisdictions across Karnataka's administrative boundaries</w:t>
      </w:r>
    </w:p>
    <w:p w14:paraId="0B028B0F" w14:textId="77777777" w:rsidR="008B7A0F" w:rsidRPr="008B7A0F" w:rsidRDefault="008B7A0F" w:rsidP="008B7A0F">
      <w:pPr>
        <w:numPr>
          <w:ilvl w:val="0"/>
          <w:numId w:val="2"/>
        </w:numPr>
        <w:jc w:val="both"/>
        <w:rPr>
          <w:rFonts w:ascii="Arial" w:hAnsi="Arial" w:cs="Arial"/>
        </w:rPr>
      </w:pPr>
      <w:r w:rsidRPr="008B7A0F">
        <w:rPr>
          <w:rFonts w:ascii="Arial" w:hAnsi="Arial" w:cs="Arial"/>
          <w:b/>
          <w:bCs/>
        </w:rPr>
        <w:t>Rapid network expansion recognition</w:t>
      </w:r>
      <w:r w:rsidRPr="008B7A0F">
        <w:rPr>
          <w:rFonts w:ascii="Arial" w:hAnsi="Arial" w:cs="Arial"/>
        </w:rPr>
        <w:t xml:space="preserve"> enables early intervention before criminal networks become fully established and operational</w:t>
      </w:r>
    </w:p>
    <w:p w14:paraId="7B9D839B" w14:textId="77777777" w:rsidR="008B7A0F" w:rsidRPr="008B7A0F" w:rsidRDefault="008B7A0F" w:rsidP="008B7A0F">
      <w:pPr>
        <w:numPr>
          <w:ilvl w:val="0"/>
          <w:numId w:val="2"/>
        </w:numPr>
        <w:jc w:val="both"/>
        <w:rPr>
          <w:rFonts w:ascii="Arial" w:hAnsi="Arial" w:cs="Arial"/>
        </w:rPr>
      </w:pPr>
      <w:r w:rsidRPr="008B7A0F">
        <w:rPr>
          <w:rFonts w:ascii="Arial" w:hAnsi="Arial" w:cs="Arial"/>
          <w:b/>
          <w:bCs/>
        </w:rPr>
        <w:t>Dormant network reactivation monitoring</w:t>
      </w:r>
      <w:r w:rsidRPr="008B7A0F">
        <w:rPr>
          <w:rFonts w:ascii="Arial" w:hAnsi="Arial" w:cs="Arial"/>
        </w:rPr>
        <w:t xml:space="preserve"> prevents previously disrupted networks from resuming criminal activities undetected</w:t>
      </w:r>
    </w:p>
    <w:p w14:paraId="64CEC43F" w14:textId="77777777" w:rsidR="008B7A0F" w:rsidRPr="008B7A0F" w:rsidRDefault="008B7A0F" w:rsidP="008B7A0F">
      <w:pPr>
        <w:numPr>
          <w:ilvl w:val="0"/>
          <w:numId w:val="2"/>
        </w:numPr>
        <w:jc w:val="both"/>
        <w:rPr>
          <w:rFonts w:ascii="Arial" w:hAnsi="Arial" w:cs="Arial"/>
        </w:rPr>
      </w:pPr>
      <w:r w:rsidRPr="008B7A0F">
        <w:rPr>
          <w:rFonts w:ascii="Arial" w:hAnsi="Arial" w:cs="Arial"/>
          <w:b/>
          <w:bCs/>
        </w:rPr>
        <w:t>Geographic spread analysis</w:t>
      </w:r>
      <w:r w:rsidRPr="008B7A0F">
        <w:rPr>
          <w:rFonts w:ascii="Arial" w:hAnsi="Arial" w:cs="Arial"/>
        </w:rPr>
        <w:t xml:space="preserve"> reveals how criminal networks adapt their operations across Karnataka's diverse urban and rural landscapes</w:t>
      </w:r>
    </w:p>
    <w:p w14:paraId="6B4B974D" w14:textId="77777777" w:rsidR="008B7A0F" w:rsidRPr="008B7A0F" w:rsidRDefault="008B7A0F" w:rsidP="008B7A0F">
      <w:pPr>
        <w:numPr>
          <w:ilvl w:val="0"/>
          <w:numId w:val="2"/>
        </w:numPr>
        <w:jc w:val="both"/>
        <w:rPr>
          <w:rFonts w:ascii="Arial" w:hAnsi="Arial" w:cs="Arial"/>
        </w:rPr>
      </w:pPr>
      <w:r w:rsidRPr="008B7A0F">
        <w:rPr>
          <w:rFonts w:ascii="Arial" w:hAnsi="Arial" w:cs="Arial"/>
          <w:b/>
          <w:bCs/>
        </w:rPr>
        <w:t>Confidence-based intelligence scoring</w:t>
      </w:r>
      <w:r w:rsidRPr="008B7A0F">
        <w:rPr>
          <w:rFonts w:ascii="Arial" w:hAnsi="Arial" w:cs="Arial"/>
        </w:rPr>
        <w:t xml:space="preserve"> ensures law enforcement resources are allocated based on analytical reliability and actionable insights</w:t>
      </w:r>
    </w:p>
    <w:p w14:paraId="4DF84CD3" w14:textId="77777777" w:rsidR="008B7A0F" w:rsidRPr="008B7A0F" w:rsidRDefault="008B7A0F" w:rsidP="008B7A0F">
      <w:pPr>
        <w:numPr>
          <w:ilvl w:val="0"/>
          <w:numId w:val="2"/>
        </w:numPr>
        <w:jc w:val="both"/>
        <w:rPr>
          <w:rFonts w:ascii="Arial" w:hAnsi="Arial" w:cs="Arial"/>
        </w:rPr>
      </w:pPr>
      <w:r w:rsidRPr="008B7A0F">
        <w:rPr>
          <w:rFonts w:ascii="Arial" w:hAnsi="Arial" w:cs="Arial"/>
          <w:b/>
          <w:bCs/>
        </w:rPr>
        <w:t>Temporal activity surge detection</w:t>
      </w:r>
      <w:r w:rsidRPr="008B7A0F">
        <w:rPr>
          <w:rFonts w:ascii="Arial" w:hAnsi="Arial" w:cs="Arial"/>
        </w:rPr>
        <w:t xml:space="preserve"> enables rapid response capabilities for escalating criminal operations and emerging threats</w:t>
      </w:r>
    </w:p>
    <w:p w14:paraId="6BFDADDA" w14:textId="77777777" w:rsidR="001C100B" w:rsidRDefault="008B7A0F" w:rsidP="008B7A0F">
      <w:pPr>
        <w:jc w:val="both"/>
        <w:rPr>
          <w:rFonts w:ascii="Arial" w:hAnsi="Arial" w:cs="Arial"/>
        </w:rPr>
      </w:pPr>
      <w:r w:rsidRPr="008B7A0F">
        <w:rPr>
          <w:rFonts w:ascii="Arial" w:hAnsi="Arial" w:cs="Arial"/>
          <w:b/>
          <w:bCs/>
        </w:rPr>
        <w:t>Operational Impact:</w:t>
      </w:r>
    </w:p>
    <w:p w14:paraId="1451A5AF" w14:textId="66012590" w:rsidR="008B7A0F" w:rsidRPr="001C100B" w:rsidRDefault="008B7A0F" w:rsidP="001C100B">
      <w:pPr>
        <w:jc w:val="both"/>
        <w:rPr>
          <w:rFonts w:ascii="Arial" w:hAnsi="Arial" w:cs="Arial"/>
        </w:rPr>
      </w:pPr>
      <w:r w:rsidRPr="008B7A0F">
        <w:rPr>
          <w:rFonts w:ascii="Arial" w:hAnsi="Arial" w:cs="Arial"/>
        </w:rPr>
        <w:t>This use case demonstrates significant improvements in threat detection capabilities, enhanced precision in identifying high-risk network nodes, and enables proactive disruption of criminal networks before they can cause substantial harm to Karnataka's communities and social fabric.</w:t>
      </w:r>
    </w:p>
    <w:p w14:paraId="17D45F5D" w14:textId="6335718A" w:rsidR="008B7A0F" w:rsidRPr="008B7A0F" w:rsidRDefault="008B7A0F" w:rsidP="008B7A0F">
      <w:pPr>
        <w:pStyle w:val="Heading1"/>
      </w:pPr>
      <w:r w:rsidRPr="008B7A0F">
        <w:lastRenderedPageBreak/>
        <w:t>Use Case 2 - Supply Chain Vulnerability Analysis</w:t>
      </w:r>
    </w:p>
    <w:p w14:paraId="495B38EB" w14:textId="77777777" w:rsidR="008B7A0F" w:rsidRPr="008B7A0F" w:rsidRDefault="008B7A0F" w:rsidP="008B7A0F">
      <w:pPr>
        <w:jc w:val="both"/>
        <w:rPr>
          <w:rFonts w:ascii="Arial" w:hAnsi="Arial" w:cs="Arial"/>
          <w:b/>
          <w:bCs/>
        </w:rPr>
      </w:pPr>
      <w:r w:rsidRPr="008B7A0F">
        <w:rPr>
          <w:rFonts w:ascii="Arial" w:hAnsi="Arial" w:cs="Arial"/>
          <w:b/>
          <w:bCs/>
        </w:rPr>
        <w:t>Disrupting Illicit Networks Through Strategic Supply Chain Intelligence</w:t>
      </w:r>
    </w:p>
    <w:p w14:paraId="4BA369CF" w14:textId="77777777" w:rsidR="008B7A0F" w:rsidRPr="008B7A0F" w:rsidRDefault="008B7A0F" w:rsidP="008B7A0F">
      <w:pPr>
        <w:jc w:val="both"/>
        <w:rPr>
          <w:rFonts w:ascii="Arial" w:hAnsi="Arial" w:cs="Arial"/>
        </w:rPr>
      </w:pPr>
      <w:r w:rsidRPr="008B7A0F">
        <w:rPr>
          <w:rFonts w:ascii="Arial" w:hAnsi="Arial" w:cs="Arial"/>
          <w:b/>
          <w:bCs/>
        </w:rPr>
        <w:t>Overview:</w:t>
      </w:r>
      <w:r w:rsidRPr="008B7A0F">
        <w:rPr>
          <w:rFonts w:ascii="Arial" w:hAnsi="Arial" w:cs="Arial"/>
        </w:rPr>
        <w:br/>
        <w:t xml:space="preserve">The Supply Chain Vulnerability Analysis system maps and </w:t>
      </w:r>
      <w:proofErr w:type="spellStart"/>
      <w:r w:rsidRPr="008B7A0F">
        <w:rPr>
          <w:rFonts w:ascii="Arial" w:hAnsi="Arial" w:cs="Arial"/>
        </w:rPr>
        <w:t>analyzes</w:t>
      </w:r>
      <w:proofErr w:type="spellEnd"/>
      <w:r w:rsidRPr="008B7A0F">
        <w:rPr>
          <w:rFonts w:ascii="Arial" w:hAnsi="Arial" w:cs="Arial"/>
        </w:rPr>
        <w:t xml:space="preserve"> the flow of illicit substances, contraband, and resources within criminal networks operating across Karnataka. By identifying logistical bottlenecks, transportation routes, and supply chain dependencies, this system enables strategic interdiction efforts that maximize disruption while optimizing resource deployment.</w:t>
      </w:r>
    </w:p>
    <w:p w14:paraId="571F0D41" w14:textId="77777777" w:rsidR="008B7A0F" w:rsidRPr="008B7A0F" w:rsidRDefault="008B7A0F" w:rsidP="008B7A0F">
      <w:pPr>
        <w:jc w:val="both"/>
        <w:rPr>
          <w:rFonts w:ascii="Arial" w:hAnsi="Arial" w:cs="Arial"/>
        </w:rPr>
      </w:pPr>
      <w:r w:rsidRPr="008B7A0F">
        <w:rPr>
          <w:rFonts w:ascii="Arial" w:hAnsi="Arial" w:cs="Arial"/>
          <w:b/>
          <w:bCs/>
        </w:rPr>
        <w:t>Core Capabilities:</w:t>
      </w:r>
    </w:p>
    <w:p w14:paraId="5D4C5565" w14:textId="77777777" w:rsidR="008B7A0F" w:rsidRPr="008B7A0F" w:rsidRDefault="008B7A0F" w:rsidP="008B7A0F">
      <w:pPr>
        <w:numPr>
          <w:ilvl w:val="0"/>
          <w:numId w:val="3"/>
        </w:numPr>
        <w:jc w:val="both"/>
        <w:rPr>
          <w:rFonts w:ascii="Arial" w:hAnsi="Arial" w:cs="Arial"/>
        </w:rPr>
      </w:pPr>
      <w:r w:rsidRPr="008B7A0F">
        <w:rPr>
          <w:rFonts w:ascii="Arial" w:hAnsi="Arial" w:cs="Arial"/>
          <w:b/>
          <w:bCs/>
        </w:rPr>
        <w:t>Comprehensive Route Mapping:</w:t>
      </w:r>
      <w:r w:rsidRPr="008B7A0F">
        <w:rPr>
          <w:rFonts w:ascii="Arial" w:hAnsi="Arial" w:cs="Arial"/>
        </w:rPr>
        <w:t xml:space="preserve"> Full spectrum mapping of supply chains from source points to final distribution networks across Karnataka's geographic regions</w:t>
      </w:r>
    </w:p>
    <w:p w14:paraId="5474FB47" w14:textId="77777777" w:rsidR="008B7A0F" w:rsidRPr="008B7A0F" w:rsidRDefault="008B7A0F" w:rsidP="008B7A0F">
      <w:pPr>
        <w:numPr>
          <w:ilvl w:val="0"/>
          <w:numId w:val="3"/>
        </w:numPr>
        <w:jc w:val="both"/>
        <w:rPr>
          <w:rFonts w:ascii="Arial" w:hAnsi="Arial" w:cs="Arial"/>
        </w:rPr>
      </w:pPr>
      <w:r w:rsidRPr="008B7A0F">
        <w:rPr>
          <w:rFonts w:ascii="Arial" w:hAnsi="Arial" w:cs="Arial"/>
          <w:b/>
          <w:bCs/>
        </w:rPr>
        <w:t>Critical Node Identification:</w:t>
      </w:r>
      <w:r w:rsidRPr="008B7A0F">
        <w:rPr>
          <w:rFonts w:ascii="Arial" w:hAnsi="Arial" w:cs="Arial"/>
        </w:rPr>
        <w:t xml:space="preserve"> Algorithmic detection of strategic points where supply chain disruption would yield maximum operational impact</w:t>
      </w:r>
    </w:p>
    <w:p w14:paraId="26D8A8BD" w14:textId="77777777" w:rsidR="008B7A0F" w:rsidRPr="008B7A0F" w:rsidRDefault="008B7A0F" w:rsidP="008B7A0F">
      <w:pPr>
        <w:numPr>
          <w:ilvl w:val="0"/>
          <w:numId w:val="3"/>
        </w:numPr>
        <w:jc w:val="both"/>
        <w:rPr>
          <w:rFonts w:ascii="Arial" w:hAnsi="Arial" w:cs="Arial"/>
        </w:rPr>
      </w:pPr>
      <w:r w:rsidRPr="008B7A0F">
        <w:rPr>
          <w:rFonts w:ascii="Arial" w:hAnsi="Arial" w:cs="Arial"/>
          <w:b/>
          <w:bCs/>
        </w:rPr>
        <w:t>Transportation Pattern Analysis:</w:t>
      </w:r>
      <w:r w:rsidRPr="008B7A0F">
        <w:rPr>
          <w:rFonts w:ascii="Arial" w:hAnsi="Arial" w:cs="Arial"/>
        </w:rPr>
        <w:t xml:space="preserve"> Real-time monitoring of movement patterns, seasonal variations, and adaptive route modifications</w:t>
      </w:r>
    </w:p>
    <w:p w14:paraId="5DF82FC1" w14:textId="1E371920" w:rsidR="008B7A0F" w:rsidRPr="008B7A0F" w:rsidRDefault="008B7A0F" w:rsidP="008B7A0F">
      <w:pPr>
        <w:numPr>
          <w:ilvl w:val="0"/>
          <w:numId w:val="3"/>
        </w:numPr>
        <w:jc w:val="both"/>
        <w:rPr>
          <w:rFonts w:ascii="Arial" w:hAnsi="Arial" w:cs="Arial"/>
        </w:rPr>
      </w:pPr>
      <w:r w:rsidRPr="008B7A0F">
        <w:rPr>
          <w:rFonts w:ascii="Arial" w:hAnsi="Arial" w:cs="Arial"/>
          <w:b/>
          <w:bCs/>
        </w:rPr>
        <w:t>Interdiction Opportunity Assessment:</w:t>
      </w:r>
      <w:r w:rsidRPr="008B7A0F">
        <w:rPr>
          <w:rFonts w:ascii="Arial" w:hAnsi="Arial" w:cs="Arial"/>
        </w:rPr>
        <w:t xml:space="preserve"> Predictive </w:t>
      </w:r>
      <w:r w:rsidR="001C100B" w:rsidRPr="008B7A0F">
        <w:rPr>
          <w:rFonts w:ascii="Arial" w:hAnsi="Arial" w:cs="Arial"/>
        </w:rPr>
        <w:t>modelling</w:t>
      </w:r>
      <w:r w:rsidRPr="008B7A0F">
        <w:rPr>
          <w:rFonts w:ascii="Arial" w:hAnsi="Arial" w:cs="Arial"/>
        </w:rPr>
        <w:t xml:space="preserve"> for optimal timing and strategic placement of enforcement interventions</w:t>
      </w:r>
    </w:p>
    <w:p w14:paraId="154CE039" w14:textId="77777777" w:rsidR="008B7A0F" w:rsidRPr="008B7A0F" w:rsidRDefault="008B7A0F" w:rsidP="008B7A0F">
      <w:pPr>
        <w:jc w:val="both"/>
        <w:rPr>
          <w:rFonts w:ascii="Arial" w:hAnsi="Arial" w:cs="Arial"/>
        </w:rPr>
      </w:pPr>
      <w:r w:rsidRPr="008B7A0F">
        <w:rPr>
          <w:rFonts w:ascii="Arial" w:hAnsi="Arial" w:cs="Arial"/>
          <w:b/>
          <w:bCs/>
        </w:rPr>
        <w:t>Interesting Facts That This Use Case Addresses:</w:t>
      </w:r>
    </w:p>
    <w:p w14:paraId="4142ADC5" w14:textId="77777777" w:rsidR="008B7A0F" w:rsidRPr="008B7A0F" w:rsidRDefault="008B7A0F" w:rsidP="008B7A0F">
      <w:pPr>
        <w:numPr>
          <w:ilvl w:val="0"/>
          <w:numId w:val="4"/>
        </w:numPr>
        <w:jc w:val="both"/>
        <w:rPr>
          <w:rFonts w:ascii="Arial" w:hAnsi="Arial" w:cs="Arial"/>
        </w:rPr>
      </w:pPr>
      <w:r w:rsidRPr="008B7A0F">
        <w:rPr>
          <w:rFonts w:ascii="Arial" w:hAnsi="Arial" w:cs="Arial"/>
          <w:b/>
          <w:bCs/>
        </w:rPr>
        <w:t>Significant contraband circulation reduction</w:t>
      </w:r>
      <w:r w:rsidRPr="008B7A0F">
        <w:rPr>
          <w:rFonts w:ascii="Arial" w:hAnsi="Arial" w:cs="Arial"/>
        </w:rPr>
        <w:t xml:space="preserve"> achieved through strategically targeted supply chain disruptions in designated operational zones</w:t>
      </w:r>
    </w:p>
    <w:p w14:paraId="361127D9" w14:textId="77777777" w:rsidR="008B7A0F" w:rsidRPr="008B7A0F" w:rsidRDefault="008B7A0F" w:rsidP="008B7A0F">
      <w:pPr>
        <w:numPr>
          <w:ilvl w:val="0"/>
          <w:numId w:val="4"/>
        </w:numPr>
        <w:jc w:val="both"/>
        <w:rPr>
          <w:rFonts w:ascii="Arial" w:hAnsi="Arial" w:cs="Arial"/>
        </w:rPr>
      </w:pPr>
      <w:r w:rsidRPr="008B7A0F">
        <w:rPr>
          <w:rFonts w:ascii="Arial" w:hAnsi="Arial" w:cs="Arial"/>
          <w:b/>
          <w:bCs/>
        </w:rPr>
        <w:t>Seasonal trafficking pattern recognition</w:t>
      </w:r>
      <w:r w:rsidRPr="008B7A0F">
        <w:rPr>
          <w:rFonts w:ascii="Arial" w:hAnsi="Arial" w:cs="Arial"/>
        </w:rPr>
        <w:t xml:space="preserve"> reveals how criminal networks adapt to monsoon seasons, festival periods, and agricultural cycles throughout Karnataka</w:t>
      </w:r>
    </w:p>
    <w:p w14:paraId="4B327C09" w14:textId="77C9A45D" w:rsidR="008B7A0F" w:rsidRPr="008B7A0F" w:rsidRDefault="008B7A0F" w:rsidP="008B7A0F">
      <w:pPr>
        <w:numPr>
          <w:ilvl w:val="0"/>
          <w:numId w:val="4"/>
        </w:numPr>
        <w:jc w:val="both"/>
        <w:rPr>
          <w:rFonts w:ascii="Arial" w:hAnsi="Arial" w:cs="Arial"/>
        </w:rPr>
      </w:pPr>
      <w:r w:rsidRPr="008B7A0F">
        <w:rPr>
          <w:rFonts w:ascii="Arial" w:hAnsi="Arial" w:cs="Arial"/>
          <w:b/>
          <w:bCs/>
        </w:rPr>
        <w:t>Inter-state supply route monitoring</w:t>
      </w:r>
      <w:r w:rsidRPr="008B7A0F">
        <w:rPr>
          <w:rFonts w:ascii="Arial" w:hAnsi="Arial" w:cs="Arial"/>
        </w:rPr>
        <w:t xml:space="preserve"> from </w:t>
      </w:r>
      <w:r w:rsidR="001C100B" w:rsidRPr="008B7A0F">
        <w:rPr>
          <w:rFonts w:ascii="Arial" w:hAnsi="Arial" w:cs="Arial"/>
        </w:rPr>
        <w:t>neighbouring</w:t>
      </w:r>
      <w:r w:rsidRPr="008B7A0F">
        <w:rPr>
          <w:rFonts w:ascii="Arial" w:hAnsi="Arial" w:cs="Arial"/>
        </w:rPr>
        <w:t xml:space="preserve"> regions enables early detection and intervention capabilities</w:t>
      </w:r>
    </w:p>
    <w:p w14:paraId="6ACD34B1" w14:textId="77777777" w:rsidR="008B7A0F" w:rsidRPr="008B7A0F" w:rsidRDefault="008B7A0F" w:rsidP="008B7A0F">
      <w:pPr>
        <w:numPr>
          <w:ilvl w:val="0"/>
          <w:numId w:val="4"/>
        </w:numPr>
        <w:jc w:val="both"/>
        <w:rPr>
          <w:rFonts w:ascii="Arial" w:hAnsi="Arial" w:cs="Arial"/>
        </w:rPr>
      </w:pPr>
      <w:r w:rsidRPr="008B7A0F">
        <w:rPr>
          <w:rFonts w:ascii="Arial" w:hAnsi="Arial" w:cs="Arial"/>
          <w:b/>
          <w:bCs/>
        </w:rPr>
        <w:t>Transportation hub vulnerability assessment</w:t>
      </w:r>
      <w:r w:rsidRPr="008B7A0F">
        <w:rPr>
          <w:rFonts w:ascii="Arial" w:hAnsi="Arial" w:cs="Arial"/>
        </w:rPr>
        <w:t xml:space="preserve"> at major commercial junctions, ports, and railway stations provides continuous security evaluation</w:t>
      </w:r>
    </w:p>
    <w:p w14:paraId="5D6B58D2" w14:textId="77777777" w:rsidR="008B7A0F" w:rsidRPr="008B7A0F" w:rsidRDefault="008B7A0F" w:rsidP="008B7A0F">
      <w:pPr>
        <w:numPr>
          <w:ilvl w:val="0"/>
          <w:numId w:val="4"/>
        </w:numPr>
        <w:jc w:val="both"/>
        <w:rPr>
          <w:rFonts w:ascii="Arial" w:hAnsi="Arial" w:cs="Arial"/>
        </w:rPr>
      </w:pPr>
      <w:r w:rsidRPr="008B7A0F">
        <w:rPr>
          <w:rFonts w:ascii="Arial" w:hAnsi="Arial" w:cs="Arial"/>
          <w:b/>
          <w:bCs/>
        </w:rPr>
        <w:t>Financial flow correlation analysis</w:t>
      </w:r>
      <w:r w:rsidRPr="008B7A0F">
        <w:rPr>
          <w:rFonts w:ascii="Arial" w:hAnsi="Arial" w:cs="Arial"/>
        </w:rPr>
        <w:t xml:space="preserve"> links supply chain activities to sophisticated money laundering operations and financial crimes</w:t>
      </w:r>
    </w:p>
    <w:p w14:paraId="7A3B4721" w14:textId="77777777" w:rsidR="008B7A0F" w:rsidRPr="008B7A0F" w:rsidRDefault="008B7A0F" w:rsidP="008B7A0F">
      <w:pPr>
        <w:numPr>
          <w:ilvl w:val="0"/>
          <w:numId w:val="4"/>
        </w:numPr>
        <w:jc w:val="both"/>
        <w:rPr>
          <w:rFonts w:ascii="Arial" w:hAnsi="Arial" w:cs="Arial"/>
        </w:rPr>
      </w:pPr>
      <w:r w:rsidRPr="008B7A0F">
        <w:rPr>
          <w:rFonts w:ascii="Arial" w:hAnsi="Arial" w:cs="Arial"/>
          <w:b/>
          <w:bCs/>
        </w:rPr>
        <w:t>Multi-modal transportation tracking</w:t>
      </w:r>
      <w:r w:rsidRPr="008B7A0F">
        <w:rPr>
          <w:rFonts w:ascii="Arial" w:hAnsi="Arial" w:cs="Arial"/>
        </w:rPr>
        <w:t xml:space="preserve"> encompasses road, rail, air, and emerging digital channels utilized by criminal networks</w:t>
      </w:r>
    </w:p>
    <w:p w14:paraId="4CBA924F" w14:textId="77777777" w:rsidR="008B7A0F" w:rsidRPr="008B7A0F" w:rsidRDefault="008B7A0F" w:rsidP="008B7A0F">
      <w:pPr>
        <w:numPr>
          <w:ilvl w:val="0"/>
          <w:numId w:val="4"/>
        </w:numPr>
        <w:jc w:val="both"/>
        <w:rPr>
          <w:rFonts w:ascii="Arial" w:hAnsi="Arial" w:cs="Arial"/>
        </w:rPr>
      </w:pPr>
      <w:r w:rsidRPr="008B7A0F">
        <w:rPr>
          <w:rFonts w:ascii="Arial" w:hAnsi="Arial" w:cs="Arial"/>
          <w:b/>
          <w:bCs/>
        </w:rPr>
        <w:t>Geographic concentration mapping</w:t>
      </w:r>
      <w:r w:rsidRPr="008B7A0F">
        <w:rPr>
          <w:rFonts w:ascii="Arial" w:hAnsi="Arial" w:cs="Arial"/>
        </w:rPr>
        <w:t xml:space="preserve"> identifies districts with highest supply chain density requiring focused enforcement attention</w:t>
      </w:r>
    </w:p>
    <w:p w14:paraId="059A47AA" w14:textId="77777777" w:rsidR="008B7A0F" w:rsidRPr="008B7A0F" w:rsidRDefault="008B7A0F" w:rsidP="008B7A0F">
      <w:pPr>
        <w:numPr>
          <w:ilvl w:val="0"/>
          <w:numId w:val="4"/>
        </w:numPr>
        <w:jc w:val="both"/>
        <w:rPr>
          <w:rFonts w:ascii="Arial" w:hAnsi="Arial" w:cs="Arial"/>
        </w:rPr>
      </w:pPr>
      <w:r w:rsidRPr="008B7A0F">
        <w:rPr>
          <w:rFonts w:ascii="Arial" w:hAnsi="Arial" w:cs="Arial"/>
          <w:b/>
          <w:bCs/>
        </w:rPr>
        <w:t>Legitimate business network analysis</w:t>
      </w:r>
      <w:r w:rsidRPr="008B7A0F">
        <w:rPr>
          <w:rFonts w:ascii="Arial" w:hAnsi="Arial" w:cs="Arial"/>
        </w:rPr>
        <w:t xml:space="preserve"> reveals unwitting commercial entities supporting illicit supply chain operations</w:t>
      </w:r>
    </w:p>
    <w:p w14:paraId="0413A1B8" w14:textId="77777777" w:rsidR="008B7A0F" w:rsidRDefault="008B7A0F" w:rsidP="008B7A0F">
      <w:pPr>
        <w:jc w:val="both"/>
        <w:rPr>
          <w:rFonts w:ascii="Arial" w:hAnsi="Arial" w:cs="Arial"/>
        </w:rPr>
      </w:pPr>
      <w:r w:rsidRPr="008B7A0F">
        <w:rPr>
          <w:rFonts w:ascii="Arial" w:hAnsi="Arial" w:cs="Arial"/>
          <w:b/>
          <w:bCs/>
        </w:rPr>
        <w:t>Operational Impact:</w:t>
      </w:r>
    </w:p>
    <w:p w14:paraId="7C2508FA" w14:textId="3BA4899B" w:rsidR="008B7A0F" w:rsidRPr="001C100B" w:rsidRDefault="008B7A0F" w:rsidP="001C100B">
      <w:pPr>
        <w:jc w:val="both"/>
        <w:rPr>
          <w:rFonts w:ascii="Arial" w:hAnsi="Arial" w:cs="Arial"/>
        </w:rPr>
      </w:pPr>
      <w:r w:rsidRPr="008B7A0F">
        <w:rPr>
          <w:rFonts w:ascii="Arial" w:hAnsi="Arial" w:cs="Arial"/>
        </w:rPr>
        <w:t>Implementation of supply chain vulnerability analysis has resulted in more strategic and effective enforcement actions, improved interdiction success rates, and measurable disruption of criminal logistics networks across Karnataka, leading to enhanced community safety and security.</w:t>
      </w:r>
    </w:p>
    <w:p w14:paraId="5C86F200" w14:textId="7B475F6E" w:rsidR="008B7A0F" w:rsidRPr="008B7A0F" w:rsidRDefault="008B7A0F" w:rsidP="008B7A0F">
      <w:pPr>
        <w:pStyle w:val="Heading1"/>
      </w:pPr>
      <w:r w:rsidRPr="008B7A0F">
        <w:lastRenderedPageBreak/>
        <w:t>Use Case 3 - Treatment and Rehabilitation Analytics</w:t>
      </w:r>
    </w:p>
    <w:p w14:paraId="3FFED393" w14:textId="77777777" w:rsidR="008B7A0F" w:rsidRPr="008B7A0F" w:rsidRDefault="008B7A0F" w:rsidP="008B7A0F">
      <w:pPr>
        <w:jc w:val="both"/>
        <w:rPr>
          <w:rFonts w:ascii="Arial" w:hAnsi="Arial" w:cs="Arial"/>
          <w:b/>
          <w:bCs/>
        </w:rPr>
      </w:pPr>
      <w:r w:rsidRPr="008B7A0F">
        <w:rPr>
          <w:rFonts w:ascii="Arial" w:hAnsi="Arial" w:cs="Arial"/>
          <w:b/>
          <w:bCs/>
        </w:rPr>
        <w:t>Optimizing Recovery Outcomes Through Data-Driven Rehabilitation</w:t>
      </w:r>
    </w:p>
    <w:p w14:paraId="2E07859F" w14:textId="77777777" w:rsidR="008B7A0F" w:rsidRPr="008B7A0F" w:rsidRDefault="008B7A0F" w:rsidP="008B7A0F">
      <w:pPr>
        <w:jc w:val="both"/>
        <w:rPr>
          <w:rFonts w:ascii="Arial" w:hAnsi="Arial" w:cs="Arial"/>
        </w:rPr>
      </w:pPr>
      <w:r w:rsidRPr="008B7A0F">
        <w:rPr>
          <w:rFonts w:ascii="Arial" w:hAnsi="Arial" w:cs="Arial"/>
          <w:b/>
          <w:bCs/>
        </w:rPr>
        <w:t>Overview:</w:t>
      </w:r>
      <w:r w:rsidRPr="008B7A0F">
        <w:rPr>
          <w:rFonts w:ascii="Arial" w:hAnsi="Arial" w:cs="Arial"/>
        </w:rPr>
        <w:br/>
        <w:t xml:space="preserve">The Treatment and Rehabilitation Analytics system monitors and optimizes patient recovery processes within Karnataka's rehabilitation </w:t>
      </w:r>
      <w:proofErr w:type="spellStart"/>
      <w:r w:rsidRPr="008B7A0F">
        <w:rPr>
          <w:rFonts w:ascii="Arial" w:hAnsi="Arial" w:cs="Arial"/>
        </w:rPr>
        <w:t>centers</w:t>
      </w:r>
      <w:proofErr w:type="spellEnd"/>
      <w:r w:rsidRPr="008B7A0F">
        <w:rPr>
          <w:rFonts w:ascii="Arial" w:hAnsi="Arial" w:cs="Arial"/>
        </w:rPr>
        <w:t xml:space="preserve"> and treatment facilities. By correlating treatment effectiveness with law enforcement data, this system enables evidence-based interventions, resource optimization, and improved long-term recovery outcomes for individuals transitioning away from criminal activities.</w:t>
      </w:r>
    </w:p>
    <w:p w14:paraId="719DE8B8" w14:textId="77777777" w:rsidR="008B7A0F" w:rsidRPr="008B7A0F" w:rsidRDefault="008B7A0F" w:rsidP="008B7A0F">
      <w:pPr>
        <w:jc w:val="both"/>
        <w:rPr>
          <w:rFonts w:ascii="Arial" w:hAnsi="Arial" w:cs="Arial"/>
        </w:rPr>
      </w:pPr>
      <w:r w:rsidRPr="008B7A0F">
        <w:rPr>
          <w:rFonts w:ascii="Arial" w:hAnsi="Arial" w:cs="Arial"/>
          <w:b/>
          <w:bCs/>
        </w:rPr>
        <w:t>Core Capabilities:</w:t>
      </w:r>
    </w:p>
    <w:p w14:paraId="51F5D161" w14:textId="37FE0314" w:rsidR="008B7A0F" w:rsidRPr="008B7A0F" w:rsidRDefault="008B7A0F" w:rsidP="008B7A0F">
      <w:pPr>
        <w:numPr>
          <w:ilvl w:val="0"/>
          <w:numId w:val="5"/>
        </w:numPr>
        <w:jc w:val="both"/>
        <w:rPr>
          <w:rFonts w:ascii="Arial" w:hAnsi="Arial" w:cs="Arial"/>
        </w:rPr>
      </w:pPr>
      <w:r w:rsidRPr="008B7A0F">
        <w:rPr>
          <w:rFonts w:ascii="Arial" w:hAnsi="Arial" w:cs="Arial"/>
          <w:b/>
          <w:bCs/>
        </w:rPr>
        <w:t>Comprehensive Recovery Monitoring:</w:t>
      </w:r>
      <w:r w:rsidRPr="008B7A0F">
        <w:rPr>
          <w:rFonts w:ascii="Arial" w:hAnsi="Arial" w:cs="Arial"/>
        </w:rPr>
        <w:t xml:space="preserve"> Individual and aggregate tracking of treatment milestones, therapy completion rates, and </w:t>
      </w:r>
      <w:r w:rsidR="001C100B" w:rsidRPr="008B7A0F">
        <w:rPr>
          <w:rFonts w:ascii="Arial" w:hAnsi="Arial" w:cs="Arial"/>
        </w:rPr>
        <w:t>behavioural</w:t>
      </w:r>
      <w:r w:rsidRPr="008B7A0F">
        <w:rPr>
          <w:rFonts w:ascii="Arial" w:hAnsi="Arial" w:cs="Arial"/>
        </w:rPr>
        <w:t xml:space="preserve"> improvement </w:t>
      </w:r>
    </w:p>
    <w:p w14:paraId="5E6E5DDD" w14:textId="64431CEE" w:rsidR="008B7A0F" w:rsidRPr="008B7A0F" w:rsidRDefault="008B7A0F" w:rsidP="008B7A0F">
      <w:pPr>
        <w:numPr>
          <w:ilvl w:val="0"/>
          <w:numId w:val="5"/>
        </w:numPr>
        <w:jc w:val="both"/>
        <w:rPr>
          <w:rFonts w:ascii="Arial" w:hAnsi="Arial" w:cs="Arial"/>
        </w:rPr>
      </w:pPr>
      <w:r w:rsidRPr="008B7A0F">
        <w:rPr>
          <w:rFonts w:ascii="Arial" w:hAnsi="Arial" w:cs="Arial"/>
          <w:b/>
          <w:bCs/>
        </w:rPr>
        <w:t>Predictive Risk Assessment:</w:t>
      </w:r>
      <w:r w:rsidRPr="008B7A0F">
        <w:rPr>
          <w:rFonts w:ascii="Arial" w:hAnsi="Arial" w:cs="Arial"/>
        </w:rPr>
        <w:t xml:space="preserve"> Advanced algorithms identifying patients at elevated risk of treatment discontinuation or </w:t>
      </w:r>
      <w:r w:rsidR="001C100B" w:rsidRPr="008B7A0F">
        <w:rPr>
          <w:rFonts w:ascii="Arial" w:hAnsi="Arial" w:cs="Arial"/>
        </w:rPr>
        <w:t>behavioural</w:t>
      </w:r>
      <w:r w:rsidRPr="008B7A0F">
        <w:rPr>
          <w:rFonts w:ascii="Arial" w:hAnsi="Arial" w:cs="Arial"/>
        </w:rPr>
        <w:t xml:space="preserve"> relapse</w:t>
      </w:r>
    </w:p>
    <w:p w14:paraId="4B13C924" w14:textId="64F2218D" w:rsidR="008B7A0F" w:rsidRPr="008B7A0F" w:rsidRDefault="008B7A0F" w:rsidP="008B7A0F">
      <w:pPr>
        <w:numPr>
          <w:ilvl w:val="0"/>
          <w:numId w:val="5"/>
        </w:numPr>
        <w:jc w:val="both"/>
        <w:rPr>
          <w:rFonts w:ascii="Arial" w:hAnsi="Arial" w:cs="Arial"/>
        </w:rPr>
      </w:pPr>
      <w:r w:rsidRPr="008B7A0F">
        <w:rPr>
          <w:rFonts w:ascii="Arial" w:hAnsi="Arial" w:cs="Arial"/>
          <w:b/>
          <w:bCs/>
        </w:rPr>
        <w:t>Strategic Resource Optimization:</w:t>
      </w:r>
      <w:r w:rsidRPr="008B7A0F">
        <w:rPr>
          <w:rFonts w:ascii="Arial" w:hAnsi="Arial" w:cs="Arial"/>
        </w:rPr>
        <w:t xml:space="preserve"> Data-driven allocation of </w:t>
      </w:r>
      <w:r w:rsidR="001C100B" w:rsidRPr="008B7A0F">
        <w:rPr>
          <w:rFonts w:ascii="Arial" w:hAnsi="Arial" w:cs="Arial"/>
        </w:rPr>
        <w:t>counselling</w:t>
      </w:r>
      <w:r w:rsidRPr="008B7A0F">
        <w:rPr>
          <w:rFonts w:ascii="Arial" w:hAnsi="Arial" w:cs="Arial"/>
        </w:rPr>
        <w:t xml:space="preserve"> staff, facility capacity, therapeutic resources, and support services</w:t>
      </w:r>
    </w:p>
    <w:p w14:paraId="51184C75" w14:textId="77777777" w:rsidR="008B7A0F" w:rsidRPr="008B7A0F" w:rsidRDefault="008B7A0F" w:rsidP="008B7A0F">
      <w:pPr>
        <w:numPr>
          <w:ilvl w:val="0"/>
          <w:numId w:val="5"/>
        </w:numPr>
        <w:jc w:val="both"/>
        <w:rPr>
          <w:rFonts w:ascii="Arial" w:hAnsi="Arial" w:cs="Arial"/>
        </w:rPr>
      </w:pPr>
      <w:r w:rsidRPr="008B7A0F">
        <w:rPr>
          <w:rFonts w:ascii="Arial" w:hAnsi="Arial" w:cs="Arial"/>
          <w:b/>
          <w:bCs/>
        </w:rPr>
        <w:t>Evidence-Based Program Evaluation:</w:t>
      </w:r>
      <w:r w:rsidRPr="008B7A0F">
        <w:rPr>
          <w:rFonts w:ascii="Arial" w:hAnsi="Arial" w:cs="Arial"/>
        </w:rPr>
        <w:t xml:space="preserve"> Comparative analysis of different treatment methodologies and their relative effectiveness rates</w:t>
      </w:r>
    </w:p>
    <w:p w14:paraId="2C3A114D" w14:textId="77777777" w:rsidR="008B7A0F" w:rsidRPr="008B7A0F" w:rsidRDefault="008B7A0F" w:rsidP="008B7A0F">
      <w:pPr>
        <w:numPr>
          <w:ilvl w:val="0"/>
          <w:numId w:val="5"/>
        </w:numPr>
        <w:jc w:val="both"/>
        <w:rPr>
          <w:rFonts w:ascii="Arial" w:hAnsi="Arial" w:cs="Arial"/>
        </w:rPr>
      </w:pPr>
      <w:r w:rsidRPr="008B7A0F">
        <w:rPr>
          <w:rFonts w:ascii="Arial" w:hAnsi="Arial" w:cs="Arial"/>
          <w:b/>
          <w:bCs/>
        </w:rPr>
        <w:t>Geographic Service Distribution Analysis:</w:t>
      </w:r>
      <w:r w:rsidRPr="008B7A0F">
        <w:rPr>
          <w:rFonts w:ascii="Arial" w:hAnsi="Arial" w:cs="Arial"/>
        </w:rPr>
        <w:t xml:space="preserve"> Assessment of treatment accessibility and identification of service gaps across Karnataka's districts</w:t>
      </w:r>
    </w:p>
    <w:p w14:paraId="5762DE4E" w14:textId="77777777" w:rsidR="008B7A0F" w:rsidRPr="008B7A0F" w:rsidRDefault="008B7A0F" w:rsidP="008B7A0F">
      <w:pPr>
        <w:jc w:val="both"/>
        <w:rPr>
          <w:rFonts w:ascii="Arial" w:hAnsi="Arial" w:cs="Arial"/>
        </w:rPr>
      </w:pPr>
      <w:r w:rsidRPr="008B7A0F">
        <w:rPr>
          <w:rFonts w:ascii="Arial" w:hAnsi="Arial" w:cs="Arial"/>
          <w:b/>
          <w:bCs/>
        </w:rPr>
        <w:t>Interesting Facts That This Use Case Addresses:</w:t>
      </w:r>
    </w:p>
    <w:p w14:paraId="06F7369F" w14:textId="77777777" w:rsidR="008B7A0F" w:rsidRPr="008B7A0F" w:rsidRDefault="008B7A0F" w:rsidP="008B7A0F">
      <w:pPr>
        <w:numPr>
          <w:ilvl w:val="0"/>
          <w:numId w:val="6"/>
        </w:numPr>
        <w:jc w:val="both"/>
        <w:rPr>
          <w:rFonts w:ascii="Arial" w:hAnsi="Arial" w:cs="Arial"/>
        </w:rPr>
      </w:pPr>
      <w:r w:rsidRPr="008B7A0F">
        <w:rPr>
          <w:rFonts w:ascii="Arial" w:hAnsi="Arial" w:cs="Arial"/>
          <w:b/>
          <w:bCs/>
        </w:rPr>
        <w:t>Significant relapse rate reduction</w:t>
      </w:r>
      <w:r w:rsidRPr="008B7A0F">
        <w:rPr>
          <w:rFonts w:ascii="Arial" w:hAnsi="Arial" w:cs="Arial"/>
        </w:rPr>
        <w:t xml:space="preserve"> achieved through targeted, data-driven interventions based on individualized risk assessment profiles</w:t>
      </w:r>
    </w:p>
    <w:p w14:paraId="54F734E6" w14:textId="77777777" w:rsidR="008B7A0F" w:rsidRPr="008B7A0F" w:rsidRDefault="008B7A0F" w:rsidP="008B7A0F">
      <w:pPr>
        <w:numPr>
          <w:ilvl w:val="0"/>
          <w:numId w:val="6"/>
        </w:numPr>
        <w:jc w:val="both"/>
        <w:rPr>
          <w:rFonts w:ascii="Arial" w:hAnsi="Arial" w:cs="Arial"/>
        </w:rPr>
      </w:pPr>
      <w:r w:rsidRPr="008B7A0F">
        <w:rPr>
          <w:rFonts w:ascii="Arial" w:hAnsi="Arial" w:cs="Arial"/>
          <w:b/>
          <w:bCs/>
        </w:rPr>
        <w:t>Enhanced resource utilization efficiency</w:t>
      </w:r>
      <w:r w:rsidRPr="008B7A0F">
        <w:rPr>
          <w:rFonts w:ascii="Arial" w:hAnsi="Arial" w:cs="Arial"/>
        </w:rPr>
        <w:t xml:space="preserve"> improving overall treatment capacity without requiring additional infrastructure investment</w:t>
      </w:r>
    </w:p>
    <w:p w14:paraId="2AB52BCE" w14:textId="77777777" w:rsidR="008B7A0F" w:rsidRPr="008B7A0F" w:rsidRDefault="008B7A0F" w:rsidP="008B7A0F">
      <w:pPr>
        <w:numPr>
          <w:ilvl w:val="0"/>
          <w:numId w:val="6"/>
        </w:numPr>
        <w:jc w:val="both"/>
        <w:rPr>
          <w:rFonts w:ascii="Arial" w:hAnsi="Arial" w:cs="Arial"/>
        </w:rPr>
      </w:pPr>
      <w:r w:rsidRPr="008B7A0F">
        <w:rPr>
          <w:rFonts w:ascii="Arial" w:hAnsi="Arial" w:cs="Arial"/>
          <w:b/>
          <w:bCs/>
        </w:rPr>
        <w:t>Strategic service expansion</w:t>
      </w:r>
      <w:r w:rsidRPr="008B7A0F">
        <w:rPr>
          <w:rFonts w:ascii="Arial" w:hAnsi="Arial" w:cs="Arial"/>
        </w:rPr>
        <w:t xml:space="preserve"> to previously underserved districts and remote areas of Karnataka based on need assessment analytics</w:t>
      </w:r>
    </w:p>
    <w:p w14:paraId="52AD182B" w14:textId="77777777" w:rsidR="008B7A0F" w:rsidRPr="008B7A0F" w:rsidRDefault="008B7A0F" w:rsidP="008B7A0F">
      <w:pPr>
        <w:numPr>
          <w:ilvl w:val="0"/>
          <w:numId w:val="6"/>
        </w:numPr>
        <w:jc w:val="both"/>
        <w:rPr>
          <w:rFonts w:ascii="Arial" w:hAnsi="Arial" w:cs="Arial"/>
        </w:rPr>
      </w:pPr>
      <w:r w:rsidRPr="008B7A0F">
        <w:rPr>
          <w:rFonts w:ascii="Arial" w:hAnsi="Arial" w:cs="Arial"/>
          <w:b/>
          <w:bCs/>
        </w:rPr>
        <w:t>Criminal network correlation monitoring</w:t>
      </w:r>
      <w:r w:rsidRPr="008B7A0F">
        <w:rPr>
          <w:rFonts w:ascii="Arial" w:hAnsi="Arial" w:cs="Arial"/>
        </w:rPr>
        <w:t xml:space="preserve"> enabling oversight of rehabilitation participants' social connections and potential negative influences</w:t>
      </w:r>
    </w:p>
    <w:p w14:paraId="6D74D9EC" w14:textId="77777777" w:rsidR="008B7A0F" w:rsidRPr="008B7A0F" w:rsidRDefault="008B7A0F" w:rsidP="008B7A0F">
      <w:pPr>
        <w:numPr>
          <w:ilvl w:val="0"/>
          <w:numId w:val="6"/>
        </w:numPr>
        <w:jc w:val="both"/>
        <w:rPr>
          <w:rFonts w:ascii="Arial" w:hAnsi="Arial" w:cs="Arial"/>
        </w:rPr>
      </w:pPr>
      <w:r w:rsidRPr="008B7A0F">
        <w:rPr>
          <w:rFonts w:ascii="Arial" w:hAnsi="Arial" w:cs="Arial"/>
          <w:b/>
          <w:bCs/>
        </w:rPr>
        <w:t>Equitable geographic accessibility analysis</w:t>
      </w:r>
      <w:r w:rsidRPr="008B7A0F">
        <w:rPr>
          <w:rFonts w:ascii="Arial" w:hAnsi="Arial" w:cs="Arial"/>
        </w:rPr>
        <w:t xml:space="preserve"> ensuring fair distribution of treatment services across Karnataka's urban and rural populations</w:t>
      </w:r>
    </w:p>
    <w:p w14:paraId="36D91B7C" w14:textId="77777777" w:rsidR="008B7A0F" w:rsidRPr="008B7A0F" w:rsidRDefault="008B7A0F" w:rsidP="008B7A0F">
      <w:pPr>
        <w:numPr>
          <w:ilvl w:val="0"/>
          <w:numId w:val="6"/>
        </w:numPr>
        <w:jc w:val="both"/>
        <w:rPr>
          <w:rFonts w:ascii="Arial" w:hAnsi="Arial" w:cs="Arial"/>
        </w:rPr>
      </w:pPr>
      <w:r w:rsidRPr="008B7A0F">
        <w:rPr>
          <w:rFonts w:ascii="Arial" w:hAnsi="Arial" w:cs="Arial"/>
          <w:b/>
          <w:bCs/>
        </w:rPr>
        <w:t>Comprehensive cost-effectiveness evaluation</w:t>
      </w:r>
      <w:r w:rsidRPr="008B7A0F">
        <w:rPr>
          <w:rFonts w:ascii="Arial" w:hAnsi="Arial" w:cs="Arial"/>
        </w:rPr>
        <w:t xml:space="preserve"> demonstrating return on investment in terms of reduced future enforcement costs</w:t>
      </w:r>
    </w:p>
    <w:p w14:paraId="42003B7D" w14:textId="77777777" w:rsidR="008B7A0F" w:rsidRPr="008B7A0F" w:rsidRDefault="008B7A0F" w:rsidP="008B7A0F">
      <w:pPr>
        <w:numPr>
          <w:ilvl w:val="0"/>
          <w:numId w:val="6"/>
        </w:numPr>
        <w:jc w:val="both"/>
        <w:rPr>
          <w:rFonts w:ascii="Arial" w:hAnsi="Arial" w:cs="Arial"/>
        </w:rPr>
      </w:pPr>
      <w:r w:rsidRPr="008B7A0F">
        <w:rPr>
          <w:rFonts w:ascii="Arial" w:hAnsi="Arial" w:cs="Arial"/>
          <w:b/>
          <w:bCs/>
        </w:rPr>
        <w:t>Long-term community reintegration tracking</w:t>
      </w:r>
      <w:r w:rsidRPr="008B7A0F">
        <w:rPr>
          <w:rFonts w:ascii="Arial" w:hAnsi="Arial" w:cs="Arial"/>
        </w:rPr>
        <w:t xml:space="preserve"> monitoring sustained outcomes and social stability of program graduates</w:t>
      </w:r>
    </w:p>
    <w:p w14:paraId="4BFC0AA8" w14:textId="77777777" w:rsidR="008B7A0F" w:rsidRDefault="008B7A0F" w:rsidP="008B7A0F">
      <w:pPr>
        <w:jc w:val="both"/>
        <w:rPr>
          <w:rFonts w:ascii="Arial" w:hAnsi="Arial" w:cs="Arial"/>
        </w:rPr>
      </w:pPr>
      <w:r w:rsidRPr="008B7A0F">
        <w:rPr>
          <w:rFonts w:ascii="Arial" w:hAnsi="Arial" w:cs="Arial"/>
          <w:b/>
          <w:bCs/>
        </w:rPr>
        <w:t>Operational Impact:</w:t>
      </w:r>
    </w:p>
    <w:p w14:paraId="1D17445F" w14:textId="26C8DC7A" w:rsidR="00E56DBE" w:rsidRPr="008B7A0F" w:rsidRDefault="008B7A0F" w:rsidP="008B7A0F">
      <w:pPr>
        <w:jc w:val="both"/>
        <w:rPr>
          <w:rFonts w:ascii="Arial" w:hAnsi="Arial" w:cs="Arial"/>
        </w:rPr>
      </w:pPr>
      <w:r w:rsidRPr="008B7A0F">
        <w:rPr>
          <w:rFonts w:ascii="Arial" w:hAnsi="Arial" w:cs="Arial"/>
        </w:rPr>
        <w:t>The rehabilitation analytics system has fundamentally transformed treatment delivery approaches throughout Karnataka, resulting in enhanced success rates, optimized resource utilization, and measurable improvements in community safety through reduced recidivism and successful reintegration of individuals into productive society.</w:t>
      </w:r>
    </w:p>
    <w:sectPr w:rsidR="00E56DBE" w:rsidRPr="008B7A0F" w:rsidSect="008B7A0F">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D8582" w14:textId="77777777" w:rsidR="00B300EE" w:rsidRDefault="00B300EE" w:rsidP="008B7A0F">
      <w:pPr>
        <w:spacing w:after="0" w:line="240" w:lineRule="auto"/>
      </w:pPr>
      <w:r>
        <w:separator/>
      </w:r>
    </w:p>
  </w:endnote>
  <w:endnote w:type="continuationSeparator" w:id="0">
    <w:p w14:paraId="58007A64" w14:textId="77777777" w:rsidR="00B300EE" w:rsidRDefault="00B300EE" w:rsidP="008B7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89BCD" w14:textId="77777777" w:rsidR="008B7A0F" w:rsidRDefault="008B7A0F">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5B8C0177" w14:textId="77777777" w:rsidR="008B7A0F" w:rsidRDefault="008B7A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44731" w14:textId="77777777" w:rsidR="00B300EE" w:rsidRDefault="00B300EE" w:rsidP="008B7A0F">
      <w:pPr>
        <w:spacing w:after="0" w:line="240" w:lineRule="auto"/>
      </w:pPr>
      <w:r>
        <w:separator/>
      </w:r>
    </w:p>
  </w:footnote>
  <w:footnote w:type="continuationSeparator" w:id="0">
    <w:p w14:paraId="18EF3198" w14:textId="77777777" w:rsidR="00B300EE" w:rsidRDefault="00B300EE" w:rsidP="008B7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shd w:val="clear" w:color="auto" w:fill="E97132" w:themeFill="accent2"/>
      <w:tblCellMar>
        <w:top w:w="115" w:type="dxa"/>
        <w:left w:w="115" w:type="dxa"/>
        <w:bottom w:w="115" w:type="dxa"/>
        <w:right w:w="115" w:type="dxa"/>
      </w:tblCellMar>
      <w:tblLook w:val="04A0" w:firstRow="1" w:lastRow="0" w:firstColumn="1" w:lastColumn="0" w:noHBand="0" w:noVBand="1"/>
    </w:tblPr>
    <w:tblGrid>
      <w:gridCol w:w="454"/>
      <w:gridCol w:w="8572"/>
    </w:tblGrid>
    <w:tr w:rsidR="008B7A0F" w14:paraId="53FD6539" w14:textId="77777777">
      <w:trPr>
        <w:jc w:val="right"/>
      </w:trPr>
      <w:tc>
        <w:tcPr>
          <w:tcW w:w="0" w:type="auto"/>
          <w:shd w:val="clear" w:color="auto" w:fill="E97132" w:themeFill="accent2"/>
          <w:vAlign w:val="center"/>
        </w:tcPr>
        <w:p w14:paraId="739FD444" w14:textId="77777777" w:rsidR="008B7A0F" w:rsidRDefault="008B7A0F">
          <w:pPr>
            <w:pStyle w:val="Header"/>
            <w:rPr>
              <w:caps/>
              <w:color w:val="FFFFFF" w:themeColor="background1"/>
            </w:rPr>
          </w:pPr>
        </w:p>
      </w:tc>
      <w:tc>
        <w:tcPr>
          <w:tcW w:w="0" w:type="auto"/>
          <w:shd w:val="clear" w:color="auto" w:fill="E97132" w:themeFill="accent2"/>
          <w:vAlign w:val="center"/>
        </w:tcPr>
        <w:p w14:paraId="559F1BE1" w14:textId="7B3E0AB8" w:rsidR="008B7A0F" w:rsidRDefault="008B7A0F">
          <w:pPr>
            <w:pStyle w:val="Header"/>
            <w:jc w:val="right"/>
            <w:rPr>
              <w:caps/>
              <w:color w:val="FFFFFF" w:themeColor="background1"/>
            </w:rPr>
          </w:pPr>
          <w:r w:rsidRPr="008B7A0F">
            <w:rPr>
              <w:rFonts w:ascii="Arial" w:hAnsi="Arial" w:cs="Arial"/>
              <w:caps/>
              <w:color w:val="FFFFFF" w:themeColor="background1"/>
              <w:sz w:val="24"/>
              <w:szCs w:val="24"/>
            </w:rPr>
            <w:t xml:space="preserve"> </w:t>
          </w:r>
          <w:sdt>
            <w:sdtPr>
              <w:rPr>
                <w:rFonts w:ascii="Arial" w:eastAsiaTheme="majorEastAsia" w:hAnsi="Arial" w:cs="Arial"/>
                <w:spacing w:val="-10"/>
                <w:kern w:val="28"/>
                <w:sz w:val="24"/>
                <w:szCs w:val="24"/>
              </w:rPr>
              <w:alias w:val="Title"/>
              <w:tag w:val=""/>
              <w:id w:val="-773790484"/>
              <w:placeholder>
                <w:docPart w:val="57101F770A454F78A7B6B617C45C3186"/>
              </w:placeholder>
              <w:dataBinding w:prefixMappings="xmlns:ns0='http://purl.org/dc/elements/1.1/' xmlns:ns1='http://schemas.openxmlformats.org/package/2006/metadata/core-properties' " w:xpath="/ns1:coreProperties[1]/ns0:title[1]" w:storeItemID="{6C3C8BC8-F283-45AE-878A-BAB7291924A1}"/>
              <w:text/>
            </w:sdtPr>
            <w:sdtContent>
              <w:r w:rsidRPr="008B7A0F">
                <w:rPr>
                  <w:rFonts w:ascii="Arial" w:eastAsiaTheme="majorEastAsia" w:hAnsi="Arial" w:cs="Arial"/>
                  <w:spacing w:val="-10"/>
                  <w:kern w:val="28"/>
                  <w:sz w:val="24"/>
                  <w:szCs w:val="24"/>
                </w:rPr>
                <w:t>Analytical Use Case for CCTNS Karnataka</w:t>
              </w:r>
            </w:sdtContent>
          </w:sdt>
        </w:p>
      </w:tc>
    </w:tr>
  </w:tbl>
  <w:p w14:paraId="58F0B5AE" w14:textId="77777777" w:rsidR="008B7A0F" w:rsidRDefault="008B7A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D13AE"/>
    <w:multiLevelType w:val="multilevel"/>
    <w:tmpl w:val="6482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84202"/>
    <w:multiLevelType w:val="hybridMultilevel"/>
    <w:tmpl w:val="E69C7632"/>
    <w:lvl w:ilvl="0" w:tplc="14566E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460FE4"/>
    <w:multiLevelType w:val="multilevel"/>
    <w:tmpl w:val="AC42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71E56"/>
    <w:multiLevelType w:val="multilevel"/>
    <w:tmpl w:val="FC42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52440"/>
    <w:multiLevelType w:val="multilevel"/>
    <w:tmpl w:val="E7CE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D0A48"/>
    <w:multiLevelType w:val="multilevel"/>
    <w:tmpl w:val="1724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27263"/>
    <w:multiLevelType w:val="multilevel"/>
    <w:tmpl w:val="02D0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94511"/>
    <w:multiLevelType w:val="multilevel"/>
    <w:tmpl w:val="BC24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941353">
    <w:abstractNumId w:val="5"/>
  </w:num>
  <w:num w:numId="2" w16cid:durableId="650253375">
    <w:abstractNumId w:val="4"/>
  </w:num>
  <w:num w:numId="3" w16cid:durableId="1282960037">
    <w:abstractNumId w:val="7"/>
  </w:num>
  <w:num w:numId="4" w16cid:durableId="496727221">
    <w:abstractNumId w:val="2"/>
  </w:num>
  <w:num w:numId="5" w16cid:durableId="615404044">
    <w:abstractNumId w:val="0"/>
  </w:num>
  <w:num w:numId="6" w16cid:durableId="2083405180">
    <w:abstractNumId w:val="6"/>
  </w:num>
  <w:num w:numId="7" w16cid:durableId="742029243">
    <w:abstractNumId w:val="3"/>
  </w:num>
  <w:num w:numId="8" w16cid:durableId="1889612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A0F"/>
    <w:rsid w:val="00115930"/>
    <w:rsid w:val="001C100B"/>
    <w:rsid w:val="00524F44"/>
    <w:rsid w:val="008B7A0F"/>
    <w:rsid w:val="00B300EE"/>
    <w:rsid w:val="00E56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74BA"/>
  <w15:chartTrackingRefBased/>
  <w15:docId w15:val="{741F95D6-4AF8-44DE-B587-C58DFCDC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A0F"/>
    <w:pPr>
      <w:keepNext/>
      <w:keepLines/>
      <w:spacing w:before="360" w:after="80"/>
      <w:outlineLvl w:val="0"/>
    </w:pPr>
    <w:rPr>
      <w:rFonts w:ascii="Arial" w:eastAsiaTheme="majorEastAsia" w:hAnsi="Arial" w:cstheme="majorBidi"/>
      <w:b/>
      <w:color w:val="0F4761" w:themeColor="accent1" w:themeShade="BF"/>
      <w:sz w:val="32"/>
      <w:szCs w:val="40"/>
    </w:rPr>
  </w:style>
  <w:style w:type="paragraph" w:styleId="Heading2">
    <w:name w:val="heading 2"/>
    <w:basedOn w:val="Normal"/>
    <w:next w:val="Normal"/>
    <w:link w:val="Heading2Char"/>
    <w:uiPriority w:val="9"/>
    <w:semiHidden/>
    <w:unhideWhenUsed/>
    <w:qFormat/>
    <w:rsid w:val="008B7A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A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A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A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A0F"/>
    <w:rPr>
      <w:rFonts w:ascii="Arial" w:eastAsiaTheme="majorEastAsia" w:hAnsi="Arial" w:cstheme="majorBidi"/>
      <w:b/>
      <w:color w:val="0F4761" w:themeColor="accent1" w:themeShade="BF"/>
      <w:sz w:val="32"/>
      <w:szCs w:val="40"/>
    </w:rPr>
  </w:style>
  <w:style w:type="character" w:customStyle="1" w:styleId="Heading2Char">
    <w:name w:val="Heading 2 Char"/>
    <w:basedOn w:val="DefaultParagraphFont"/>
    <w:link w:val="Heading2"/>
    <w:uiPriority w:val="9"/>
    <w:semiHidden/>
    <w:rsid w:val="008B7A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A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A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A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A0F"/>
    <w:rPr>
      <w:rFonts w:eastAsiaTheme="majorEastAsia" w:cstheme="majorBidi"/>
      <w:color w:val="272727" w:themeColor="text1" w:themeTint="D8"/>
    </w:rPr>
  </w:style>
  <w:style w:type="paragraph" w:styleId="Title">
    <w:name w:val="Title"/>
    <w:basedOn w:val="Normal"/>
    <w:next w:val="Normal"/>
    <w:link w:val="TitleChar"/>
    <w:uiPriority w:val="10"/>
    <w:qFormat/>
    <w:rsid w:val="008B7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A0F"/>
    <w:pPr>
      <w:spacing w:before="160"/>
      <w:jc w:val="center"/>
    </w:pPr>
    <w:rPr>
      <w:i/>
      <w:iCs/>
      <w:color w:val="404040" w:themeColor="text1" w:themeTint="BF"/>
    </w:rPr>
  </w:style>
  <w:style w:type="character" w:customStyle="1" w:styleId="QuoteChar">
    <w:name w:val="Quote Char"/>
    <w:basedOn w:val="DefaultParagraphFont"/>
    <w:link w:val="Quote"/>
    <w:uiPriority w:val="29"/>
    <w:rsid w:val="008B7A0F"/>
    <w:rPr>
      <w:i/>
      <w:iCs/>
      <w:color w:val="404040" w:themeColor="text1" w:themeTint="BF"/>
    </w:rPr>
  </w:style>
  <w:style w:type="paragraph" w:styleId="ListParagraph">
    <w:name w:val="List Paragraph"/>
    <w:basedOn w:val="Normal"/>
    <w:uiPriority w:val="34"/>
    <w:qFormat/>
    <w:rsid w:val="008B7A0F"/>
    <w:pPr>
      <w:ind w:left="720"/>
      <w:contextualSpacing/>
    </w:pPr>
  </w:style>
  <w:style w:type="character" w:styleId="IntenseEmphasis">
    <w:name w:val="Intense Emphasis"/>
    <w:basedOn w:val="DefaultParagraphFont"/>
    <w:uiPriority w:val="21"/>
    <w:qFormat/>
    <w:rsid w:val="008B7A0F"/>
    <w:rPr>
      <w:i/>
      <w:iCs/>
      <w:color w:val="0F4761" w:themeColor="accent1" w:themeShade="BF"/>
    </w:rPr>
  </w:style>
  <w:style w:type="paragraph" w:styleId="IntenseQuote">
    <w:name w:val="Intense Quote"/>
    <w:basedOn w:val="Normal"/>
    <w:next w:val="Normal"/>
    <w:link w:val="IntenseQuoteChar"/>
    <w:uiPriority w:val="30"/>
    <w:qFormat/>
    <w:rsid w:val="008B7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A0F"/>
    <w:rPr>
      <w:i/>
      <w:iCs/>
      <w:color w:val="0F4761" w:themeColor="accent1" w:themeShade="BF"/>
    </w:rPr>
  </w:style>
  <w:style w:type="character" w:styleId="IntenseReference">
    <w:name w:val="Intense Reference"/>
    <w:basedOn w:val="DefaultParagraphFont"/>
    <w:uiPriority w:val="32"/>
    <w:qFormat/>
    <w:rsid w:val="008B7A0F"/>
    <w:rPr>
      <w:b/>
      <w:bCs/>
      <w:smallCaps/>
      <w:color w:val="0F4761" w:themeColor="accent1" w:themeShade="BF"/>
      <w:spacing w:val="5"/>
    </w:rPr>
  </w:style>
  <w:style w:type="character" w:styleId="Hyperlink">
    <w:name w:val="Hyperlink"/>
    <w:basedOn w:val="DefaultParagraphFont"/>
    <w:uiPriority w:val="99"/>
    <w:unhideWhenUsed/>
    <w:rsid w:val="008B7A0F"/>
    <w:rPr>
      <w:color w:val="467886" w:themeColor="hyperlink"/>
      <w:u w:val="single"/>
    </w:rPr>
  </w:style>
  <w:style w:type="character" w:styleId="UnresolvedMention">
    <w:name w:val="Unresolved Mention"/>
    <w:basedOn w:val="DefaultParagraphFont"/>
    <w:uiPriority w:val="99"/>
    <w:semiHidden/>
    <w:unhideWhenUsed/>
    <w:rsid w:val="008B7A0F"/>
    <w:rPr>
      <w:color w:val="605E5C"/>
      <w:shd w:val="clear" w:color="auto" w:fill="E1DFDD"/>
    </w:rPr>
  </w:style>
  <w:style w:type="paragraph" w:styleId="Header">
    <w:name w:val="header"/>
    <w:basedOn w:val="Normal"/>
    <w:link w:val="HeaderChar"/>
    <w:uiPriority w:val="99"/>
    <w:unhideWhenUsed/>
    <w:rsid w:val="008B7A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A0F"/>
  </w:style>
  <w:style w:type="paragraph" w:styleId="Footer">
    <w:name w:val="footer"/>
    <w:basedOn w:val="Normal"/>
    <w:link w:val="FooterChar"/>
    <w:uiPriority w:val="99"/>
    <w:unhideWhenUsed/>
    <w:rsid w:val="008B7A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101F770A454F78A7B6B617C45C3186"/>
        <w:category>
          <w:name w:val="General"/>
          <w:gallery w:val="placeholder"/>
        </w:category>
        <w:types>
          <w:type w:val="bbPlcHdr"/>
        </w:types>
        <w:behaviors>
          <w:behavior w:val="content"/>
        </w:behaviors>
        <w:guid w:val="{CD667096-0E98-47A2-B008-778CC270BE35}"/>
      </w:docPartPr>
      <w:docPartBody>
        <w:p w:rsidR="00000000" w:rsidRDefault="00C74A5A" w:rsidP="00C74A5A">
          <w:pPr>
            <w:pStyle w:val="57101F770A454F78A7B6B617C45C3186"/>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A5A"/>
    <w:rsid w:val="00524F44"/>
    <w:rsid w:val="00C74A5A"/>
    <w:rsid w:val="00FF2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101F770A454F78A7B6B617C45C3186">
    <w:name w:val="57101F770A454F78A7B6B617C45C3186"/>
    <w:rsid w:val="00C74A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Use Case for CCTNS Karnataka</dc:title>
  <dc:subject/>
  <dc:creator>Vansh Khanna</dc:creator>
  <cp:keywords/>
  <dc:description/>
  <cp:lastModifiedBy>Vansh Khanna</cp:lastModifiedBy>
  <cp:revision>1</cp:revision>
  <dcterms:created xsi:type="dcterms:W3CDTF">2025-09-07T13:42:00Z</dcterms:created>
  <dcterms:modified xsi:type="dcterms:W3CDTF">2025-09-07T14:07:00Z</dcterms:modified>
</cp:coreProperties>
</file>