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F8C"/>
          <w:sz w:val="60"/>
          <w:szCs w:val="60"/>
        </w:rPr>
        <w:t xml:space="preserve">MarthabApp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Madrasa Management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D8653"/>
          <w:sz w:val="28"/>
          <w:szCs w:val="28"/>
        </w:rPr>
        <w:t xml:space="preserve">React + TypeScript Edition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Technical Architecture &amp; System Design Document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Version: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2.0.0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Date: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Author: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Saleem Ahmed Khan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Stack: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· TypeScript 5 · Node.js · Prisma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1. Executive Summary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document specifies the architecture for MarthabApp v2 — a full-stack web application built on React 18 (TypeScript) for the frontend and Node.js (TypeScript) for the backend, replacing the earlier Python/Tkinter desktop prototype. The system manages the complete operational lifecycle of a Madrasa or similar educational institution: student admissions, fee collection, attendance, expense tracking, salary processing, receipt generation with WhatsApp delivery, and multi-period financial reporting.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React + TypeScript stack was selected to enable multi-device access (desktop browser, tablet, mobile), a modern and maintainable codebase, type safety across the entire frontend-to-database pipeline, and a natural path to scale. The system runs either as a standalone web server on a local machine or optionally packaged as an Electron desktop application for offline-first deployments.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Stack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Rationale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 18 · TypeScript · Vite · Tailwind CSS</w:t>
            </w:r>
          </w:p>
        </w:tc>
        <w:tc>
          <w:tcPr>
            <w:tcW w:type="dxa" w:w="3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Component model, RTL-native CSS, type-safe props, fast HMR in dev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State / data fetching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TanStack Query · Zustand</w:t>
            </w:r>
          </w:p>
        </w:tc>
        <w:tc>
          <w:tcPr>
            <w:tcW w:type="dxa" w:w="3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Server-state caching + simple local state without Redux boilerplate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Forms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 Hook Form · Zod</w:t>
            </w:r>
          </w:p>
        </w:tc>
        <w:tc>
          <w:tcPr>
            <w:tcW w:type="dxa" w:w="3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Performant forms with shared Zod validation schema reused on backend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Node.js · TypeScript · Express / NestJS</w:t>
            </w:r>
          </w:p>
        </w:tc>
        <w:tc>
          <w:tcPr>
            <w:tcW w:type="dxa" w:w="3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Type-safe REST API, large ecosystem, same language as frontend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Prisma 5</w:t>
            </w:r>
          </w:p>
        </w:tc>
        <w:tc>
          <w:tcPr>
            <w:tcW w:type="dxa" w:w="3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Single schema.prisma = types + migrations + query client; SQLite → PostgreSQL with one config line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SQLite (default) → PostgreSQL</w:t>
            </w:r>
          </w:p>
        </w:tc>
        <w:tc>
          <w:tcPr>
            <w:tcW w:type="dxa" w:w="3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Zero-cost default; migration is connection-string only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PDF generation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Puppeteer (HTML → PDF)</w:t>
            </w:r>
          </w:p>
        </w:tc>
        <w:tc>
          <w:tcPr>
            <w:tcW w:type="dxa" w:w="3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Arabic fonts render correctly via browser engine; no bidi library needed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Excel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ExcelJS</w:t>
            </w:r>
          </w:p>
        </w:tc>
        <w:tc>
          <w:tcPr>
            <w:tcW w:type="dxa" w:w="3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Full .xlsx formatting support; MIT licensed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WhatsApp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WATI REST API (phase 3+)</w:t>
            </w:r>
          </w:p>
        </w:tc>
        <w:tc>
          <w:tcPr>
            <w:tcW w:type="dxa" w:w="3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Automated PDF receipt dispatch; abstracted so gateway is swappable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Desktop wrapper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Electron (optional)</w:t>
            </w:r>
          </w:p>
        </w:tc>
        <w:tc>
          <w:tcPr>
            <w:tcW w:type="dxa" w:w="3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Packages the Node server + React frontend into a single .exe for offline use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2. Technology Assessment: Python/Tkinter vs React + TypeScript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following table provides a direct comparison between the original Python/Tkinter stack and the proposed React + TypeScript stack across the dimensions that matter for this project.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000"/>
        <w:gridCol w:w="960"/>
      </w:tblGrid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Python / Tkinter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D86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React + TypeScript</w:t>
            </w:r>
          </w:p>
        </w:tc>
        <w:tc>
          <w:tcPr>
            <w:tcW w:type="dxa" w:w="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Winner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UI quality &amp; UX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Tkinter widgets — functional but dated, no responsive layout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Modern component library (shadcn/ui), responsive, mobile-friendly</w:t>
            </w:r>
          </w:p>
        </w:tc>
        <w:tc>
          <w:tcPr>
            <w:tcW w:type="dxa" w:w="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Arabic / RTL support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Requires bidi + arabic_reshaper; complex in PDF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Native CSS direction:rtl; Puppeteer PDF renders Arabic via browser engine</w:t>
            </w:r>
          </w:p>
        </w:tc>
        <w:tc>
          <w:tcPr>
            <w:tcW w:type="dxa" w:w="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Type safety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 static types; runtime errors common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End-to-end TypeScript: frontend props, API DTOs, Prisma models all typed</w:t>
            </w:r>
          </w:p>
        </w:tc>
        <w:tc>
          <w:tcPr>
            <w:tcW w:type="dxa" w:w="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React+TS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Multi-device access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Single Windows PC only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Any browser on desktop, tablet, or phone on the same network</w:t>
            </w:r>
          </w:p>
        </w:tc>
        <w:tc>
          <w:tcPr>
            <w:tcW w:type="dxa" w:w="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Time to first working module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Faster — existing codebase to extend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Slower — full rewrite; new toolchain setup required</w:t>
            </w:r>
          </w:p>
        </w:tc>
        <w:tc>
          <w:tcPr>
            <w:tcW w:type="dxa" w:w="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Code reuse FE ↔ BE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None — separate languages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Zod validation schemas shared; Prisma types exported to frontend</w:t>
            </w:r>
          </w:p>
        </w:tc>
        <w:tc>
          <w:tcPr>
            <w:tcW w:type="dxa" w:w="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React+TS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Database migrations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Manual SQL scripts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Prisma migrate — versioned, reproducible, auto-applied on startup</w:t>
            </w:r>
          </w:p>
        </w:tc>
        <w:tc>
          <w:tcPr>
            <w:tcW w:type="dxa" w:w="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React+TS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Scale path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SQLite → PostgreSQL requires code changes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Change provider in schema.prisma only; no other changes</w:t>
            </w:r>
          </w:p>
        </w:tc>
        <w:tc>
          <w:tcPr>
            <w:tcW w:type="dxa" w:w="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React+TS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PDF generation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ReportLab — good but low-level API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Puppeteer renders HTML templates → perfect Arabic font support</w:t>
            </w:r>
          </w:p>
        </w:tc>
        <w:tc>
          <w:tcPr>
            <w:tcW w:type="dxa" w:w="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React+TS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Deployment cost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Zero — run on any Windows PC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Zero for local; minimal if self-hosted on cheap VPS or Electron</w:t>
            </w:r>
          </w:p>
        </w:tc>
        <w:tc>
          <w:tcPr>
            <w:tcW w:type="dxa" w:w="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Tie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Developer availability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Python devs common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 + Node devs more widely available for future hiring</w:t>
            </w:r>
          </w:p>
        </w:tc>
        <w:tc>
          <w:tcPr>
            <w:tcW w:type="dxa" w:w="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React+TS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Offline / no-internet use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Native desktop — always offline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Requires Electron wrapper for true offline; browser app needs local server</w:t>
            </w:r>
          </w:p>
        </w:tc>
        <w:tc>
          <w:tcPr>
            <w:tcW w:type="dxa" w:w="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Python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Verdict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 + TypeScript wins on 9 of 12 dimensions. The primary cost is initial development time due to the full rewrite. This is the recommended target architecture. For teams facing a very tight short-term deadline, a pragmatic approach is to continue Python for Phase 1-2, then migrate to React+TypeScript for Phase 3 onward, reusing the database schema unchanged.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3. System Architecture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application follows a three-tier web architecture: a React single-page application served by Vite in development (or as static files in production), a Node.js REST API server, and a relational database accessed exclusively through Prisma. An optional Electron shell bundles both tiers into a desktop application.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Request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User interacts with a React screen component.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TanStack Query fires a typed HTTP request via an API client module (src/api/).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Express router matches the endpoint and invokes a controller.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controller validates the request body against a Zod schema and calls a service function.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service function performs business logic and calls Prisma Client for data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Prisma executes the query against SQLite (or PostgreSQL) and returns typed result objects.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controller serialises the result as JSON and returns it with the appropriate HTTP status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TanStack Query caches the response and re-renders the component with the new data.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Component communication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React components never call Prisma or import backend modules. Frontend and backend are fully separated.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data exchange is through versioned REST endpoints (/api/v1/...).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Zod schemas are defined once in a shared package (packages/shared/) and imported by both frontend and backend.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Prisma generated types are exported from the API server as DTOs — they are not imported directly by the frontend.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JWT-based. Login issues a signed token (15-min access + 7-day refresh, stored in httpOnly cookie).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Every API route except /auth/login is protected by the authMiddleware function.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Role is encoded in the JWT payload. Route guards on the frontend and backend both check the role.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Three roles: Admin (full access), Accountant (fees, expenses, salaries), Teacher (attendance for assigned classes only).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4. Frontend Architecture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frontend is a React 18 single-page application written in TypeScript, bundled by Vite. It communicates with the backend exclusively via the typed API client and shares Zod validation schemas with the server.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Key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1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</w:t>
            </w:r>
          </w:p>
        </w:tc>
        <w:tc>
          <w:tcPr>
            <w:tcW w:type="dxa" w:w="1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18.x</w:t>
            </w:r>
          </w:p>
        </w:tc>
        <w:tc>
          <w:tcPr>
            <w:tcW w:type="dxa" w:w="5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UI component model; concurrent rendering; Suspense for async loading states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5.x</w:t>
            </w:r>
          </w:p>
        </w:tc>
        <w:tc>
          <w:tcPr>
            <w:tcW w:type="dxa" w:w="5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Static typing across all components, props, hooks, and API calls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Vite</w:t>
            </w:r>
          </w:p>
        </w:tc>
        <w:tc>
          <w:tcPr>
            <w:tcW w:type="dxa" w:w="1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5.x</w:t>
            </w:r>
          </w:p>
        </w:tc>
        <w:tc>
          <w:tcPr>
            <w:tcW w:type="dxa" w:w="5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Build tool and dev server; fast HMR; produces optimised static bundle for production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1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3.x</w:t>
            </w:r>
          </w:p>
        </w:tc>
        <w:tc>
          <w:tcPr>
            <w:tcW w:type="dxa" w:w="5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Utility-first CSS; RTL support via logical properties (ms-*, me-*); dark mode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shadcn/ui</w:t>
            </w:r>
          </w:p>
        </w:tc>
        <w:tc>
          <w:tcPr>
            <w:tcW w:type="dxa" w:w="1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latest</w:t>
            </w:r>
          </w:p>
        </w:tc>
        <w:tc>
          <w:tcPr>
            <w:tcW w:type="dxa" w:w="5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Accessible, unstyled component primitives built on Radix UI; customisable with Tailwind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TanStack Query</w:t>
            </w:r>
          </w:p>
        </w:tc>
        <w:tc>
          <w:tcPr>
            <w:tcW w:type="dxa" w:w="1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5.x</w:t>
            </w:r>
          </w:p>
        </w:tc>
        <w:tc>
          <w:tcPr>
            <w:tcW w:type="dxa" w:w="5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Server-state cache; automatic background re-fetching; optimistic updates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Zustand</w:t>
            </w:r>
          </w:p>
        </w:tc>
        <w:tc>
          <w:tcPr>
            <w:tcW w:type="dxa" w:w="1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4.x</w:t>
            </w:r>
          </w:p>
        </w:tc>
        <w:tc>
          <w:tcPr>
            <w:tcW w:type="dxa" w:w="5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Minimal client-state store for UI state (sidebar open, active academic year, locale)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 Hook Form</w:t>
            </w:r>
          </w:p>
        </w:tc>
        <w:tc>
          <w:tcPr>
            <w:tcW w:type="dxa" w:w="1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7.x</w:t>
            </w:r>
          </w:p>
        </w:tc>
        <w:tc>
          <w:tcPr>
            <w:tcW w:type="dxa" w:w="5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High-performance form library; minimal re-renders; integrates with Zod via @hookform/resolvers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Zod</w:t>
            </w:r>
          </w:p>
        </w:tc>
        <w:tc>
          <w:tcPr>
            <w:tcW w:type="dxa" w:w="1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3.x</w:t>
            </w:r>
          </w:p>
        </w:tc>
        <w:tc>
          <w:tcPr>
            <w:tcW w:type="dxa" w:w="5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Schema-first validation; schemas defined once in packages/shared and reused on both tiers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react-i18next</w:t>
            </w:r>
          </w:p>
        </w:tc>
        <w:tc>
          <w:tcPr>
            <w:tcW w:type="dxa" w:w="1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latest</w:t>
            </w:r>
          </w:p>
        </w:tc>
        <w:tc>
          <w:tcPr>
            <w:tcW w:type="dxa" w:w="5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Internationalisation; English and Arabic string catalogues; RTL layout switch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 Router</w:t>
            </w:r>
          </w:p>
        </w:tc>
        <w:tc>
          <w:tcPr>
            <w:tcW w:type="dxa" w:w="1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6.x</w:t>
            </w:r>
          </w:p>
        </w:tc>
        <w:tc>
          <w:tcPr>
            <w:tcW w:type="dxa" w:w="5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Client-side routing; nested routes; route-level code splitting via lazy()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Feature module structure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Each domain is a self-contained feature directory under src/features/:</w:t>
      </w:r>
    </w:p>
    <w:p>
      <w:pPr>
        <w:spacing w:after="40" w:before="40"/>
      </w:pPr>
      <w:r>
        <w:t xml:space="preserve"/>
      </w:r>
    </w:p>
    <w:p>
      <w:pPr>
        <w:spacing w:after="12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
├── features/
│   ├── students/
│   │   ├── components/   # StudentForm, StudentList, StudentCard
│   │   ├── hooks/        # useStudents, useAdmitStudent
│   │   ├── api.ts        # axios calls to /api/v1/students
│   │   └── types.ts      # local TypeScript types (DTOs imported from shared)
│   ├── fees/
│   ├── attendance/
│   ├── finance/
│   └── reports/
├── components/           # Shared: Button, Table, Modal, Badge, Input
├── api/                  # axios instance, interceptors, token refresh
├── store/                # Zustand slices
├── lib/                  # formatDate, formatCurrency, cn (Tailwind merge)
└── App.tsx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Arabic / RTL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root &lt;html&gt; element has lang="ar" and dir="rtl" when Arabic locale is active.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Tailwind CSS logical property utilities (ps-*, pe-*, ms-*, me-*) are used throughout — they flip automatically with dir.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shadcn/ui components are RTL-aware via Radix UI primitives.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Numerals and dates are formatted with Intl.NumberFormat and Intl.DateTimeFormat using the 'ar-SA' locale when Arabic is active.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Arabic font (Noto Naskh Arabic) loaded via @font-face in the global CSS; fallback to system Arabic fonts.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5. Backend Architecture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backend is a Node.js application written in TypeScript, structured as an Express REST API (or NestJS for teams preferring an opinionated framework). All business logic is isolated in service functions; controllers handle only HTTP concerns; repositories are replaced by Prisma Client.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Key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1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Node.js</w:t>
            </w:r>
          </w:p>
        </w:tc>
        <w:tc>
          <w:tcPr>
            <w:tcW w:type="dxa" w:w="1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 LTS</w:t>
            </w:r>
          </w:p>
        </w:tc>
        <w:tc>
          <w:tcPr>
            <w:tcW w:type="dxa" w:w="5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JavaScript runtime; long-term support; stable for production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5.x</w:t>
            </w:r>
          </w:p>
        </w:tc>
        <w:tc>
          <w:tcPr>
            <w:tcW w:type="dxa" w:w="5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Static typing; compiled to CommonJS via tsc or tsx for development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Express</w:t>
            </w:r>
          </w:p>
        </w:tc>
        <w:tc>
          <w:tcPr>
            <w:tcW w:type="dxa" w:w="1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4.x</w:t>
            </w:r>
          </w:p>
        </w:tc>
        <w:tc>
          <w:tcPr>
            <w:tcW w:type="dxa" w:w="5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Minimal HTTP framework; fast; huge middleware ecosystem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Prisma</w:t>
            </w:r>
          </w:p>
        </w:tc>
        <w:tc>
          <w:tcPr>
            <w:tcW w:type="dxa" w:w="1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5.x</w:t>
            </w:r>
          </w:p>
        </w:tc>
        <w:tc>
          <w:tcPr>
            <w:tcW w:type="dxa" w:w="5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ORM + migration tool; generates TypeScript client from schema.prisma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Zod</w:t>
            </w:r>
          </w:p>
        </w:tc>
        <w:tc>
          <w:tcPr>
            <w:tcW w:type="dxa" w:w="1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3.x</w:t>
            </w:r>
          </w:p>
        </w:tc>
        <w:tc>
          <w:tcPr>
            <w:tcW w:type="dxa" w:w="5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Request body validation using schemas shared with frontend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jsonwebtoken</w:t>
            </w:r>
          </w:p>
        </w:tc>
        <w:tc>
          <w:tcPr>
            <w:tcW w:type="dxa" w:w="1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9.x</w:t>
            </w:r>
          </w:p>
        </w:tc>
        <w:tc>
          <w:tcPr>
            <w:tcW w:type="dxa" w:w="5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JWT signing and verification for authentication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bcryptjs</w:t>
            </w:r>
          </w:p>
        </w:tc>
        <w:tc>
          <w:tcPr>
            <w:tcW w:type="dxa" w:w="1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2.x</w:t>
            </w:r>
          </w:p>
        </w:tc>
        <w:tc>
          <w:tcPr>
            <w:tcW w:type="dxa" w:w="5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Password hashing for staff accounts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Puppeteer</w:t>
            </w:r>
          </w:p>
        </w:tc>
        <w:tc>
          <w:tcPr>
            <w:tcW w:type="dxa" w:w="1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21.x</w:t>
            </w:r>
          </w:p>
        </w:tc>
        <w:tc>
          <w:tcPr>
            <w:tcW w:type="dxa" w:w="5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Headless Chrome for HTML-to-PDF conversion (receipts, payslips, reports)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ExcelJS</w:t>
            </w:r>
          </w:p>
        </w:tc>
        <w:tc>
          <w:tcPr>
            <w:tcW w:type="dxa" w:w="1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4.x</w:t>
            </w:r>
          </w:p>
        </w:tc>
        <w:tc>
          <w:tcPr>
            <w:tcW w:type="dxa" w:w="5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Generate formatted .xlsx workbooks for fee registers, salary registers, reports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node-cron</w:t>
            </w:r>
          </w:p>
        </w:tc>
        <w:tc>
          <w:tcPr>
            <w:tcW w:type="dxa" w:w="1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3.x</w:t>
            </w:r>
          </w:p>
        </w:tc>
        <w:tc>
          <w:tcPr>
            <w:tcW w:type="dxa" w:w="5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Scheduled jobs: monthly fee reminders, attendance alerts, auto-backup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multer</w:t>
            </w:r>
          </w:p>
        </w:tc>
        <w:tc>
          <w:tcPr>
            <w:tcW w:type="dxa" w:w="1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1.x</w:t>
            </w:r>
          </w:p>
        </w:tc>
        <w:tc>
          <w:tcPr>
            <w:tcW w:type="dxa" w:w="5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Multipart file upload for student photos and expense receipt scans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winston</w:t>
            </w:r>
          </w:p>
        </w:tc>
        <w:tc>
          <w:tcPr>
            <w:tcW w:type="dxa" w:w="1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3.x</w:t>
            </w:r>
          </w:p>
        </w:tc>
        <w:tc>
          <w:tcPr>
            <w:tcW w:type="dxa" w:w="5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Structured logging to file and console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API server directory structure</w:t>
      </w:r>
    </w:p>
    <w:p>
      <w:pPr>
        <w:spacing w:after="12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server/
├── src/
│   ├── routes/           # Express routers per domain
│   │   ├── students.ts
│   │   ├── fees.ts
│   │   ├── attendance.ts
│   │   ├── finance.ts
│   │   ├── reports.ts
│   │   └── auth.ts
│   ├── controllers/      # HTTP request/response handlers
│   ├── services/         # Business logic (pure functions, no Express types)
│   ├── middleware/
│   │   ├── auth.ts       # JWT verification + role guard
│   │   ├── validate.ts   # Zod body validation
│   │   └── errorHandler.ts
│   ├── pdf/              # Puppeteer HTML templates + render functions
│   │   ├── templates/    # Handlebars/EJS templates for receipts, payslips
│   │   └── renderer.ts
│   ├── excel/            # ExcelJS workbook builders per report type
│   ├── jobs/             # node-cron scheduled tasks
│   ├── lib/              # logger, file storage util, WhatsApp client
│   └── app.ts            # Express app factory
├── prisma/
│   ├── schema.prisma     # Single source of truth for all models
│   └── migrations/       # Auto-generated, versioned SQL migrations
└── tsconfig.json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6. REST API Design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endpoints are prefixed /api/v1/. Request bodies and responses are JSON. The Content-Type header must be application/json except for file uploads. Authentication uses Bearer tokens in the Authorization header.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6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/students</w:t>
            </w:r>
          </w:p>
        </w:tc>
        <w:tc>
          <w:tcPr>
            <w:tcW w:type="dxa" w:w="56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List all students. Query params: class_id, status, q (search), page, limit.</w:t>
            </w:r>
          </w:p>
        </w:tc>
      </w:tr>
      <w:tr>
        <w:tc>
          <w:tcPr>
            <w:tcW w:type="dxa" w:w="9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/students</w:t>
            </w:r>
          </w:p>
        </w:tc>
        <w:tc>
          <w:tcPr>
            <w:tcW w:type="dxa" w:w="56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Create (admit) a new student. Body: StudentCreateDto.</w:t>
            </w:r>
          </w:p>
        </w:tc>
      </w:tr>
      <w:tr>
        <w:tc>
          <w:tcPr>
            <w:tcW w:type="dxa" w:w="9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/students/:id</w:t>
            </w:r>
          </w:p>
        </w:tc>
        <w:tc>
          <w:tcPr>
            <w:tcW w:type="dxa" w:w="56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 single student profile with fee summary and attendance stats.</w:t>
            </w:r>
          </w:p>
        </w:tc>
      </w:tr>
      <w:tr>
        <w:tc>
          <w:tcPr>
            <w:tcW w:type="dxa" w:w="9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/students/:id</w:t>
            </w:r>
          </w:p>
        </w:tc>
        <w:tc>
          <w:tcPr>
            <w:tcW w:type="dxa" w:w="56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Update student profile fields. Body: partial StudentUpdateDto.</w:t>
            </w:r>
          </w:p>
        </w:tc>
      </w:tr>
      <w:tr>
        <w:tc>
          <w:tcPr>
            <w:tcW w:type="dxa" w:w="9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/students/:id</w:t>
            </w:r>
          </w:p>
        </w:tc>
        <w:tc>
          <w:tcPr>
            <w:tcW w:type="dxa" w:w="56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Soft-delete (set status = inactive).</w:t>
            </w:r>
          </w:p>
        </w:tc>
      </w:tr>
      <w:tr>
        <w:tc>
          <w:tcPr>
            <w:tcW w:type="dxa" w:w="9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/students/:id/receipt</w:t>
            </w:r>
          </w:p>
        </w:tc>
        <w:tc>
          <w:tcPr>
            <w:tcW w:type="dxa" w:w="56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Generate and return admission letter PDF (Content-Type: application/pdf).</w:t>
            </w:r>
          </w:p>
        </w:tc>
      </w:tr>
      <w:tr>
        <w:tc>
          <w:tcPr>
            <w:tcW w:type="dxa" w:w="9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/students/import</w:t>
            </w:r>
          </w:p>
        </w:tc>
        <w:tc>
          <w:tcPr>
            <w:tcW w:type="dxa" w:w="56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Bulk import students from uploaded .xlsx file.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Fees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6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/fees</w:t>
            </w:r>
          </w:p>
        </w:tc>
        <w:tc>
          <w:tcPr>
            <w:tcW w:type="dxa" w:w="56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List fee payments. Query params: student_id, month, year, status (paid/unpaid).</w:t>
            </w:r>
          </w:p>
        </w:tc>
      </w:tr>
      <w:tr>
        <w:tc>
          <w:tcPr>
            <w:tcW w:type="dxa" w:w="9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/fees</w:t>
            </w:r>
          </w:p>
        </w:tc>
        <w:tc>
          <w:tcPr>
            <w:tcW w:type="dxa" w:w="56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Record a payment. Body: FeePaymentCreateDto. Triggers receipt PDF generation.</w:t>
            </w:r>
          </w:p>
        </w:tc>
      </w:tr>
      <w:tr>
        <w:tc>
          <w:tcPr>
            <w:tcW w:type="dxa" w:w="9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/fees/:id</w:t>
            </w:r>
          </w:p>
        </w:tc>
        <w:tc>
          <w:tcPr>
            <w:tcW w:type="dxa" w:w="56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 single payment record with receipt URL.</w:t>
            </w:r>
          </w:p>
        </w:tc>
      </w:tr>
      <w:tr>
        <w:tc>
          <w:tcPr>
            <w:tcW w:type="dxa" w:w="9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/fees/:id/receipt</w:t>
            </w:r>
          </w:p>
        </w:tc>
        <w:tc>
          <w:tcPr>
            <w:tcW w:type="dxa" w:w="56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Stream the receipt PDF file.</w:t>
            </w:r>
          </w:p>
        </w:tc>
      </w:tr>
      <w:tr>
        <w:tc>
          <w:tcPr>
            <w:tcW w:type="dxa" w:w="9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/fees/:id/whatsapp</w:t>
            </w:r>
          </w:p>
        </w:tc>
        <w:tc>
          <w:tcPr>
            <w:tcW w:type="dxa" w:w="56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Dispatch receipt PDF to student WhatsApp number.</w:t>
            </w:r>
          </w:p>
        </w:tc>
      </w:tr>
      <w:tr>
        <w:tc>
          <w:tcPr>
            <w:tcW w:type="dxa" w:w="9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/fees/defaulters</w:t>
            </w:r>
          </w:p>
        </w:tc>
        <w:tc>
          <w:tcPr>
            <w:tcW w:type="dxa" w:w="56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List students with outstanding fees for a given month/year.</w:t>
            </w:r>
          </w:p>
        </w:tc>
      </w:tr>
      <w:tr>
        <w:tc>
          <w:tcPr>
            <w:tcW w:type="dxa" w:w="9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/fees/structures</w:t>
            </w:r>
          </w:p>
        </w:tc>
        <w:tc>
          <w:tcPr>
            <w:tcW w:type="dxa" w:w="56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List fee structures per class and academic year.</w:t>
            </w:r>
          </w:p>
        </w:tc>
      </w:tr>
      <w:tr>
        <w:tc>
          <w:tcPr>
            <w:tcW w:type="dxa" w:w="9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/fees/structures</w:t>
            </w:r>
          </w:p>
        </w:tc>
        <w:tc>
          <w:tcPr>
            <w:tcW w:type="dxa" w:w="56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Create or update a fee structure.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6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/attendance</w:t>
            </w:r>
          </w:p>
        </w:tc>
        <w:tc>
          <w:tcPr>
            <w:tcW w:type="dxa" w:w="56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Query attendance records. Params: student_id, class_id, date, month, year.</w:t>
            </w:r>
          </w:p>
        </w:tc>
      </w:tr>
      <w:tr>
        <w:tc>
          <w:tcPr>
            <w:tcW w:type="dxa" w:w="9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/attendance</w:t>
            </w:r>
          </w:p>
        </w:tc>
        <w:tc>
          <w:tcPr>
            <w:tcW w:type="dxa" w:w="56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Record attendance for one student or bulk (array of AttendanceCreateDto).</w:t>
            </w:r>
          </w:p>
        </w:tc>
      </w:tr>
      <w:tr>
        <w:tc>
          <w:tcPr>
            <w:tcW w:type="dxa" w:w="9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/attendance/:id</w:t>
            </w:r>
          </w:p>
        </w:tc>
        <w:tc>
          <w:tcPr>
            <w:tcW w:type="dxa" w:w="56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Correct an attendance record.</w:t>
            </w:r>
          </w:p>
        </w:tc>
      </w:tr>
      <w:tr>
        <w:tc>
          <w:tcPr>
            <w:tcW w:type="dxa" w:w="9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/attendance/summary</w:t>
            </w:r>
          </w:p>
        </w:tc>
        <w:tc>
          <w:tcPr>
            <w:tcW w:type="dxa" w:w="56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Monthly summary per student: total days, present, absent, percentage.</w:t>
            </w:r>
          </w:p>
        </w:tc>
      </w:tr>
      <w:tr>
        <w:tc>
          <w:tcPr>
            <w:tcW w:type="dxa" w:w="9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/attendance/low-alert</w:t>
            </w:r>
          </w:p>
        </w:tc>
        <w:tc>
          <w:tcPr>
            <w:tcW w:type="dxa" w:w="56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List students below configurable attendance threshold.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Finance — Expenses &amp; Salaries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6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/expenses</w:t>
            </w:r>
          </w:p>
        </w:tc>
        <w:tc>
          <w:tcPr>
            <w:tcW w:type="dxa" w:w="56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List expenses. Params: category_id, date_from, date_to, page, limit.</w:t>
            </w:r>
          </w:p>
        </w:tc>
      </w:tr>
      <w:tr>
        <w:tc>
          <w:tcPr>
            <w:tcW w:type="dxa" w:w="9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/expenses</w:t>
            </w:r>
          </w:p>
        </w:tc>
        <w:tc>
          <w:tcPr>
            <w:tcW w:type="dxa" w:w="56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Add expense. Body: ExpenseCreateDto. Generates voucher PDF.</w:t>
            </w:r>
          </w:p>
        </w:tc>
      </w:tr>
      <w:tr>
        <w:tc>
          <w:tcPr>
            <w:tcW w:type="dxa" w:w="9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/expenses/summary</w:t>
            </w:r>
          </w:p>
        </w:tc>
        <w:tc>
          <w:tcPr>
            <w:tcW w:type="dxa" w:w="56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Monthly/yearly totals grouped by category.</w:t>
            </w:r>
          </w:p>
        </w:tc>
      </w:tr>
      <w:tr>
        <w:tc>
          <w:tcPr>
            <w:tcW w:type="dxa" w:w="9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/staff</w:t>
            </w:r>
          </w:p>
        </w:tc>
        <w:tc>
          <w:tcPr>
            <w:tcW w:type="dxa" w:w="56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List all staff members.</w:t>
            </w:r>
          </w:p>
        </w:tc>
      </w:tr>
      <w:tr>
        <w:tc>
          <w:tcPr>
            <w:tcW w:type="dxa" w:w="9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/staff</w:t>
            </w:r>
          </w:p>
        </w:tc>
        <w:tc>
          <w:tcPr>
            <w:tcW w:type="dxa" w:w="56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Create staff profile. Body: StaffCreateDto.</w:t>
            </w:r>
          </w:p>
        </w:tc>
      </w:tr>
      <w:tr>
        <w:tc>
          <w:tcPr>
            <w:tcW w:type="dxa" w:w="9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/salaries</w:t>
            </w:r>
          </w:p>
        </w:tc>
        <w:tc>
          <w:tcPr>
            <w:tcW w:type="dxa" w:w="56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Process monthly salary run for one or all staff. Generates payslip PDFs.</w:t>
            </w:r>
          </w:p>
        </w:tc>
      </w:tr>
      <w:tr>
        <w:tc>
          <w:tcPr>
            <w:tcW w:type="dxa" w:w="9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/salaries/:id/whatsapp</w:t>
            </w:r>
          </w:p>
        </w:tc>
        <w:tc>
          <w:tcPr>
            <w:tcW w:type="dxa" w:w="56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Dispatch payslip to staff WhatsApp number.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2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/reports/fee-collection</w:t>
            </w:r>
          </w:p>
        </w:tc>
        <w:tc>
          <w:tcPr>
            <w:tcW w:type="dxa" w:w="52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Fee collection report. Params: month, year OR quarter OR year_full. Returns PDF or XLSX.</w:t>
            </w:r>
          </w:p>
        </w:tc>
      </w:tr>
      <w:tr>
        <w:tc>
          <w:tcPr>
            <w:tcW w:type="dxa" w:w="9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/reports/defaulters</w:t>
            </w:r>
          </w:p>
        </w:tc>
        <w:tc>
          <w:tcPr>
            <w:tcW w:type="dxa" w:w="52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Defaulter list. Params: month, year. Returns PDF or XLSX.</w:t>
            </w:r>
          </w:p>
        </w:tc>
      </w:tr>
      <w:tr>
        <w:tc>
          <w:tcPr>
            <w:tcW w:type="dxa" w:w="9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/reports/attendance</w:t>
            </w:r>
          </w:p>
        </w:tc>
        <w:tc>
          <w:tcPr>
            <w:tcW w:type="dxa" w:w="52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Attendance summary. Params: class_id, month, year. Returns PDF or XLSX.</w:t>
            </w:r>
          </w:p>
        </w:tc>
      </w:tr>
      <w:tr>
        <w:tc>
          <w:tcPr>
            <w:tcW w:type="dxa" w:w="9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/reports/expenses</w:t>
            </w:r>
          </w:p>
        </w:tc>
        <w:tc>
          <w:tcPr>
            <w:tcW w:type="dxa" w:w="52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Expense breakdown. Params: period, category_id. Returns PDF or XLSX.</w:t>
            </w:r>
          </w:p>
        </w:tc>
      </w:tr>
      <w:tr>
        <w:tc>
          <w:tcPr>
            <w:tcW w:type="dxa" w:w="9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/reports/salary-register</w:t>
            </w:r>
          </w:p>
        </w:tc>
        <w:tc>
          <w:tcPr>
            <w:tcW w:type="dxa" w:w="52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Salary register. Params: month, year. Returns PDF or XLSX.</w:t>
            </w:r>
          </w:p>
        </w:tc>
      </w:tr>
      <w:tr>
        <w:tc>
          <w:tcPr>
            <w:tcW w:type="dxa" w:w="9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/reports/financial-summary</w:t>
            </w:r>
          </w:p>
        </w:tc>
        <w:tc>
          <w:tcPr>
            <w:tcW w:type="dxa" w:w="52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P&amp;L summary (fees collected - expenses - salaries). Quarter or year. PDF only.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7. Prisma Schema — Data Model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models are defined in server/prisma/schema.prisma. Prisma generates TypeScript types from this file; those types flow to the frontend via shared DTOs. The provider field is the only line that changes when migrating from SQLite to PostgreSQL.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Note on migrations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Run npx prisma migrate dev --name init to create the database from the schema. In production, npx prisma migrate deploy applies pending migrations non-interactively. Never edit migration files by hand.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schema.prisma (abbreviated)</w:t>
      </w:r>
    </w:p>
    <w:p>
      <w:pPr>
        <w:spacing w:after="12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generator client {
  provider = "prisma-client-js"
}
datasource db {
  provider = "sqlite"   // Change to "postgresql" for PostgreSQL
  url      = env("DATABASE_URL")
}
model Student {
  id            Int       @id @default(autoincrement())
  admissionNo   String    @unique
  fullName      String
  fatherName    String
  dateOfBirth   DateTime
  gender        String
  contactNo     String
  whatsappNo    String
  address       String?
  classId       Int
  academicYearId Int
  photoPath     String?
  status        String    @default("active")
  createdAt     DateTime  @default(now())
  updatedAt     DateTime  @updatedAt
  class         Class        @relation(fields: [classId], references: [id])
  academicYear  AcademicYear @relation(fields: [academicYearId], references: [id])
  feePayments   FeePayment[]
  attendance    Attendance[]
}
model FeePayment {
  id            Int      @id @default(autoincrement())
  receiptNo     String   @unique
  studentId     Int
  feeType       String
  feeMonth      Int?
  feeYear       Int
  amountDue     Float
  amountPaid    Float
  paymentDate   DateTime
  paymentMethod String
  waiverAmount  Float    @default(0)
  pdfPath       String?
  whatsappSent  Boolean  @default(false)
  collectedById Int
  createdAt     DateTime @default(now())
  student       Student @relation(fields: [studentId], references: [id])
  collectedBy   Staff   @relation(fields: [collectedById], references: [id])
}
model Attendance {
  id          Int      @id @default(autoincrement())
  studentId   Int
  date        DateTime
  status      String
  notes       String?
  markedById  Int
  createdAt   DateTime @default(now())
  student     Student @relation(fields: [studentId], references: [id])
  markedBy    Staff   @relation(fields: [markedById], references: [id])
  @@unique([studentId, date])
}
model Expense {
  id            Int      @id @default(autoincrement())
  voucherNo     String   @unique
  categoryId    Int
  amount        Float
  expenseDate   DateTime
  payee         String
  description   String?
  receiptScanPath String?
  approvedById  Int
  createdAt     DateTime @default(now())
  category      ExpenseCategory @relation(fields: [categoryId], references: [id])
  approvedBy    Staff @relation(fields: [approvedById], references: [id])
}
model Staff {
  id           Int       @id @default(autoincrement())
  fullName     String
  role         String
  baseSalary   Float
  contactNo    String
  whatsappNo   String
  passwordHash String
  status       String    @default("active")
  createdAt    DateTime  @default(now())
  salaries     SalaryPayment[]
}
model SalaryPayment {
  id           Int      @id @default(autoincrement())
  staffId      Int
  salaryMonth  Int
  salaryYear   Int
  grossAmount  Float
  deductions   Float    @default(0)
  netAmount    Float
  paymentDate  DateTime
  payslipPdfPath String?
  whatsappSent Boolean  @default(false)
  createdAt    DateTime @default(now())
  staff        Staff @relation(fields: [staffId], references: [id])
  @@unique([staffId, salaryMonth, salaryYear])
}
model Class {
  id           Int       @id @default(autoincrement())
  name         String
  teacherId    Int?
  students     Student[]
}
model AcademicYear {
  id        Int       @id @default(autoincrement())
  name      String
  startDate DateTime
  endDate   DateTime
  isActive  Boolean   @default(false)
  students  Student[]
}
model ExpenseCategory {
  id       Int       @id @default(autoincrement())
  name     String    @unique
  expenses Expense[]
}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8. WhatsApp Integration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NotificationService on the backend abstracts all WhatsApp gateways. The WHATSAPP_GATEWAY environment variable selects the active implementation at runtime.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Gateway</w:t>
            </w:r>
          </w:p>
        </w:tc>
        <w:tc>
          <w:tcPr>
            <w:tcW w:type="dxa" w:w="1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1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PDF attach</w:t>
            </w:r>
          </w:p>
        </w:tc>
        <w:tc>
          <w:tcPr>
            <w:tcW w:type="dxa" w:w="4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wa.me link</w:t>
            </w:r>
          </w:p>
        </w:tc>
        <w:tc>
          <w:tcPr>
            <w:tcW w:type="dxa" w:w="1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Opens WhatsApp in browser with pre-filled text. User clicks Send. No automation. Good for Phase 1 MVP.</w:t>
            </w:r>
          </w:p>
        </w:tc>
      </w:tr>
      <w:tr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WATI REST API</w:t>
            </w:r>
          </w:p>
        </w:tc>
        <w:tc>
          <w:tcPr>
            <w:tcW w:type="dxa" w:w="1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~$30-50/mo</w:t>
            </w:r>
          </w:p>
        </w:tc>
        <w:tc>
          <w:tcPr>
            <w:tcW w:type="dxa" w:w="1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Full automation. Sends PDF receipt directly. Requires WhatsApp Business number approval. Recommended for Phase 3+.</w:t>
            </w:r>
          </w:p>
        </w:tc>
      </w:tr>
      <w:tr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Twilio WA API</w:t>
            </w:r>
          </w:p>
        </w:tc>
        <w:tc>
          <w:tcPr>
            <w:tcW w:type="dxa" w:w="1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Pay-per-msg</w:t>
            </w:r>
          </w:p>
        </w:tc>
        <w:tc>
          <w:tcPr>
            <w:tcW w:type="dxa" w:w="1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Higher cost at low volume. Better for very high volume or international numbers.</w:t>
            </w:r>
          </w:p>
        </w:tc>
      </w:tr>
      <w:tr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WA Business API (direct)</w:t>
            </w:r>
          </w:p>
        </w:tc>
        <w:tc>
          <w:tcPr>
            <w:tcW w:type="dxa" w:w="1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Free (infra)</w:t>
            </w:r>
          </w:p>
        </w:tc>
        <w:tc>
          <w:tcPr>
            <w:tcW w:type="dxa" w:w="1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Requires Meta approval and self-hosted infra. Lowest long-term cost at scale. Complex setup.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Notification service interface (TypeScript)</w:t>
      </w:r>
    </w:p>
    <w:p>
      <w:pPr>
        <w:spacing w:after="12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server/src/lib/whatsapp/INotificationService.ts
export interface INotificationService {
  sendFeeReceipt(whatsappNo: string, receiptPdfPath: string,
                 studentName: string, receiptNo: string): Promise&lt;void&gt;;
  sendFeeReminder(whatsappNo: string, studentName: string,
                  month: string, amountDue: number): Promise&lt;void&gt;;
  sendAbsenceAlert(whatsappNo: string, studentName: string,
                   date: string): Promise&lt;void&gt;;
  sendPayslip(whatsappNo: string, staffName: string,
              payslipPdfPath: string, month: string): Promise&lt;void&gt;;
}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Concrete implementations WatiNotificationService, TwilioNotificationService, and WaLinkNotificationService all implement this interface. The dependency is injected at startup based on WHATSAPP_GATEWAY in .env — no business logic changes when switching gateways.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9. PDF Generation (Puppeteer)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Receipts, payslips, and reports are generated server-side by rendering an HTML template through a headless Chromium browser instance (Puppeteer). This approach solves the Arabic rendering problem completely: the browser engine handles Unicode bidirectional text, Arabic ligatures, and font selection natively.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Each document type has an HTML template file in server/src/pdf/templates/ (e.g. fee-receipt.html).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Templates use Handlebars or EJS for data interpolation. Arabic strings are injected as-is; no reshaping library is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renderPdf(templateName, data) function launches a Puppeteer page, loads the template with injected data, and calls page.pdf() to produce a PDF buffer.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PDF buffer is written to the file store (data/files/receipts/) and the path is saved in the database.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For production efficiency, the Puppeteer browser instance is kept alive as a singleton to avoid per-request startup cost.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Arabic font setup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Include Noto Naskh Arabic or Amiri (both free, Google Fonts) in the HTML template's &lt;style&gt; block via @font-face. The headless browser loads and renders them identically to a regular browser. No bidi or arabic_reshaper library is needed.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10. Directory Structure</w:t>
      </w:r>
    </w:p>
    <w:p>
      <w:pPr>
        <w:spacing w:after="12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madrasa-app/
├── packages/
│   └── shared/              # Zod schemas + TypeScript DTOs shared FE+BE
│       ├── schemas/
│       │   ├── student.ts
│       │   ├── fee.ts
│       │   ├── attendance.ts
│       │   └── finance.ts
│       └── index.ts
├── client/                  # React frontend
│   ├── src/
│   │   ├── features/
│   │   ├── components/
│   │   ├── api/
│   │   ├── store/
│   │   ├── lib/
│   │   └── App.tsx
│   ├── public/
│   └── vite.config.ts
├── server/                  # Node.js API
│   ├── src/
│   │   ├── routes/
│   │   ├── controllers/
│   │   ├── services/
│   │   ├── middleware/
│   │   ├── pdf/
│   │   ├── excel/
│   │   ├── jobs/
│   │   └── app.ts
│   ├── prisma/
│   │   ├── schema.prisma
│   │   └── migrations/
│   └── tsconfig.json
├── data/
│   ├── madrasa.db
│   └── files/
│       ├── receipts/
│       ├── payslips/
│       ├── photos/
│       └── reports/
├── electron/                # Optional Electron shell
│   └── main.ts
├── package.json             # pnpm workspace root
└── .env                     # DATABASE_URL, JWT_SECRET, WHATSAPP_GATEWAY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11. Architecture Decision Records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ADR-001: React 18 + TypeScript for frontend (Accepted)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Context</w:t>
            </w:r>
          </w:p>
        </w:tc>
        <w:tc>
          <w:tcPr>
            <w:tcW w:type="dxa" w:w="6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previous Python/Tkinter UI is desktop-only, not RTL-first, and requires rewriting for every new screen. We need a UI that works on desktop browser, tablet, and mobile, supports Arabic without an external bidi library, and is maintainable by a wider developer pool.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18 with TypeScript, Vite as build tool, Tailwind CSS with logical properties for RTL layout, and shadcn/ui for accessible components.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Consequences</w:t>
            </w:r>
          </w:p>
        </w:tc>
        <w:tc>
          <w:tcPr>
            <w:tcW w:type="dxa" w:w="6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 Modern, multi-device UI. + Native RTL via CSS direction. + Large hiring pool. + Type-safe props and API calls. - Full rewrite required. - Build toolchain adds ~15 min setup overhead. Mitigated by Vite's fast startup.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ADR-002: Node.js + TypeScript backend over Python (Accepted)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Context</w:t>
            </w:r>
          </w:p>
        </w:tc>
        <w:tc>
          <w:tcPr>
            <w:tcW w:type="dxa" w:w="6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Running a Python API server alongside a React frontend creates two runtimes. Using Node.js + TypeScript allows sharing Zod schemas, DTOs, and types across client and server in a monorepo with zero conversion.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Node.js 20 LTS with TypeScript 5. Express for the HTTP layer. Shared types via packages/shared/.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Consequences</w:t>
            </w:r>
          </w:p>
        </w:tc>
        <w:tc>
          <w:tcPr>
            <w:tcW w:type="dxa" w:w="6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 Single language across the stack. + Shared validation schemas. + npm monorepo tooling (pnpm workspaces). - Python ReportLab expertise lost; replaced by Puppeteer HTML-to-PDF.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ADR-003: Prisma as ORM (Accepted)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Context</w:t>
            </w:r>
          </w:p>
        </w:tc>
        <w:tc>
          <w:tcPr>
            <w:tcW w:type="dxa" w:w="6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SQLite → PostgreSQL migration must require zero business logic changes. We also want type-safe database access without writing raw SQL.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Prisma 5. The schema.prisma file is the single source of truth for models, relations, and migrations. Changing provider from sqlite to postgresql and updating DATABASE_URL is the entire migration.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Consequences</w:t>
            </w:r>
          </w:p>
        </w:tc>
        <w:tc>
          <w:tcPr>
            <w:tcW w:type="dxa" w:w="6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 Auto-generated TypeScript client. + Versioned migrations. + SQLite/PostgreSQL swap in one line. - Prisma does not support all SQLite-specific features at parity with PostgreSQL — use only ANSI SQL types in the schema.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ADR-004: Puppeteer for PDF generation (Accepted)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 Puppeteer to render HTML templates as PDF. Arabic text is handled by the browser engine — no bidi reshaping library needed. Templates are HTML + CSS, much easier to maintain than ReportLab canvas code.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Consequences</w:t>
            </w:r>
          </w:p>
        </w:tc>
        <w:tc>
          <w:tcPr>
            <w:tcW w:type="dxa" w:w="6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 Perfect Arabic rendering. + HTML/CSS templates are easy to style. + Designers can work on templates directly. - Puppeteer requires Chromium (~170 MB on server). Acceptable for a server-side app; too large for Electron bundle, where PDFKit may be used instead.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ADR-005: Electron (Optional, deferred)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Proposed — deferred to Phase 4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Wrap the Node.js API server and React client in an Electron main process. The user launches a single .exe and accesses the app at localhost:3000. No browser or internet connection required.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Consequences</w:t>
            </w:r>
          </w:p>
        </w:tc>
        <w:tc>
          <w:tcPr>
            <w:tcW w:type="dxa" w:w="65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 Offline-first deployment like the original Tkinter app. + No separate server process for the end user. - Electron bundle is large (~150-200 MB). - Puppeteer inside Electron adds further size; consider PDFKit for the Electron variant.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12.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4000"/>
        <w:gridCol w:w="1760"/>
      </w:tblGrid>
      <w:tr>
        <w:tc>
          <w:tcPr>
            <w:tcW w:type="dxa" w:w="1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7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Project scaffold</w:t>
            </w:r>
          </w:p>
        </w:tc>
        <w:tc>
          <w:tcPr>
            <w:tcW w:type="dxa" w:w="4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pnpm monorepo, Prisma schema, migrations, Docker Compose for local dev, CI pipeline</w:t>
            </w:r>
          </w:p>
        </w:tc>
        <w:tc>
          <w:tcPr>
            <w:tcW w:type="dxa" w:w="17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Login screen, JWT flow, role guard middleware, staff seed data</w:t>
            </w:r>
          </w:p>
        </w:tc>
        <w:tc>
          <w:tcPr>
            <w:tcW w:type="dxa" w:w="17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Student management</w:t>
            </w:r>
          </w:p>
        </w:tc>
        <w:tc>
          <w:tcPr>
            <w:tcW w:type="dxa" w:w="4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Admission form, student list with search/filter, class assignment, admission letter PDF</w:t>
            </w:r>
          </w:p>
        </w:tc>
        <w:tc>
          <w:tcPr>
            <w:tcW w:type="dxa" w:w="17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Fee management</w:t>
            </w:r>
          </w:p>
        </w:tc>
        <w:tc>
          <w:tcPr>
            <w:tcW w:type="dxa" w:w="4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Fee collection form, receipt PDF, wa.me WhatsApp link, defaulter list</w:t>
            </w:r>
          </w:p>
        </w:tc>
        <w:tc>
          <w:tcPr>
            <w:tcW w:type="dxa" w:w="17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Attendance</w:t>
            </w:r>
          </w:p>
        </w:tc>
        <w:tc>
          <w:tcPr>
            <w:tcW w:type="dxa" w:w="4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Daily roll-call screen, bulk class entry, monthly summary, low-attendance alert</w:t>
            </w:r>
          </w:p>
        </w:tc>
        <w:tc>
          <w:tcPr>
            <w:tcW w:type="dxa" w:w="17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Expense tracking</w:t>
            </w:r>
          </w:p>
        </w:tc>
        <w:tc>
          <w:tcPr>
            <w:tcW w:type="dxa" w:w="4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Expense entry form, voucher PDF, monthly summary by category</w:t>
            </w:r>
          </w:p>
        </w:tc>
        <w:tc>
          <w:tcPr>
            <w:tcW w:type="dxa" w:w="17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Salary processing</w:t>
            </w:r>
          </w:p>
        </w:tc>
        <w:tc>
          <w:tcPr>
            <w:tcW w:type="dxa" w:w="4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Staff profiles, monthly payroll run, payslip PDF, WhatsApp dispatch</w:t>
            </w:r>
          </w:p>
        </w:tc>
        <w:tc>
          <w:tcPr>
            <w:tcW w:type="dxa" w:w="17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Report engine</w:t>
            </w:r>
          </w:p>
        </w:tc>
        <w:tc>
          <w:tcPr>
            <w:tcW w:type="dxa" w:w="4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Monthly/quarterly/yearly reports — PDF and Excel for all modules</w:t>
            </w:r>
          </w:p>
        </w:tc>
        <w:tc>
          <w:tcPr>
            <w:tcW w:type="dxa" w:w="17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WATI integration</w:t>
            </w:r>
          </w:p>
        </w:tc>
        <w:tc>
          <w:tcPr>
            <w:tcW w:type="dxa" w:w="4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Replace wa.me with WATI REST API for fully automated PDF delivery</w:t>
            </w:r>
          </w:p>
        </w:tc>
        <w:tc>
          <w:tcPr>
            <w:tcW w:type="dxa" w:w="17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Dashboard</w:t>
            </w:r>
          </w:p>
        </w:tc>
        <w:tc>
          <w:tcPr>
            <w:tcW w:type="dxa" w:w="4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Home screen: student count, today's attendance, this month's collection, recent activity</w:t>
            </w:r>
          </w:p>
        </w:tc>
        <w:tc>
          <w:tcPr>
            <w:tcW w:type="dxa" w:w="17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Arabic UI</w:t>
            </w:r>
          </w:p>
        </w:tc>
        <w:tc>
          <w:tcPr>
            <w:tcW w:type="dxa" w:w="4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Switch react-i18next locale, RTL layout flip, Arabic PDF templates</w:t>
            </w:r>
          </w:p>
        </w:tc>
        <w:tc>
          <w:tcPr>
            <w:tcW w:type="dxa" w:w="17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Electron wrapper</w:t>
            </w:r>
          </w:p>
        </w:tc>
        <w:tc>
          <w:tcPr>
            <w:tcW w:type="dxa" w:w="4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Package as offline desktop app for single-machine deployments</w:t>
            </w:r>
          </w:p>
        </w:tc>
        <w:tc>
          <w:tcPr>
            <w:tcW w:type="dxa" w:w="17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1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PostgreSQL migration</w:t>
            </w:r>
          </w:p>
        </w:tc>
        <w:tc>
          <w:tcPr>
            <w:tcW w:type="dxa" w:w="4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Update Prisma provider + DATABASE_URL; run migrate deploy on production DB</w:t>
            </w:r>
          </w:p>
        </w:tc>
        <w:tc>
          <w:tcPr>
            <w:tcW w:type="dxa" w:w="17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Future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13. Security &amp; Backup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Authentication &amp; authorisation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API routes protected by JWT middleware. Token expiry: 15 min access, 7 days refresh.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Passwords stored as bcrypt hashes (cost factor 12). Plaintext passwords never logged or stored.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Role-based access enforced in both frontend (route guards) and backend (middleware).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CORS configured to allow requests only from the React app origin (localhost in dev, LAN IP in production).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Rate limiting on /auth/login: maximum 10 attempts per 15 minutes per IP.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Input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request bodies validated against Zod schemas before reaching service functions.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File uploads validated by file type (MIME) and size limit (5 MB) via multer configuration.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Prisma parameterised queries prevent SQL injection by construction.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Backup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Daily automated backup: node-cron job at 02:00 zips madrasa.db + data/files/ into data/backups/YYYY-MM-DD.zip.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30-day retention: backups older than 30 days are deleted by the same job.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Manual backup available from Settings screen (calls POST /api/v1/admin/backup).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Future: rclone sync to Google Drive or S3-compatible storage for offsite backup.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13.4 Audit 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write operations store createdAt, updatedAt, and the authorId (staff.id) of the actor.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Deletes are soft-deletes (status = inactive / deleted). No record is ever removed from the database.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Salary and fee payment records are immutable after creation — corrections are new records with a reference to the original.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14.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DTO</w:t>
            </w:r>
          </w:p>
        </w:tc>
        <w:tc>
          <w:tcPr>
            <w:tcW w:type="dxa" w:w="6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Data Transfer Object — a TypeScript interface that defines the shape of data sent between the client and server.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HMR</w:t>
            </w:r>
          </w:p>
        </w:tc>
        <w:tc>
          <w:tcPr>
            <w:tcW w:type="dxa" w:w="6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Hot Module Replacement — Vite feature that updates modules in the browser without a full page reload during development.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JWT</w:t>
            </w:r>
          </w:p>
        </w:tc>
        <w:tc>
          <w:tcPr>
            <w:tcW w:type="dxa" w:w="6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JSON Web Token — a signed, self-contained token used to authenticate API requests.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Logical properties</w:t>
            </w:r>
          </w:p>
        </w:tc>
        <w:tc>
          <w:tcPr>
            <w:tcW w:type="dxa" w:w="6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CSS properties like padding-inline-start that automatically flip for RTL layouts, replacing left/right with start/end.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ORM</w:t>
            </w:r>
          </w:p>
        </w:tc>
        <w:tc>
          <w:tcPr>
            <w:tcW w:type="dxa" w:w="6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Object-Relational Mapper — Prisma maps TypeScript models to database tables, generating type-safe query methods.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Prisma</w:t>
            </w:r>
          </w:p>
        </w:tc>
        <w:tc>
          <w:tcPr>
            <w:tcW w:type="dxa" w:w="6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An ORM and migration tool for Node.js/TypeScript. schema.prisma is its single source of truth for models and database schema.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Puppeteer</w:t>
            </w:r>
          </w:p>
        </w:tc>
        <w:tc>
          <w:tcPr>
            <w:tcW w:type="dxa" w:w="6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Node.js library controlling headless Chromium. Used here to render HTML receipt templates into PDF files.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RTL</w:t>
            </w:r>
          </w:p>
        </w:tc>
        <w:tc>
          <w:tcPr>
            <w:tcW w:type="dxa" w:w="6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Right-to-left text direction, required for Arabic. Achieved in this system via HTML dir=rtl and CSS logical properties.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SPA</w:t>
            </w:r>
          </w:p>
        </w:tc>
        <w:tc>
          <w:tcPr>
            <w:tcW w:type="dxa" w:w="6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Single-Page Application — the React frontend loads once and updates the DOM dynamically without full page reloads.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TanStack Query</w:t>
            </w:r>
          </w:p>
        </w:tc>
        <w:tc>
          <w:tcPr>
            <w:tcW w:type="dxa" w:w="6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React library for managing server state — fetching, caching, and re-fetching remote data with automatic background updates.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WATI</w:t>
            </w:r>
          </w:p>
        </w:tc>
        <w:tc>
          <w:tcPr>
            <w:tcW w:type="dxa" w:w="6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WhatsApp API Tool for Inbox — a third-party service providing a REST API to send WhatsApp messages and file attachments.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Zod</w:t>
            </w:r>
          </w:p>
        </w:tc>
        <w:tc>
          <w:tcPr>
            <w:tcW w:type="dxa" w:w="6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TypeScript-first schema validation library. Schemas are defined once and used on both frontend (forms) and backend (API validation).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60" w:before="60"/>
      </w:pPr>
    </w:p>
    <w:p>
      <w:pPr>
        <w:spacing w:after="60"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End of Document — MarthabApp React + TypeScript Architecture v2.0.0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8F0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MarthabApp © 2026 | Saleem Ahmed Khan</w:t>
    </w:r>
    <w: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E8F0" w:sz="4" w:space="1"/>
      </w:pBdr>
      <w:tabs>
        <w:tab w:val="right" w:pos="9360"/>
      </w:tabs>
    </w:pPr>
    <w:r>
      <w:rPr>
        <w:rFonts w:ascii="Arial" w:cs="Arial" w:eastAsia="Arial" w:hAnsi="Arial"/>
        <w:color w:val="2E75B6"/>
        <w:sz w:val="18"/>
        <w:szCs w:val="18"/>
      </w:rPr>
      <w:t xml:space="preserve">MarthabApp — React + TypeScript Architecture</w:t>
    </w:r>
    <w: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v2.0 |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4F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2026-05-13T05:55:14.227Z</dcterms:created>
  <dcterms:modified xsi:type="dcterms:W3CDTF">2026-05-13T05:55:14.228Z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