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486" w:rsidRDefault="003F6809">
      <w:pPr>
        <w:spacing w:line="240" w:lineRule="auto"/>
        <w:rPr>
          <w:sz w:val="28"/>
          <w:szCs w:val="28"/>
        </w:rPr>
      </w:pPr>
      <w:r>
        <w:pict>
          <v:rect id="_x0000_i1025" style="width:0;height:1.5pt" o:hralign="center" o:hrstd="t" o:hr="t" fillcolor="#a0a0a0" stroked="f"/>
        </w:pict>
      </w:r>
    </w:p>
    <w:p w:rsidR="00696486" w:rsidRDefault="003F6809">
      <w:pPr>
        <w:spacing w:line="240" w:lineRule="auto"/>
        <w:ind w:firstLine="720"/>
        <w:rPr>
          <w:sz w:val="24"/>
          <w:szCs w:val="24"/>
        </w:rPr>
      </w:pPr>
      <w:r>
        <w:rPr>
          <w:sz w:val="28"/>
          <w:szCs w:val="28"/>
        </w:rPr>
        <w:t>S</w:t>
      </w:r>
      <w:r>
        <w:rPr>
          <w:sz w:val="24"/>
          <w:szCs w:val="24"/>
        </w:rPr>
        <w:t xml:space="preserve">OFTWARE </w:t>
      </w:r>
      <w:r>
        <w:rPr>
          <w:sz w:val="28"/>
          <w:szCs w:val="28"/>
        </w:rPr>
        <w:t>S</w:t>
      </w:r>
      <w:r>
        <w:rPr>
          <w:sz w:val="24"/>
          <w:szCs w:val="24"/>
        </w:rPr>
        <w:t>ECURITY</w:t>
      </w:r>
      <w:r>
        <w:rPr>
          <w:sz w:val="28"/>
          <w:szCs w:val="28"/>
        </w:rPr>
        <w:tab/>
      </w:r>
      <w:r>
        <w:rPr>
          <w:sz w:val="28"/>
          <w:szCs w:val="28"/>
        </w:rPr>
        <w:tab/>
      </w:r>
      <w:r>
        <w:rPr>
          <w:sz w:val="28"/>
          <w:szCs w:val="28"/>
        </w:rPr>
        <w:tab/>
      </w:r>
      <w:r>
        <w:rPr>
          <w:sz w:val="28"/>
          <w:szCs w:val="28"/>
        </w:rPr>
        <w:tab/>
      </w:r>
      <w:r>
        <w:rPr>
          <w:sz w:val="28"/>
          <w:szCs w:val="28"/>
        </w:rPr>
        <w:tab/>
      </w:r>
      <w:r>
        <w:rPr>
          <w:sz w:val="28"/>
          <w:szCs w:val="28"/>
        </w:rPr>
        <w:tab/>
        <w:t>W</w:t>
      </w:r>
      <w:r>
        <w:rPr>
          <w:sz w:val="24"/>
          <w:szCs w:val="24"/>
        </w:rPr>
        <w:t>INTER TERM</w:t>
      </w:r>
    </w:p>
    <w:p w:rsidR="00696486" w:rsidRDefault="003F6809">
      <w:pPr>
        <w:spacing w:line="240" w:lineRule="auto"/>
        <w:ind w:left="6480" w:firstLine="720"/>
        <w:rPr>
          <w:sz w:val="24"/>
          <w:szCs w:val="24"/>
        </w:rPr>
      </w:pPr>
      <w:r>
        <w:rPr>
          <w:sz w:val="24"/>
          <w:szCs w:val="24"/>
        </w:rPr>
        <w:t xml:space="preserve">   2018/2019</w:t>
      </w:r>
    </w:p>
    <w:p w:rsidR="00696486" w:rsidRDefault="003F6809">
      <w:pPr>
        <w:spacing w:line="240" w:lineRule="auto"/>
        <w:rPr>
          <w:sz w:val="20"/>
          <w:szCs w:val="20"/>
        </w:rPr>
      </w:pPr>
      <w:r>
        <w:t xml:space="preserve"> </w:t>
      </w:r>
      <w:r>
        <w:rPr>
          <w:sz w:val="24"/>
          <w:szCs w:val="24"/>
        </w:rPr>
        <w:t>S</w:t>
      </w:r>
      <w:r>
        <w:rPr>
          <w:sz w:val="20"/>
          <w:szCs w:val="20"/>
        </w:rPr>
        <w:t xml:space="preserve">AFE AND </w:t>
      </w:r>
      <w:r>
        <w:t>S</w:t>
      </w:r>
      <w:r>
        <w:rPr>
          <w:sz w:val="20"/>
          <w:szCs w:val="20"/>
        </w:rPr>
        <w:t xml:space="preserve">ECURE </w:t>
      </w:r>
      <w:r>
        <w:rPr>
          <w:sz w:val="24"/>
          <w:szCs w:val="24"/>
        </w:rPr>
        <w:t>S</w:t>
      </w:r>
      <w:r>
        <w:rPr>
          <w:sz w:val="20"/>
          <w:szCs w:val="20"/>
        </w:rPr>
        <w:t xml:space="preserve">OFTWARE </w:t>
      </w:r>
      <w:r>
        <w:rPr>
          <w:sz w:val="24"/>
          <w:szCs w:val="24"/>
        </w:rPr>
        <w:t>S</w:t>
      </w:r>
      <w:r>
        <w:rPr>
          <w:sz w:val="20"/>
          <w:szCs w:val="20"/>
        </w:rPr>
        <w:t>YSTEMS</w:t>
      </w:r>
    </w:p>
    <w:p w:rsidR="00696486" w:rsidRDefault="003F6809">
      <w:pPr>
        <w:spacing w:line="240" w:lineRule="auto"/>
        <w:ind w:firstLine="720"/>
        <w:rPr>
          <w:sz w:val="28"/>
          <w:szCs w:val="28"/>
        </w:rPr>
      </w:pPr>
      <w:r>
        <w:rPr>
          <w:sz w:val="24"/>
          <w:szCs w:val="24"/>
        </w:rPr>
        <w:t>BTU</w:t>
      </w:r>
      <w:r>
        <w:rPr>
          <w:sz w:val="20"/>
          <w:szCs w:val="20"/>
        </w:rPr>
        <w:t xml:space="preserve"> </w:t>
      </w:r>
      <w:r>
        <w:rPr>
          <w:sz w:val="24"/>
          <w:szCs w:val="24"/>
        </w:rPr>
        <w:t>C</w:t>
      </w:r>
      <w:r>
        <w:rPr>
          <w:sz w:val="20"/>
          <w:szCs w:val="20"/>
        </w:rPr>
        <w:t>OTTBUS-</w:t>
      </w:r>
      <w:r>
        <w:rPr>
          <w:sz w:val="24"/>
          <w:szCs w:val="24"/>
        </w:rPr>
        <w:t>S</w:t>
      </w:r>
      <w:r>
        <w:rPr>
          <w:sz w:val="20"/>
          <w:szCs w:val="20"/>
        </w:rPr>
        <w:t>ENFTENBERG</w:t>
      </w:r>
      <w:r>
        <w:rPr>
          <w:sz w:val="28"/>
          <w:szCs w:val="28"/>
        </w:rPr>
        <w:t xml:space="preserve"> </w:t>
      </w:r>
    </w:p>
    <w:p w:rsidR="00696486" w:rsidRDefault="003F6809">
      <w:pPr>
        <w:spacing w:line="240" w:lineRule="auto"/>
        <w:rPr>
          <w:sz w:val="28"/>
          <w:szCs w:val="28"/>
        </w:rPr>
      </w:pPr>
      <w:r>
        <w:pict>
          <v:rect id="_x0000_i1026" style="width:0;height:1.5pt" o:hralign="center" o:hrstd="t" o:hr="t" fillcolor="#a0a0a0" stroked="f"/>
        </w:pict>
      </w:r>
    </w:p>
    <w:p w:rsidR="00696486" w:rsidRDefault="00696486">
      <w:pPr>
        <w:spacing w:line="240" w:lineRule="auto"/>
        <w:ind w:left="6377" w:hanging="135"/>
      </w:pPr>
    </w:p>
    <w:p w:rsidR="00696486" w:rsidRDefault="00696486">
      <w:pPr>
        <w:rPr>
          <w:sz w:val="28"/>
          <w:szCs w:val="28"/>
        </w:rPr>
      </w:pPr>
    </w:p>
    <w:p w:rsidR="00696486" w:rsidRDefault="00696486">
      <w:pPr>
        <w:jc w:val="center"/>
        <w:rPr>
          <w:b/>
          <w:sz w:val="28"/>
          <w:szCs w:val="28"/>
        </w:rPr>
      </w:pPr>
    </w:p>
    <w:p w:rsidR="00696486" w:rsidRDefault="00696486">
      <w:pPr>
        <w:jc w:val="center"/>
        <w:rPr>
          <w:b/>
          <w:sz w:val="28"/>
          <w:szCs w:val="28"/>
        </w:rPr>
      </w:pPr>
    </w:p>
    <w:p w:rsidR="00696486" w:rsidRDefault="00696486">
      <w:pPr>
        <w:jc w:val="center"/>
        <w:rPr>
          <w:b/>
          <w:sz w:val="28"/>
          <w:szCs w:val="28"/>
        </w:rPr>
      </w:pPr>
    </w:p>
    <w:p w:rsidR="00696486" w:rsidRDefault="00696486">
      <w:pPr>
        <w:jc w:val="center"/>
        <w:rPr>
          <w:b/>
          <w:sz w:val="28"/>
          <w:szCs w:val="28"/>
        </w:rPr>
      </w:pPr>
    </w:p>
    <w:p w:rsidR="00696486" w:rsidRDefault="00696486">
      <w:pPr>
        <w:jc w:val="center"/>
        <w:rPr>
          <w:b/>
          <w:sz w:val="28"/>
          <w:szCs w:val="28"/>
        </w:rPr>
      </w:pPr>
    </w:p>
    <w:p w:rsidR="00696486" w:rsidRDefault="00696486">
      <w:pPr>
        <w:jc w:val="center"/>
        <w:rPr>
          <w:b/>
          <w:sz w:val="28"/>
          <w:szCs w:val="28"/>
        </w:rPr>
      </w:pPr>
    </w:p>
    <w:p w:rsidR="00696486" w:rsidRDefault="00696486">
      <w:pPr>
        <w:jc w:val="center"/>
        <w:rPr>
          <w:b/>
          <w:sz w:val="28"/>
          <w:szCs w:val="28"/>
        </w:rPr>
      </w:pPr>
    </w:p>
    <w:p w:rsidR="00696486" w:rsidRDefault="00696486">
      <w:pPr>
        <w:jc w:val="center"/>
        <w:rPr>
          <w:b/>
          <w:sz w:val="28"/>
          <w:szCs w:val="28"/>
        </w:rPr>
      </w:pPr>
    </w:p>
    <w:p w:rsidR="00696486" w:rsidRDefault="00696486">
      <w:pPr>
        <w:jc w:val="center"/>
        <w:rPr>
          <w:b/>
          <w:sz w:val="28"/>
          <w:szCs w:val="28"/>
        </w:rPr>
      </w:pPr>
    </w:p>
    <w:p w:rsidR="00696486" w:rsidRDefault="003F6809">
      <w:pPr>
        <w:jc w:val="center"/>
        <w:rPr>
          <w:b/>
          <w:sz w:val="28"/>
          <w:szCs w:val="28"/>
        </w:rPr>
      </w:pPr>
      <w:r>
        <w:rPr>
          <w:b/>
          <w:sz w:val="28"/>
          <w:szCs w:val="28"/>
        </w:rPr>
        <w:t>Exercise Sheet 1: Security Analyses and Information Flows</w:t>
      </w:r>
    </w:p>
    <w:p w:rsidR="00696486" w:rsidRDefault="00696486">
      <w:pPr>
        <w:ind w:left="720"/>
        <w:rPr>
          <w:sz w:val="24"/>
          <w:szCs w:val="24"/>
        </w:rPr>
      </w:pPr>
    </w:p>
    <w:p w:rsidR="00696486" w:rsidRDefault="00696486">
      <w:pPr>
        <w:ind w:left="720"/>
        <w:rPr>
          <w:sz w:val="24"/>
          <w:szCs w:val="24"/>
        </w:rPr>
      </w:pPr>
    </w:p>
    <w:p w:rsidR="00696486" w:rsidRDefault="00124731">
      <w:pPr>
        <w:ind w:left="720"/>
        <w:rPr>
          <w:sz w:val="24"/>
          <w:szCs w:val="24"/>
        </w:rPr>
      </w:pPr>
      <w:r>
        <w:rPr>
          <w:noProof/>
          <w:lang w:val="en-US"/>
        </w:rPr>
        <w:drawing>
          <wp:anchor distT="114300" distB="114300" distL="114300" distR="114300" simplePos="0" relativeHeight="251658240" behindDoc="0" locked="0" layoutInCell="1" hidden="0" allowOverlap="1">
            <wp:simplePos x="0" y="0"/>
            <wp:positionH relativeFrom="column">
              <wp:posOffset>1647825</wp:posOffset>
            </wp:positionH>
            <wp:positionV relativeFrom="paragraph">
              <wp:posOffset>8255</wp:posOffset>
            </wp:positionV>
            <wp:extent cx="2376488" cy="408756"/>
            <wp:effectExtent l="0" t="0" r="0" b="0"/>
            <wp:wrapSquare wrapText="bothSides" distT="114300" distB="114300" distL="114300" distR="114300"/>
            <wp:docPr id="4" name="image2.jpg" descr="Картинки по запросу btu logo"/>
            <wp:cNvGraphicFramePr/>
            <a:graphic xmlns:a="http://schemas.openxmlformats.org/drawingml/2006/main">
              <a:graphicData uri="http://schemas.openxmlformats.org/drawingml/2006/picture">
                <pic:pic xmlns:pic="http://schemas.openxmlformats.org/drawingml/2006/picture">
                  <pic:nvPicPr>
                    <pic:cNvPr id="0" name="image2.jpg" descr="Картинки по запросу btu logo"/>
                    <pic:cNvPicPr preferRelativeResize="0"/>
                  </pic:nvPicPr>
                  <pic:blipFill>
                    <a:blip r:embed="rId7"/>
                    <a:srcRect/>
                    <a:stretch>
                      <a:fillRect/>
                    </a:stretch>
                  </pic:blipFill>
                  <pic:spPr>
                    <a:xfrm>
                      <a:off x="0" y="0"/>
                      <a:ext cx="2376488" cy="408756"/>
                    </a:xfrm>
                    <a:prstGeom prst="rect">
                      <a:avLst/>
                    </a:prstGeom>
                    <a:ln/>
                  </pic:spPr>
                </pic:pic>
              </a:graphicData>
            </a:graphic>
          </wp:anchor>
        </w:drawing>
      </w:r>
    </w:p>
    <w:p w:rsidR="00696486" w:rsidRDefault="00696486">
      <w:pPr>
        <w:ind w:left="720"/>
        <w:rPr>
          <w:sz w:val="24"/>
          <w:szCs w:val="24"/>
        </w:rPr>
      </w:pPr>
    </w:p>
    <w:p w:rsidR="00696486" w:rsidRDefault="00696486">
      <w:pPr>
        <w:rPr>
          <w:sz w:val="24"/>
          <w:szCs w:val="24"/>
        </w:rPr>
      </w:pPr>
    </w:p>
    <w:p w:rsidR="00696486" w:rsidRDefault="00696486">
      <w:pPr>
        <w:ind w:left="720"/>
        <w:rPr>
          <w:sz w:val="24"/>
          <w:szCs w:val="24"/>
        </w:rPr>
      </w:pPr>
    </w:p>
    <w:p w:rsidR="00696486" w:rsidRDefault="00696486">
      <w:pPr>
        <w:ind w:left="720"/>
        <w:rPr>
          <w:sz w:val="24"/>
          <w:szCs w:val="24"/>
        </w:rPr>
      </w:pPr>
    </w:p>
    <w:p w:rsidR="00696486" w:rsidRDefault="00696486">
      <w:pPr>
        <w:rPr>
          <w:sz w:val="24"/>
          <w:szCs w:val="24"/>
        </w:rPr>
      </w:pPr>
    </w:p>
    <w:p w:rsidR="00696486" w:rsidRDefault="00696486">
      <w:pPr>
        <w:jc w:val="both"/>
        <w:rPr>
          <w:sz w:val="24"/>
          <w:szCs w:val="24"/>
        </w:rPr>
      </w:pPr>
    </w:p>
    <w:p w:rsidR="00696486" w:rsidRDefault="00696486">
      <w:pPr>
        <w:jc w:val="both"/>
        <w:rPr>
          <w:sz w:val="24"/>
          <w:szCs w:val="24"/>
        </w:rPr>
      </w:pPr>
    </w:p>
    <w:p w:rsidR="00696486" w:rsidRDefault="00696486">
      <w:pPr>
        <w:jc w:val="both"/>
        <w:rPr>
          <w:sz w:val="24"/>
          <w:szCs w:val="24"/>
        </w:rPr>
      </w:pPr>
    </w:p>
    <w:p w:rsidR="00696486" w:rsidRDefault="00696486">
      <w:pPr>
        <w:jc w:val="both"/>
        <w:rPr>
          <w:sz w:val="24"/>
          <w:szCs w:val="24"/>
        </w:rPr>
      </w:pPr>
    </w:p>
    <w:p w:rsidR="00696486" w:rsidRDefault="00696486">
      <w:pPr>
        <w:jc w:val="both"/>
        <w:rPr>
          <w:sz w:val="24"/>
          <w:szCs w:val="24"/>
        </w:rPr>
      </w:pPr>
    </w:p>
    <w:p w:rsidR="00696486" w:rsidRDefault="00696486">
      <w:pPr>
        <w:jc w:val="both"/>
        <w:rPr>
          <w:sz w:val="24"/>
          <w:szCs w:val="24"/>
        </w:rPr>
      </w:pPr>
    </w:p>
    <w:p w:rsidR="00696486" w:rsidRDefault="003F6809">
      <w:pPr>
        <w:ind w:left="720"/>
        <w:jc w:val="both"/>
        <w:rPr>
          <w:sz w:val="24"/>
          <w:szCs w:val="24"/>
        </w:rPr>
      </w:pPr>
      <w:r>
        <w:rPr>
          <w:sz w:val="24"/>
          <w:szCs w:val="24"/>
        </w:rPr>
        <w:t xml:space="preserve"> </w:t>
      </w:r>
      <w:r>
        <w:rPr>
          <w:sz w:val="24"/>
          <w:szCs w:val="24"/>
        </w:rPr>
        <w:tab/>
      </w:r>
      <w:r>
        <w:rPr>
          <w:sz w:val="24"/>
          <w:szCs w:val="24"/>
        </w:rPr>
        <w:tab/>
        <w:t xml:space="preserve"> </w:t>
      </w:r>
      <w:r>
        <w:rPr>
          <w:sz w:val="24"/>
          <w:szCs w:val="24"/>
        </w:rPr>
        <w:tab/>
      </w:r>
      <w:r w:rsidR="00124731">
        <w:rPr>
          <w:sz w:val="24"/>
          <w:szCs w:val="24"/>
        </w:rPr>
        <w:tab/>
      </w:r>
      <w:r w:rsidR="00124731">
        <w:rPr>
          <w:sz w:val="24"/>
          <w:szCs w:val="24"/>
        </w:rPr>
        <w:tab/>
      </w:r>
      <w:r w:rsidR="00124731">
        <w:rPr>
          <w:sz w:val="24"/>
          <w:szCs w:val="24"/>
        </w:rPr>
        <w:tab/>
      </w:r>
      <w:r w:rsidR="00124731">
        <w:rPr>
          <w:sz w:val="24"/>
          <w:szCs w:val="24"/>
        </w:rPr>
        <w:tab/>
      </w:r>
      <w:proofErr w:type="spellStart"/>
      <w:r>
        <w:rPr>
          <w:sz w:val="24"/>
          <w:szCs w:val="24"/>
        </w:rPr>
        <w:t>Harpreet</w:t>
      </w:r>
      <w:proofErr w:type="spellEnd"/>
      <w:r>
        <w:rPr>
          <w:sz w:val="24"/>
          <w:szCs w:val="24"/>
        </w:rPr>
        <w:t xml:space="preserve"> Kaur Oberoi</w:t>
      </w:r>
    </w:p>
    <w:p w:rsidR="00696486" w:rsidRDefault="003F6809">
      <w:pPr>
        <w:ind w:left="5040" w:firstLine="720"/>
        <w:jc w:val="both"/>
        <w:rPr>
          <w:sz w:val="24"/>
          <w:szCs w:val="24"/>
        </w:rPr>
      </w:pPr>
      <w:r>
        <w:rPr>
          <w:sz w:val="24"/>
          <w:szCs w:val="24"/>
        </w:rPr>
        <w:t>Siddique Reza Khan</w:t>
      </w:r>
    </w:p>
    <w:p w:rsidR="00696486" w:rsidRDefault="003F6809">
      <w:pPr>
        <w:ind w:left="5040" w:firstLine="720"/>
        <w:jc w:val="both"/>
        <w:rPr>
          <w:sz w:val="24"/>
          <w:szCs w:val="24"/>
        </w:rPr>
      </w:pPr>
      <w:proofErr w:type="spellStart"/>
      <w:r>
        <w:rPr>
          <w:sz w:val="24"/>
          <w:szCs w:val="24"/>
        </w:rPr>
        <w:t>Kwong</w:t>
      </w:r>
      <w:proofErr w:type="spellEnd"/>
      <w:r>
        <w:rPr>
          <w:sz w:val="24"/>
          <w:szCs w:val="24"/>
        </w:rPr>
        <w:t xml:space="preserve"> Kit </w:t>
      </w:r>
      <w:proofErr w:type="spellStart"/>
      <w:r>
        <w:rPr>
          <w:sz w:val="24"/>
          <w:szCs w:val="24"/>
        </w:rPr>
        <w:t>Shing</w:t>
      </w:r>
      <w:proofErr w:type="spellEnd"/>
    </w:p>
    <w:p w:rsidR="00696486" w:rsidRDefault="003F6809">
      <w:pPr>
        <w:ind w:left="5040" w:firstLine="720"/>
        <w:jc w:val="both"/>
        <w:rPr>
          <w:sz w:val="24"/>
          <w:szCs w:val="24"/>
        </w:rPr>
      </w:pPr>
      <w:hyperlink r:id="rId8">
        <w:proofErr w:type="spellStart"/>
        <w:r>
          <w:rPr>
            <w:sz w:val="24"/>
            <w:szCs w:val="24"/>
            <w:highlight w:val="white"/>
          </w:rPr>
          <w:t>Abdulmutalib</w:t>
        </w:r>
        <w:proofErr w:type="spellEnd"/>
        <w:r>
          <w:rPr>
            <w:sz w:val="24"/>
            <w:szCs w:val="24"/>
            <w:highlight w:val="white"/>
          </w:rPr>
          <w:t xml:space="preserve"> </w:t>
        </w:r>
        <w:proofErr w:type="spellStart"/>
        <w:r>
          <w:rPr>
            <w:sz w:val="24"/>
            <w:szCs w:val="24"/>
            <w:highlight w:val="white"/>
          </w:rPr>
          <w:t>Babatunde</w:t>
        </w:r>
        <w:proofErr w:type="spellEnd"/>
        <w:r>
          <w:rPr>
            <w:sz w:val="24"/>
            <w:szCs w:val="24"/>
            <w:highlight w:val="white"/>
          </w:rPr>
          <w:t xml:space="preserve"> </w:t>
        </w:r>
        <w:proofErr w:type="spellStart"/>
        <w:r>
          <w:rPr>
            <w:sz w:val="24"/>
            <w:szCs w:val="24"/>
            <w:highlight w:val="white"/>
          </w:rPr>
          <w:t>Lawal</w:t>
        </w:r>
        <w:proofErr w:type="spellEnd"/>
      </w:hyperlink>
    </w:p>
    <w:p w:rsidR="00696486" w:rsidRDefault="003F6809">
      <w:pPr>
        <w:spacing w:line="240" w:lineRule="auto"/>
        <w:ind w:left="5040" w:firstLine="720"/>
        <w:rPr>
          <w:b/>
          <w:sz w:val="28"/>
          <w:szCs w:val="28"/>
          <w:u w:val="single"/>
        </w:rPr>
      </w:pPr>
      <w:proofErr w:type="spellStart"/>
      <w:r>
        <w:rPr>
          <w:sz w:val="24"/>
          <w:szCs w:val="24"/>
        </w:rPr>
        <w:t>Batyi</w:t>
      </w:r>
      <w:proofErr w:type="spellEnd"/>
      <w:r>
        <w:rPr>
          <w:sz w:val="24"/>
          <w:szCs w:val="24"/>
        </w:rPr>
        <w:t xml:space="preserve"> </w:t>
      </w:r>
      <w:proofErr w:type="spellStart"/>
      <w:r>
        <w:rPr>
          <w:sz w:val="24"/>
          <w:szCs w:val="24"/>
        </w:rPr>
        <w:t>Amatov</w:t>
      </w:r>
      <w:proofErr w:type="spellEnd"/>
    </w:p>
    <w:p w:rsidR="00124731" w:rsidRDefault="00124731">
      <w:pPr>
        <w:jc w:val="both"/>
        <w:rPr>
          <w:b/>
          <w:sz w:val="28"/>
          <w:szCs w:val="28"/>
          <w:u w:val="single"/>
        </w:rPr>
      </w:pPr>
    </w:p>
    <w:p w:rsidR="00124731" w:rsidRDefault="00124731">
      <w:pPr>
        <w:jc w:val="both"/>
        <w:rPr>
          <w:b/>
          <w:sz w:val="28"/>
          <w:szCs w:val="28"/>
          <w:u w:val="single"/>
        </w:rPr>
      </w:pPr>
    </w:p>
    <w:p w:rsidR="00696486" w:rsidRDefault="003F6809">
      <w:pPr>
        <w:jc w:val="both"/>
      </w:pPr>
      <w:r>
        <w:rPr>
          <w:b/>
          <w:sz w:val="28"/>
          <w:szCs w:val="28"/>
          <w:u w:val="single"/>
        </w:rPr>
        <w:lastRenderedPageBreak/>
        <w:t>Network topology model:</w:t>
      </w:r>
      <w:r>
        <w:rPr>
          <w:b/>
          <w:sz w:val="28"/>
          <w:szCs w:val="28"/>
        </w:rPr>
        <w:t xml:space="preserve"> </w:t>
      </w:r>
      <w:r>
        <w:t xml:space="preserve">Network topology model of the system </w:t>
      </w:r>
    </w:p>
    <w:p w:rsidR="00696486" w:rsidRDefault="003F6809">
      <w:r>
        <w:rPr>
          <w:noProof/>
          <w:lang w:val="en-US"/>
        </w:rPr>
        <w:drawing>
          <wp:inline distT="114300" distB="114300" distL="114300" distR="114300">
            <wp:extent cx="5943600" cy="257175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2571750"/>
                    </a:xfrm>
                    <a:prstGeom prst="rect">
                      <a:avLst/>
                    </a:prstGeom>
                    <a:ln/>
                  </pic:spPr>
                </pic:pic>
              </a:graphicData>
            </a:graphic>
          </wp:inline>
        </w:drawing>
      </w:r>
    </w:p>
    <w:p w:rsidR="00124731" w:rsidRPr="00124731" w:rsidRDefault="00124731" w:rsidP="00124731">
      <w:pPr>
        <w:jc w:val="center"/>
        <w:rPr>
          <w:b/>
        </w:rPr>
      </w:pPr>
      <w:r w:rsidRPr="00124731">
        <w:rPr>
          <w:b/>
        </w:rPr>
        <w:t>Figure 01: Network Topology</w:t>
      </w:r>
    </w:p>
    <w:p w:rsidR="00124731" w:rsidRDefault="00124731"/>
    <w:p w:rsidR="00696486" w:rsidRDefault="003F6809">
      <w:pPr>
        <w:jc w:val="both"/>
      </w:pPr>
      <w:r>
        <w:t>- Home Area Network: The policyholder and Hospital communicate with the PHIC via the web portal through internet.</w:t>
      </w:r>
    </w:p>
    <w:p w:rsidR="00696486" w:rsidRDefault="003F6809">
      <w:pPr>
        <w:jc w:val="both"/>
      </w:pPr>
      <w:r>
        <w:t xml:space="preserve">- WAN: the Local service center and Control </w:t>
      </w:r>
      <w:proofErr w:type="gramStart"/>
      <w:r>
        <w:t>Center(</w:t>
      </w:r>
      <w:proofErr w:type="gramEnd"/>
      <w:r>
        <w:t>PHIC) communicate with the central database for all policyholders and the other company are</w:t>
      </w:r>
      <w:r>
        <w:t xml:space="preserve"> going to sharing the database of the PHIC for advertisement purpose.</w:t>
      </w:r>
    </w:p>
    <w:p w:rsidR="00124731" w:rsidRDefault="00124731">
      <w:pPr>
        <w:jc w:val="both"/>
      </w:pPr>
    </w:p>
    <w:p w:rsidR="00696486" w:rsidRDefault="003F6809">
      <w:pPr>
        <w:jc w:val="both"/>
      </w:pPr>
      <w:r>
        <w:rPr>
          <w:b/>
          <w:sz w:val="28"/>
          <w:szCs w:val="28"/>
          <w:u w:val="single"/>
        </w:rPr>
        <w:t xml:space="preserve">Use case model: </w:t>
      </w:r>
      <w:r>
        <w:t xml:space="preserve">Use case model to describe actors and system functionality including protection goals for each actor </w:t>
      </w:r>
    </w:p>
    <w:p w:rsidR="00696486" w:rsidRDefault="003F6809">
      <w:r>
        <w:rPr>
          <w:noProof/>
          <w:lang w:val="en-US"/>
        </w:rPr>
        <w:drawing>
          <wp:inline distT="114300" distB="114300" distL="114300" distR="114300">
            <wp:extent cx="5942963" cy="3314700"/>
            <wp:effectExtent l="0" t="0" r="127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7398" cy="3317174"/>
                    </a:xfrm>
                    <a:prstGeom prst="rect">
                      <a:avLst/>
                    </a:prstGeom>
                    <a:ln/>
                  </pic:spPr>
                </pic:pic>
              </a:graphicData>
            </a:graphic>
          </wp:inline>
        </w:drawing>
      </w:r>
    </w:p>
    <w:p w:rsidR="00124731" w:rsidRPr="00124731" w:rsidRDefault="00124731" w:rsidP="00124731">
      <w:pPr>
        <w:jc w:val="center"/>
        <w:rPr>
          <w:b/>
        </w:rPr>
      </w:pPr>
      <w:r w:rsidRPr="00124731">
        <w:rPr>
          <w:b/>
        </w:rPr>
        <w:t>Figure 0</w:t>
      </w:r>
      <w:r>
        <w:rPr>
          <w:b/>
        </w:rPr>
        <w:t>2</w:t>
      </w:r>
      <w:r w:rsidRPr="00124731">
        <w:rPr>
          <w:b/>
        </w:rPr>
        <w:t xml:space="preserve">: </w:t>
      </w:r>
      <w:r>
        <w:rPr>
          <w:b/>
        </w:rPr>
        <w:t>Use Case Model</w:t>
      </w:r>
    </w:p>
    <w:p w:rsidR="00124731" w:rsidRDefault="00124731"/>
    <w:p w:rsidR="00696486" w:rsidRDefault="003F6809">
      <w:pPr>
        <w:jc w:val="both"/>
      </w:pPr>
      <w:r>
        <w:t xml:space="preserve">– Which persons are involved in which roles with the system? </w:t>
      </w:r>
    </w:p>
    <w:p w:rsidR="00696486" w:rsidRDefault="003F6809">
      <w:pPr>
        <w:jc w:val="both"/>
      </w:pPr>
      <w:r>
        <w:t>In o</w:t>
      </w:r>
      <w:r>
        <w:t>ur case scenario, we assume here that there are only two roles for the CMS; that is Admin and Users. Here, Control Center PHIC actor has Admin privileges and all other actors are Users such as, Policy Holder, Other Company, Hospital and Local Service Cente</w:t>
      </w:r>
      <w:r>
        <w:t xml:space="preserve">r.   </w:t>
      </w:r>
    </w:p>
    <w:p w:rsidR="00696486" w:rsidRDefault="003F6809">
      <w:pPr>
        <w:jc w:val="both"/>
      </w:pPr>
      <w:r>
        <w:t xml:space="preserve">– Who has what protection goals?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485"/>
        <w:gridCol w:w="1185"/>
        <w:gridCol w:w="1650"/>
        <w:gridCol w:w="990"/>
        <w:gridCol w:w="1350"/>
        <w:gridCol w:w="1350"/>
      </w:tblGrid>
      <w:tr w:rsidR="00696486">
        <w:tc>
          <w:tcPr>
            <w:tcW w:w="13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rPr>
                <w:sz w:val="16"/>
                <w:szCs w:val="16"/>
              </w:rPr>
            </w:pPr>
            <w:r>
              <w:rPr>
                <w:sz w:val="16"/>
                <w:szCs w:val="16"/>
              </w:rPr>
              <w:t>Protection Goal/Actor</w:t>
            </w:r>
          </w:p>
        </w:tc>
        <w:tc>
          <w:tcPr>
            <w:tcW w:w="1485" w:type="dxa"/>
            <w:shd w:val="clear" w:color="auto" w:fill="auto"/>
            <w:tcMar>
              <w:top w:w="100" w:type="dxa"/>
              <w:left w:w="100" w:type="dxa"/>
              <w:bottom w:w="100" w:type="dxa"/>
              <w:right w:w="100" w:type="dxa"/>
            </w:tcMar>
          </w:tcPr>
          <w:p w:rsidR="00696486" w:rsidRDefault="003F6809">
            <w:pPr>
              <w:widowControl w:val="0"/>
              <w:spacing w:line="240" w:lineRule="auto"/>
              <w:rPr>
                <w:b/>
                <w:sz w:val="16"/>
                <w:szCs w:val="16"/>
              </w:rPr>
            </w:pPr>
            <w:r>
              <w:rPr>
                <w:b/>
                <w:sz w:val="16"/>
                <w:szCs w:val="16"/>
              </w:rPr>
              <w:t>Accountability</w:t>
            </w:r>
          </w:p>
        </w:tc>
        <w:tc>
          <w:tcPr>
            <w:tcW w:w="1185"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rPr>
                <w:b/>
                <w:sz w:val="16"/>
                <w:szCs w:val="16"/>
              </w:rPr>
            </w:pPr>
            <w:r>
              <w:rPr>
                <w:b/>
                <w:sz w:val="16"/>
                <w:szCs w:val="16"/>
              </w:rPr>
              <w:t>Availability</w:t>
            </w:r>
          </w:p>
        </w:tc>
        <w:tc>
          <w:tcPr>
            <w:tcW w:w="16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rPr>
                <w:b/>
                <w:sz w:val="16"/>
                <w:szCs w:val="16"/>
              </w:rPr>
            </w:pPr>
            <w:r>
              <w:rPr>
                <w:b/>
                <w:sz w:val="16"/>
                <w:szCs w:val="16"/>
              </w:rPr>
              <w:t>Confidentiality</w:t>
            </w:r>
          </w:p>
        </w:tc>
        <w:tc>
          <w:tcPr>
            <w:tcW w:w="99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rPr>
                <w:b/>
                <w:sz w:val="16"/>
                <w:szCs w:val="16"/>
              </w:rPr>
            </w:pPr>
            <w:r>
              <w:rPr>
                <w:b/>
                <w:sz w:val="16"/>
                <w:szCs w:val="16"/>
              </w:rPr>
              <w:t>Integrity</w:t>
            </w:r>
          </w:p>
        </w:tc>
        <w:tc>
          <w:tcPr>
            <w:tcW w:w="13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rPr>
                <w:b/>
                <w:sz w:val="16"/>
                <w:szCs w:val="16"/>
              </w:rPr>
            </w:pPr>
            <w:r>
              <w:rPr>
                <w:b/>
                <w:sz w:val="16"/>
                <w:szCs w:val="16"/>
              </w:rPr>
              <w:t>Reachability</w:t>
            </w:r>
          </w:p>
        </w:tc>
        <w:tc>
          <w:tcPr>
            <w:tcW w:w="13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rPr>
                <w:b/>
                <w:sz w:val="16"/>
                <w:szCs w:val="16"/>
              </w:rPr>
            </w:pPr>
            <w:r>
              <w:rPr>
                <w:b/>
                <w:sz w:val="16"/>
                <w:szCs w:val="16"/>
              </w:rPr>
              <w:t>Anonymity</w:t>
            </w:r>
          </w:p>
        </w:tc>
      </w:tr>
      <w:tr w:rsidR="00696486">
        <w:trPr>
          <w:trHeight w:val="560"/>
        </w:trPr>
        <w:tc>
          <w:tcPr>
            <w:tcW w:w="1350" w:type="dxa"/>
            <w:shd w:val="clear" w:color="auto" w:fill="auto"/>
            <w:tcMar>
              <w:top w:w="100" w:type="dxa"/>
              <w:left w:w="100" w:type="dxa"/>
              <w:bottom w:w="100" w:type="dxa"/>
              <w:right w:w="100" w:type="dxa"/>
            </w:tcMar>
          </w:tcPr>
          <w:p w:rsidR="00696486" w:rsidRDefault="003F6809">
            <w:pPr>
              <w:rPr>
                <w:b/>
                <w:sz w:val="20"/>
                <w:szCs w:val="20"/>
              </w:rPr>
            </w:pPr>
            <w:r>
              <w:rPr>
                <w:b/>
                <w:sz w:val="20"/>
                <w:szCs w:val="20"/>
              </w:rPr>
              <w:t>Control Center PHIC</w:t>
            </w:r>
          </w:p>
        </w:tc>
        <w:tc>
          <w:tcPr>
            <w:tcW w:w="1485"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1185"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16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99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13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1350" w:type="dxa"/>
            <w:shd w:val="clear" w:color="auto" w:fill="auto"/>
            <w:tcMar>
              <w:top w:w="100" w:type="dxa"/>
              <w:left w:w="100" w:type="dxa"/>
              <w:bottom w:w="100" w:type="dxa"/>
              <w:right w:w="100" w:type="dxa"/>
            </w:tcMar>
          </w:tcPr>
          <w:p w:rsidR="00696486" w:rsidRDefault="00696486">
            <w:pPr>
              <w:widowControl w:val="0"/>
              <w:pBdr>
                <w:top w:val="nil"/>
                <w:left w:val="nil"/>
                <w:bottom w:val="nil"/>
                <w:right w:val="nil"/>
                <w:between w:val="nil"/>
              </w:pBdr>
              <w:spacing w:line="240" w:lineRule="auto"/>
              <w:jc w:val="center"/>
            </w:pPr>
          </w:p>
        </w:tc>
      </w:tr>
      <w:tr w:rsidR="00696486">
        <w:trPr>
          <w:trHeight w:val="100"/>
        </w:trPr>
        <w:tc>
          <w:tcPr>
            <w:tcW w:w="13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rPr>
                <w:b/>
                <w:sz w:val="20"/>
                <w:szCs w:val="20"/>
              </w:rPr>
            </w:pPr>
            <w:r>
              <w:rPr>
                <w:b/>
                <w:sz w:val="20"/>
                <w:szCs w:val="20"/>
              </w:rPr>
              <w:t>Policy Holder</w:t>
            </w:r>
          </w:p>
        </w:tc>
        <w:tc>
          <w:tcPr>
            <w:tcW w:w="1485" w:type="dxa"/>
            <w:shd w:val="clear" w:color="auto" w:fill="auto"/>
            <w:tcMar>
              <w:top w:w="100" w:type="dxa"/>
              <w:left w:w="100" w:type="dxa"/>
              <w:bottom w:w="100" w:type="dxa"/>
              <w:right w:w="100" w:type="dxa"/>
            </w:tcMar>
          </w:tcPr>
          <w:p w:rsidR="00696486" w:rsidRDefault="00696486">
            <w:pPr>
              <w:widowControl w:val="0"/>
              <w:pBdr>
                <w:top w:val="nil"/>
                <w:left w:val="nil"/>
                <w:bottom w:val="nil"/>
                <w:right w:val="nil"/>
                <w:between w:val="nil"/>
              </w:pBdr>
              <w:spacing w:line="240" w:lineRule="auto"/>
              <w:jc w:val="center"/>
            </w:pPr>
          </w:p>
        </w:tc>
        <w:tc>
          <w:tcPr>
            <w:tcW w:w="1185" w:type="dxa"/>
            <w:shd w:val="clear" w:color="auto" w:fill="auto"/>
            <w:tcMar>
              <w:top w:w="100" w:type="dxa"/>
              <w:left w:w="100" w:type="dxa"/>
              <w:bottom w:w="100" w:type="dxa"/>
              <w:right w:w="100" w:type="dxa"/>
            </w:tcMar>
          </w:tcPr>
          <w:p w:rsidR="00696486" w:rsidRDefault="00696486">
            <w:pPr>
              <w:widowControl w:val="0"/>
              <w:pBdr>
                <w:top w:val="nil"/>
                <w:left w:val="nil"/>
                <w:bottom w:val="nil"/>
                <w:right w:val="nil"/>
                <w:between w:val="nil"/>
              </w:pBdr>
              <w:spacing w:line="240" w:lineRule="auto"/>
              <w:jc w:val="center"/>
            </w:pPr>
          </w:p>
        </w:tc>
        <w:tc>
          <w:tcPr>
            <w:tcW w:w="16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99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1350" w:type="dxa"/>
            <w:shd w:val="clear" w:color="auto" w:fill="auto"/>
            <w:tcMar>
              <w:top w:w="100" w:type="dxa"/>
              <w:left w:w="100" w:type="dxa"/>
              <w:bottom w:w="100" w:type="dxa"/>
              <w:right w:w="100" w:type="dxa"/>
            </w:tcMar>
          </w:tcPr>
          <w:p w:rsidR="00696486" w:rsidRDefault="00696486">
            <w:pPr>
              <w:widowControl w:val="0"/>
              <w:pBdr>
                <w:top w:val="nil"/>
                <w:left w:val="nil"/>
                <w:bottom w:val="nil"/>
                <w:right w:val="nil"/>
                <w:between w:val="nil"/>
              </w:pBdr>
              <w:spacing w:line="240" w:lineRule="auto"/>
              <w:jc w:val="center"/>
            </w:pPr>
          </w:p>
        </w:tc>
        <w:tc>
          <w:tcPr>
            <w:tcW w:w="13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r>
      <w:tr w:rsidR="00696486">
        <w:tc>
          <w:tcPr>
            <w:tcW w:w="13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rPr>
                <w:b/>
                <w:sz w:val="20"/>
                <w:szCs w:val="20"/>
              </w:rPr>
            </w:pPr>
            <w:r>
              <w:rPr>
                <w:b/>
                <w:sz w:val="20"/>
                <w:szCs w:val="20"/>
              </w:rPr>
              <w:t>Other Company</w:t>
            </w:r>
          </w:p>
        </w:tc>
        <w:tc>
          <w:tcPr>
            <w:tcW w:w="1485" w:type="dxa"/>
            <w:shd w:val="clear" w:color="auto" w:fill="auto"/>
            <w:tcMar>
              <w:top w:w="100" w:type="dxa"/>
              <w:left w:w="100" w:type="dxa"/>
              <w:bottom w:w="100" w:type="dxa"/>
              <w:right w:w="100" w:type="dxa"/>
            </w:tcMar>
          </w:tcPr>
          <w:p w:rsidR="00696486" w:rsidRDefault="00696486">
            <w:pPr>
              <w:widowControl w:val="0"/>
              <w:pBdr>
                <w:top w:val="nil"/>
                <w:left w:val="nil"/>
                <w:bottom w:val="nil"/>
                <w:right w:val="nil"/>
                <w:between w:val="nil"/>
              </w:pBdr>
              <w:spacing w:line="240" w:lineRule="auto"/>
              <w:jc w:val="center"/>
            </w:pPr>
          </w:p>
        </w:tc>
        <w:tc>
          <w:tcPr>
            <w:tcW w:w="1185" w:type="dxa"/>
            <w:shd w:val="clear" w:color="auto" w:fill="auto"/>
            <w:tcMar>
              <w:top w:w="100" w:type="dxa"/>
              <w:left w:w="100" w:type="dxa"/>
              <w:bottom w:w="100" w:type="dxa"/>
              <w:right w:w="100" w:type="dxa"/>
            </w:tcMar>
          </w:tcPr>
          <w:p w:rsidR="00696486" w:rsidRDefault="00696486">
            <w:pPr>
              <w:widowControl w:val="0"/>
              <w:pBdr>
                <w:top w:val="nil"/>
                <w:left w:val="nil"/>
                <w:bottom w:val="nil"/>
                <w:right w:val="nil"/>
                <w:between w:val="nil"/>
              </w:pBdr>
              <w:spacing w:line="240" w:lineRule="auto"/>
              <w:jc w:val="center"/>
            </w:pPr>
          </w:p>
        </w:tc>
        <w:tc>
          <w:tcPr>
            <w:tcW w:w="16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99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1350" w:type="dxa"/>
            <w:shd w:val="clear" w:color="auto" w:fill="auto"/>
            <w:tcMar>
              <w:top w:w="100" w:type="dxa"/>
              <w:left w:w="100" w:type="dxa"/>
              <w:bottom w:w="100" w:type="dxa"/>
              <w:right w:w="100" w:type="dxa"/>
            </w:tcMar>
          </w:tcPr>
          <w:p w:rsidR="00696486" w:rsidRDefault="00696486">
            <w:pPr>
              <w:widowControl w:val="0"/>
              <w:pBdr>
                <w:top w:val="nil"/>
                <w:left w:val="nil"/>
                <w:bottom w:val="nil"/>
                <w:right w:val="nil"/>
                <w:between w:val="nil"/>
              </w:pBdr>
              <w:spacing w:line="240" w:lineRule="auto"/>
              <w:jc w:val="center"/>
            </w:pPr>
          </w:p>
        </w:tc>
        <w:tc>
          <w:tcPr>
            <w:tcW w:w="13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r>
      <w:tr w:rsidR="00696486">
        <w:tc>
          <w:tcPr>
            <w:tcW w:w="13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rPr>
                <w:b/>
                <w:sz w:val="20"/>
                <w:szCs w:val="20"/>
              </w:rPr>
            </w:pPr>
            <w:r>
              <w:rPr>
                <w:b/>
                <w:sz w:val="20"/>
                <w:szCs w:val="20"/>
              </w:rPr>
              <w:t>Hospital</w:t>
            </w:r>
          </w:p>
        </w:tc>
        <w:tc>
          <w:tcPr>
            <w:tcW w:w="1485" w:type="dxa"/>
            <w:shd w:val="clear" w:color="auto" w:fill="auto"/>
            <w:tcMar>
              <w:top w:w="100" w:type="dxa"/>
              <w:left w:w="100" w:type="dxa"/>
              <w:bottom w:w="100" w:type="dxa"/>
              <w:right w:w="100" w:type="dxa"/>
            </w:tcMar>
          </w:tcPr>
          <w:p w:rsidR="00696486" w:rsidRDefault="00696486">
            <w:pPr>
              <w:widowControl w:val="0"/>
              <w:pBdr>
                <w:top w:val="nil"/>
                <w:left w:val="nil"/>
                <w:bottom w:val="nil"/>
                <w:right w:val="nil"/>
                <w:between w:val="nil"/>
              </w:pBdr>
              <w:spacing w:line="240" w:lineRule="auto"/>
              <w:jc w:val="center"/>
            </w:pPr>
          </w:p>
        </w:tc>
        <w:tc>
          <w:tcPr>
            <w:tcW w:w="1185" w:type="dxa"/>
            <w:shd w:val="clear" w:color="auto" w:fill="auto"/>
            <w:tcMar>
              <w:top w:w="100" w:type="dxa"/>
              <w:left w:w="100" w:type="dxa"/>
              <w:bottom w:w="100" w:type="dxa"/>
              <w:right w:w="100" w:type="dxa"/>
            </w:tcMar>
          </w:tcPr>
          <w:p w:rsidR="00696486" w:rsidRDefault="00696486">
            <w:pPr>
              <w:widowControl w:val="0"/>
              <w:pBdr>
                <w:top w:val="nil"/>
                <w:left w:val="nil"/>
                <w:bottom w:val="nil"/>
                <w:right w:val="nil"/>
                <w:between w:val="nil"/>
              </w:pBdr>
              <w:spacing w:line="240" w:lineRule="auto"/>
              <w:jc w:val="center"/>
            </w:pPr>
          </w:p>
        </w:tc>
        <w:tc>
          <w:tcPr>
            <w:tcW w:w="16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99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1350" w:type="dxa"/>
            <w:shd w:val="clear" w:color="auto" w:fill="auto"/>
            <w:tcMar>
              <w:top w:w="100" w:type="dxa"/>
              <w:left w:w="100" w:type="dxa"/>
              <w:bottom w:w="100" w:type="dxa"/>
              <w:right w:w="100" w:type="dxa"/>
            </w:tcMar>
          </w:tcPr>
          <w:p w:rsidR="00696486" w:rsidRDefault="00696486">
            <w:pPr>
              <w:widowControl w:val="0"/>
              <w:pBdr>
                <w:top w:val="nil"/>
                <w:left w:val="nil"/>
                <w:bottom w:val="nil"/>
                <w:right w:val="nil"/>
                <w:between w:val="nil"/>
              </w:pBdr>
              <w:spacing w:line="240" w:lineRule="auto"/>
              <w:jc w:val="center"/>
            </w:pPr>
          </w:p>
        </w:tc>
        <w:tc>
          <w:tcPr>
            <w:tcW w:w="13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r>
      <w:tr w:rsidR="00696486">
        <w:tc>
          <w:tcPr>
            <w:tcW w:w="13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rPr>
                <w:b/>
                <w:sz w:val="20"/>
                <w:szCs w:val="20"/>
              </w:rPr>
            </w:pPr>
            <w:r>
              <w:rPr>
                <w:b/>
                <w:sz w:val="20"/>
                <w:szCs w:val="20"/>
              </w:rPr>
              <w:t>Local Service Centre</w:t>
            </w:r>
          </w:p>
        </w:tc>
        <w:tc>
          <w:tcPr>
            <w:tcW w:w="1485"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1185"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16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99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13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X</w:t>
            </w:r>
          </w:p>
        </w:tc>
        <w:tc>
          <w:tcPr>
            <w:tcW w:w="1350" w:type="dxa"/>
            <w:shd w:val="clear" w:color="auto" w:fill="auto"/>
            <w:tcMar>
              <w:top w:w="100" w:type="dxa"/>
              <w:left w:w="100" w:type="dxa"/>
              <w:bottom w:w="100" w:type="dxa"/>
              <w:right w:w="100" w:type="dxa"/>
            </w:tcMar>
          </w:tcPr>
          <w:p w:rsidR="00696486" w:rsidRDefault="00696486">
            <w:pPr>
              <w:widowControl w:val="0"/>
              <w:pBdr>
                <w:top w:val="nil"/>
                <w:left w:val="nil"/>
                <w:bottom w:val="nil"/>
                <w:right w:val="nil"/>
                <w:between w:val="nil"/>
              </w:pBdr>
              <w:spacing w:line="240" w:lineRule="auto"/>
              <w:jc w:val="center"/>
            </w:pPr>
          </w:p>
        </w:tc>
      </w:tr>
    </w:tbl>
    <w:p w:rsidR="00696486" w:rsidRDefault="00696486"/>
    <w:p w:rsidR="00696486" w:rsidRDefault="003F6809">
      <w:r>
        <w:rPr>
          <w:b/>
          <w:sz w:val="28"/>
          <w:szCs w:val="28"/>
          <w:u w:val="single"/>
        </w:rPr>
        <w:t>Damage Scenarios:</w:t>
      </w:r>
      <w:r>
        <w:t xml:space="preserve"> </w:t>
      </w:r>
    </w:p>
    <w:p w:rsidR="00696486" w:rsidRDefault="003F6809">
      <w:pPr>
        <w:jc w:val="both"/>
      </w:pPr>
      <w:r>
        <w:t xml:space="preserve">Two damage scenarios including an evaluation resulting in the required level of protection </w:t>
      </w:r>
    </w:p>
    <w:p w:rsidR="00696486" w:rsidRDefault="003F6809">
      <w:pPr>
        <w:numPr>
          <w:ilvl w:val="0"/>
          <w:numId w:val="1"/>
        </w:numPr>
        <w:jc w:val="both"/>
      </w:pPr>
      <w:r>
        <w:t>It is an attack on database, which can be compromise policyholder’s data information.</w:t>
      </w:r>
    </w:p>
    <w:p w:rsidR="00696486" w:rsidRDefault="003F6809">
      <w:pPr>
        <w:numPr>
          <w:ilvl w:val="0"/>
          <w:numId w:val="1"/>
        </w:numPr>
        <w:jc w:val="both"/>
      </w:pPr>
      <w:r>
        <w:t>It is an attack on website, which may create a bad reputation for the insurance company.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5850"/>
      </w:tblGrid>
      <w:tr w:rsidR="00696486">
        <w:trPr>
          <w:trHeight w:val="400"/>
        </w:trPr>
        <w:tc>
          <w:tcPr>
            <w:tcW w:w="351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rPr>
                <w:b/>
              </w:rPr>
            </w:pPr>
            <w:r>
              <w:rPr>
                <w:b/>
              </w:rPr>
              <w:t>Protection Level</w:t>
            </w:r>
          </w:p>
        </w:tc>
        <w:tc>
          <w:tcPr>
            <w:tcW w:w="58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rPr>
                <w:b/>
              </w:rPr>
            </w:pPr>
            <w:r>
              <w:rPr>
                <w:b/>
              </w:rPr>
              <w:t>Damage impact</w:t>
            </w:r>
          </w:p>
        </w:tc>
      </w:tr>
      <w:tr w:rsidR="00696486">
        <w:tc>
          <w:tcPr>
            <w:tcW w:w="351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Very high</w:t>
            </w:r>
          </w:p>
        </w:tc>
        <w:tc>
          <w:tcPr>
            <w:tcW w:w="58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pPr>
            <w:r>
              <w:t>Data privacy loss.</w:t>
            </w:r>
          </w:p>
        </w:tc>
      </w:tr>
      <w:tr w:rsidR="00696486">
        <w:tc>
          <w:tcPr>
            <w:tcW w:w="351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jc w:val="center"/>
            </w:pPr>
            <w:r>
              <w:t>High</w:t>
            </w:r>
          </w:p>
        </w:tc>
        <w:tc>
          <w:tcPr>
            <w:tcW w:w="5850" w:type="dxa"/>
            <w:shd w:val="clear" w:color="auto" w:fill="auto"/>
            <w:tcMar>
              <w:top w:w="100" w:type="dxa"/>
              <w:left w:w="100" w:type="dxa"/>
              <w:bottom w:w="100" w:type="dxa"/>
              <w:right w:w="100" w:type="dxa"/>
            </w:tcMar>
          </w:tcPr>
          <w:p w:rsidR="00696486" w:rsidRDefault="003F6809">
            <w:pPr>
              <w:widowControl w:val="0"/>
              <w:pBdr>
                <w:top w:val="nil"/>
                <w:left w:val="nil"/>
                <w:bottom w:val="nil"/>
                <w:right w:val="nil"/>
                <w:between w:val="nil"/>
              </w:pBdr>
              <w:spacing w:line="240" w:lineRule="auto"/>
            </w:pPr>
            <w:r>
              <w:t>Insurance company’s website could not be accessed due to lots of traffic from non-legitimate user thereby causing denial of service attack, but it may be considerable.</w:t>
            </w:r>
          </w:p>
        </w:tc>
      </w:tr>
    </w:tbl>
    <w:p w:rsidR="00696486" w:rsidRDefault="00696486">
      <w:pPr>
        <w:rPr>
          <w:b/>
          <w:sz w:val="28"/>
          <w:szCs w:val="28"/>
          <w:u w:val="single"/>
        </w:rPr>
      </w:pPr>
    </w:p>
    <w:p w:rsidR="00696486" w:rsidRDefault="003F6809">
      <w:pPr>
        <w:rPr>
          <w:b/>
        </w:rPr>
      </w:pPr>
      <w:r>
        <w:rPr>
          <w:b/>
          <w:sz w:val="28"/>
          <w:szCs w:val="28"/>
          <w:u w:val="single"/>
        </w:rPr>
        <w:t>Misuse Cases:</w:t>
      </w:r>
      <w:r>
        <w:rPr>
          <w:b/>
        </w:rPr>
        <w:t xml:space="preserve"> </w:t>
      </w:r>
    </w:p>
    <w:p w:rsidR="00696486" w:rsidRDefault="003F6809">
      <w:pPr>
        <w:jc w:val="both"/>
      </w:pPr>
      <w:r>
        <w:t>At least one misuse case diagram and one attack tree to reﬁne an attacker goal.</w:t>
      </w:r>
    </w:p>
    <w:p w:rsidR="00C05686" w:rsidRDefault="00C05686">
      <w:pPr>
        <w:jc w:val="both"/>
      </w:pPr>
    </w:p>
    <w:p w:rsidR="00696486" w:rsidRDefault="003F6809">
      <w:pPr>
        <w:jc w:val="both"/>
      </w:pPr>
      <w:r>
        <w:t>– Who can act as an attacker against the protection goals of which parties?</w:t>
      </w:r>
    </w:p>
    <w:p w:rsidR="00696486" w:rsidRDefault="003F6809">
      <w:pPr>
        <w:jc w:val="both"/>
      </w:pPr>
      <w:r>
        <w:t>In our misuse case, we consider the attacker attacks on the protection goal named Integrity, and Con</w:t>
      </w:r>
      <w:r>
        <w:t>fidentiality for Act</w:t>
      </w:r>
      <w:r w:rsidR="00C05686">
        <w:t>or and Policy Holder. Whereas, t</w:t>
      </w:r>
      <w:r>
        <w:t xml:space="preserve">he attacker attacks on the protection goal named accountability, availability and reachability for the Actor, Control Center PHIC.   </w:t>
      </w:r>
    </w:p>
    <w:p w:rsidR="00696486" w:rsidRDefault="00696486">
      <w:pPr>
        <w:jc w:val="both"/>
      </w:pPr>
    </w:p>
    <w:p w:rsidR="00696486" w:rsidRDefault="00696486"/>
    <w:p w:rsidR="00696486" w:rsidRDefault="003F6809">
      <w:bookmarkStart w:id="0" w:name="_GoBack"/>
      <w:bookmarkEnd w:id="0"/>
      <w:r>
        <w:lastRenderedPageBreak/>
        <w:t xml:space="preserve"> – What is the interest of these attackers? </w:t>
      </w:r>
    </w:p>
    <w:p w:rsidR="00696486" w:rsidRDefault="00696486"/>
    <w:p w:rsidR="00696486" w:rsidRDefault="003F6809">
      <w:pPr>
        <w:jc w:val="both"/>
      </w:pPr>
      <w:r>
        <w:t>First, the attacker’s</w:t>
      </w:r>
      <w:r>
        <w:t xml:space="preserve"> intent might be to get service from the Insurance Company without paying the monthly premium. Again, he can make changes to the database payment </w:t>
      </w:r>
      <w:proofErr w:type="gramStart"/>
      <w:r>
        <w:t>entity  (</w:t>
      </w:r>
      <w:proofErr w:type="gramEnd"/>
      <w:r>
        <w:t>as Payment status would reflect the true position of your payment history. Attacker can change its st</w:t>
      </w:r>
      <w:r>
        <w:t xml:space="preserve">atus to “paid”). Moreover he is thinking to get any kinds of extra facilities from the Insurance Company by generating and submitting a fake bill to the Insurance Company.  </w:t>
      </w:r>
    </w:p>
    <w:p w:rsidR="00696486" w:rsidRDefault="003F6809">
      <w:pPr>
        <w:ind w:left="-850"/>
      </w:pPr>
      <w:r>
        <w:rPr>
          <w:noProof/>
          <w:lang w:val="en-US"/>
        </w:rPr>
        <w:drawing>
          <wp:inline distT="114300" distB="114300" distL="114300" distR="114300">
            <wp:extent cx="6981497" cy="661035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6982746" cy="6611533"/>
                    </a:xfrm>
                    <a:prstGeom prst="rect">
                      <a:avLst/>
                    </a:prstGeom>
                    <a:ln/>
                  </pic:spPr>
                </pic:pic>
              </a:graphicData>
            </a:graphic>
          </wp:inline>
        </w:drawing>
      </w:r>
    </w:p>
    <w:p w:rsidR="00124731" w:rsidRPr="00124731" w:rsidRDefault="00124731" w:rsidP="00124731">
      <w:pPr>
        <w:jc w:val="center"/>
        <w:rPr>
          <w:b/>
        </w:rPr>
      </w:pPr>
      <w:r w:rsidRPr="00124731">
        <w:rPr>
          <w:b/>
        </w:rPr>
        <w:t>Figure 0</w:t>
      </w:r>
      <w:r>
        <w:rPr>
          <w:b/>
        </w:rPr>
        <w:t>3</w:t>
      </w:r>
      <w:r w:rsidRPr="00124731">
        <w:rPr>
          <w:b/>
        </w:rPr>
        <w:t xml:space="preserve">: </w:t>
      </w:r>
      <w:r>
        <w:rPr>
          <w:b/>
        </w:rPr>
        <w:t>Misu</w:t>
      </w:r>
      <w:r>
        <w:rPr>
          <w:b/>
        </w:rPr>
        <w:t>se Case Model</w:t>
      </w:r>
    </w:p>
    <w:p w:rsidR="00124731" w:rsidRDefault="00124731">
      <w:pPr>
        <w:ind w:left="-850"/>
      </w:pPr>
    </w:p>
    <w:p w:rsidR="00696486" w:rsidRDefault="00696486"/>
    <w:p w:rsidR="00696486" w:rsidRDefault="003F6809">
      <w:pPr>
        <w:jc w:val="both"/>
      </w:pPr>
      <w:r>
        <w:t>Secondly, the attacker thinks to create a bad reputation for the Insurance Comp</w:t>
      </w:r>
      <w:r>
        <w:t xml:space="preserve">any by trying to benefit from the others competitor by posting unnecessary pop-up advertisement/information, or block the regular service of the website by sending lots of unwanted traffic to the website thereby also causing denial of service attack. </w:t>
      </w:r>
    </w:p>
    <w:p w:rsidR="00696486" w:rsidRDefault="00696486"/>
    <w:p w:rsidR="00696486" w:rsidRDefault="003F6809">
      <w:r>
        <w:rPr>
          <w:b/>
          <w:sz w:val="28"/>
          <w:szCs w:val="28"/>
          <w:u w:val="single"/>
        </w:rPr>
        <w:t>Att</w:t>
      </w:r>
      <w:r>
        <w:rPr>
          <w:b/>
          <w:sz w:val="28"/>
          <w:szCs w:val="28"/>
          <w:u w:val="single"/>
        </w:rPr>
        <w:t>ack Trees:</w:t>
      </w:r>
      <w:r>
        <w:rPr>
          <w:sz w:val="28"/>
          <w:szCs w:val="28"/>
        </w:rPr>
        <w:t xml:space="preserve">  </w:t>
      </w:r>
      <w:r>
        <w:t>An extended version of the attack tree,</w:t>
      </w:r>
      <w:r w:rsidR="00C05686">
        <w:t xml:space="preserve"> </w:t>
      </w:r>
      <w:r>
        <w:t>tagged by ﬁctive costs and probabilities.</w:t>
      </w:r>
    </w:p>
    <w:p w:rsidR="00124731" w:rsidRDefault="00124731"/>
    <w:p w:rsidR="00124731" w:rsidRDefault="00124731">
      <w:r>
        <w:rPr>
          <w:noProof/>
          <w:lang w:val="en-US"/>
        </w:rPr>
        <w:drawing>
          <wp:inline distT="114300" distB="114300" distL="114300" distR="114300" wp14:anchorId="52BA33EE" wp14:editId="4C672048">
            <wp:extent cx="6437630" cy="3686175"/>
            <wp:effectExtent l="0" t="0" r="1270" b="9525"/>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6448515" cy="3692408"/>
                    </a:xfrm>
                    <a:prstGeom prst="rect">
                      <a:avLst/>
                    </a:prstGeom>
                    <a:ln/>
                  </pic:spPr>
                </pic:pic>
              </a:graphicData>
            </a:graphic>
          </wp:inline>
        </w:drawing>
      </w:r>
    </w:p>
    <w:p w:rsidR="00124731" w:rsidRPr="00124731" w:rsidRDefault="00124731" w:rsidP="00124731">
      <w:pPr>
        <w:jc w:val="center"/>
        <w:rPr>
          <w:b/>
        </w:rPr>
      </w:pPr>
      <w:r w:rsidRPr="00124731">
        <w:rPr>
          <w:b/>
        </w:rPr>
        <w:t>Figure 0</w:t>
      </w:r>
      <w:r>
        <w:rPr>
          <w:b/>
        </w:rPr>
        <w:t>4</w:t>
      </w:r>
      <w:r w:rsidRPr="00124731">
        <w:rPr>
          <w:b/>
        </w:rPr>
        <w:t xml:space="preserve">: </w:t>
      </w:r>
      <w:r>
        <w:rPr>
          <w:b/>
        </w:rPr>
        <w:t>Attack Tree</w:t>
      </w:r>
    </w:p>
    <w:p w:rsidR="00124731" w:rsidRDefault="00124731">
      <w:pPr>
        <w:ind w:left="-1275"/>
      </w:pPr>
    </w:p>
    <w:p w:rsidR="00696486" w:rsidRDefault="003F6809">
      <w:pPr>
        <w:jc w:val="both"/>
      </w:pPr>
      <w:r>
        <w:t>– What power, what capabilities do these attackers have?</w:t>
      </w:r>
    </w:p>
    <w:p w:rsidR="00696486" w:rsidRDefault="00696486">
      <w:pPr>
        <w:jc w:val="both"/>
      </w:pPr>
    </w:p>
    <w:p w:rsidR="00696486" w:rsidRDefault="003F6809">
      <w:pPr>
        <w:jc w:val="both"/>
      </w:pPr>
      <w:r>
        <w:t>In our general attack tree, the main attack goal is to get monetary benefit using the other policy hold</w:t>
      </w:r>
      <w:r>
        <w:t>er’s account as well as own account. For this purpose, the attacker needs an unauthorized access and privileges to th</w:t>
      </w:r>
      <w:r w:rsidR="00C05686">
        <w:t>e Database whole entity. Also, w</w:t>
      </w:r>
      <w:r>
        <w:t>ith the assumption that the Attacker is a tech savvy black hat hacker with a high skill-set and bad intent.</w:t>
      </w:r>
      <w:r>
        <w:t xml:space="preserve"> The extent of damage that can be caused by this attacker are limitless, one of attacks is the monetary gain which can be done by running an ‘Update’ script to alter entries on the database. By so doing, the attacker has the power to change the status of h</w:t>
      </w:r>
      <w:r>
        <w:t>is payment from ‘Unpaid’ to ‘</w:t>
      </w:r>
      <w:proofErr w:type="gramStart"/>
      <w:r>
        <w:t>Paid</w:t>
      </w:r>
      <w:proofErr w:type="gramEnd"/>
      <w:r>
        <w:t>’. In addition to this, the attacker can generate fake bills in order to get some additional benefit from the insurance company.</w:t>
      </w:r>
    </w:p>
    <w:p w:rsidR="00696486" w:rsidRDefault="003F6809">
      <w:pPr>
        <w:jc w:val="both"/>
      </w:pPr>
      <w:r>
        <w:t xml:space="preserve">      </w:t>
      </w:r>
    </w:p>
    <w:p w:rsidR="00696486" w:rsidRDefault="003F6809">
      <w:pPr>
        <w:jc w:val="both"/>
      </w:pPr>
      <w:r>
        <w:lastRenderedPageBreak/>
        <w:t>Left side of our attack tree the attacker is hired by some of our competitor with the g</w:t>
      </w:r>
      <w:r>
        <w:t>oal of putting some unnecessary pop-up advertisement and generating some unwanted traffic to block the website for doing its regular functioning. In this case scenario, we have to assume that the attacker has a vast experience on to develop a web applicati</w:t>
      </w:r>
      <w:r>
        <w:t xml:space="preserve">on with PHP, ASP.Net, </w:t>
      </w:r>
      <w:proofErr w:type="spellStart"/>
      <w:r>
        <w:t>Javascript</w:t>
      </w:r>
      <w:proofErr w:type="spellEnd"/>
      <w:r>
        <w:t xml:space="preserve">, </w:t>
      </w:r>
      <w:proofErr w:type="spellStart"/>
      <w:r>
        <w:t>etc</w:t>
      </w:r>
      <w:proofErr w:type="spellEnd"/>
      <w:r>
        <w:t xml:space="preserve"> and Web server that is Apache, IIS, etc. The attacker may send some spam e-mail to the policyholders with the fake link of advertisement so that they can be redirected to another fictitious website. Last but not the le</w:t>
      </w:r>
      <w:r>
        <w:t xml:space="preserve">ast, the attacker will create a huge traffic to attack on the web server like DOS, DDOS attack, so that the policyholder may not access the website for their regular day to day activities.        </w:t>
      </w:r>
    </w:p>
    <w:p w:rsidR="00C05686" w:rsidRDefault="00C05686">
      <w:pPr>
        <w:jc w:val="both"/>
      </w:pPr>
    </w:p>
    <w:p w:rsidR="00124731" w:rsidRDefault="00124731">
      <w:pPr>
        <w:jc w:val="both"/>
      </w:pPr>
      <w:r>
        <w:rPr>
          <w:noProof/>
          <w:lang w:val="en-US"/>
        </w:rPr>
        <w:drawing>
          <wp:inline distT="114300" distB="114300" distL="114300" distR="114300" wp14:anchorId="76A801FA" wp14:editId="2660BC6C">
            <wp:extent cx="5943508" cy="3590925"/>
            <wp:effectExtent l="0" t="0" r="635"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953383" cy="3596891"/>
                    </a:xfrm>
                    <a:prstGeom prst="rect">
                      <a:avLst/>
                    </a:prstGeom>
                    <a:ln/>
                  </pic:spPr>
                </pic:pic>
              </a:graphicData>
            </a:graphic>
          </wp:inline>
        </w:drawing>
      </w:r>
    </w:p>
    <w:p w:rsidR="00696486" w:rsidRDefault="003F6809" w:rsidP="00C05686">
      <w:pPr>
        <w:jc w:val="both"/>
      </w:pPr>
      <w:r>
        <w:t xml:space="preserve"> </w:t>
      </w:r>
    </w:p>
    <w:p w:rsidR="00124731" w:rsidRPr="00124731" w:rsidRDefault="00124731" w:rsidP="00124731">
      <w:pPr>
        <w:jc w:val="center"/>
        <w:rPr>
          <w:b/>
        </w:rPr>
      </w:pPr>
      <w:r w:rsidRPr="00124731">
        <w:rPr>
          <w:b/>
        </w:rPr>
        <w:t>Figure 0</w:t>
      </w:r>
      <w:r>
        <w:rPr>
          <w:b/>
        </w:rPr>
        <w:t>5</w:t>
      </w:r>
      <w:r w:rsidRPr="00124731">
        <w:rPr>
          <w:b/>
        </w:rPr>
        <w:t xml:space="preserve">: </w:t>
      </w:r>
      <w:r>
        <w:rPr>
          <w:b/>
        </w:rPr>
        <w:t xml:space="preserve">Extended </w:t>
      </w:r>
      <w:r>
        <w:rPr>
          <w:b/>
        </w:rPr>
        <w:t>Attack Tree</w:t>
      </w:r>
    </w:p>
    <w:p w:rsidR="00124731" w:rsidRDefault="00124731">
      <w:pPr>
        <w:ind w:left="-1275"/>
      </w:pPr>
    </w:p>
    <w:p w:rsidR="00696486" w:rsidRDefault="00696486">
      <w:pPr>
        <w:ind w:left="90"/>
        <w:jc w:val="both"/>
      </w:pPr>
    </w:p>
    <w:p w:rsidR="00696486" w:rsidRDefault="003F6809">
      <w:pPr>
        <w:ind w:left="90"/>
        <w:jc w:val="both"/>
      </w:pPr>
      <w:r>
        <w:t>In this case of the extended version of the attack tree,</w:t>
      </w:r>
      <w:r w:rsidR="00C05686">
        <w:t xml:space="preserve"> </w:t>
      </w:r>
      <w:r>
        <w:t>we have tagged few ﬁctive costs and probabilities by using following rules.</w:t>
      </w:r>
    </w:p>
    <w:p w:rsidR="00696486" w:rsidRDefault="003F6809">
      <w:pPr>
        <w:ind w:left="90"/>
        <w:jc w:val="both"/>
      </w:pPr>
      <w:r>
        <w:t xml:space="preserve">1. For the fictive </w:t>
      </w:r>
      <w:r w:rsidR="00C05686">
        <w:t>t</w:t>
      </w:r>
      <w:r>
        <w:t>he costs of a parent node are:</w:t>
      </w:r>
    </w:p>
    <w:p w:rsidR="00696486" w:rsidRDefault="003F6809">
      <w:pPr>
        <w:numPr>
          <w:ilvl w:val="0"/>
          <w:numId w:val="3"/>
        </w:numPr>
        <w:jc w:val="both"/>
      </w:pPr>
      <w:r>
        <w:t>the sum of the costs of all sub-nodes for an AND relationship or</w:t>
      </w:r>
    </w:p>
    <w:p w:rsidR="00696486" w:rsidRDefault="003F6809">
      <w:pPr>
        <w:numPr>
          <w:ilvl w:val="0"/>
          <w:numId w:val="3"/>
        </w:numPr>
        <w:jc w:val="both"/>
      </w:pPr>
      <w:r>
        <w:t>the costs of the most cost-eﬀective sub-node for an OR relationship</w:t>
      </w:r>
    </w:p>
    <w:p w:rsidR="00696486" w:rsidRDefault="003F6809">
      <w:pPr>
        <w:ind w:left="90"/>
        <w:jc w:val="both"/>
      </w:pPr>
      <w:r>
        <w:t>2. For the probability of a parent node is:</w:t>
      </w:r>
    </w:p>
    <w:p w:rsidR="00696486" w:rsidRDefault="003F6809">
      <w:pPr>
        <w:numPr>
          <w:ilvl w:val="0"/>
          <w:numId w:val="2"/>
        </w:numPr>
        <w:jc w:val="both"/>
      </w:pPr>
      <w:r>
        <w:t xml:space="preserve">the product of the probabilities of all sub-nodes for an AND relationship or </w:t>
      </w:r>
    </w:p>
    <w:p w:rsidR="00696486" w:rsidRDefault="003F6809">
      <w:pPr>
        <w:numPr>
          <w:ilvl w:val="0"/>
          <w:numId w:val="2"/>
        </w:numPr>
        <w:jc w:val="both"/>
      </w:pPr>
      <w:proofErr w:type="gramStart"/>
      <w:r>
        <w:t>the</w:t>
      </w:r>
      <w:proofErr w:type="gramEnd"/>
      <w:r>
        <w:t xml:space="preserve"> maximum of the probabilities of all sub-nodes for an OR relati</w:t>
      </w:r>
      <w:r>
        <w:t>onship.</w:t>
      </w:r>
    </w:p>
    <w:p w:rsidR="00696486" w:rsidRDefault="00696486">
      <w:pPr>
        <w:ind w:left="-1275"/>
      </w:pPr>
    </w:p>
    <w:sectPr w:rsidR="00696486">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809" w:rsidRDefault="003F6809">
      <w:pPr>
        <w:spacing w:line="240" w:lineRule="auto"/>
      </w:pPr>
      <w:r>
        <w:separator/>
      </w:r>
    </w:p>
  </w:endnote>
  <w:endnote w:type="continuationSeparator" w:id="0">
    <w:p w:rsidR="003F6809" w:rsidRDefault="003F6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809" w:rsidRDefault="003F6809">
      <w:pPr>
        <w:spacing w:line="240" w:lineRule="auto"/>
      </w:pPr>
      <w:r>
        <w:separator/>
      </w:r>
    </w:p>
  </w:footnote>
  <w:footnote w:type="continuationSeparator" w:id="0">
    <w:p w:rsidR="003F6809" w:rsidRDefault="003F68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486" w:rsidRDefault="0069648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F2355"/>
    <w:multiLevelType w:val="multilevel"/>
    <w:tmpl w:val="418E6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D3543D"/>
    <w:multiLevelType w:val="multilevel"/>
    <w:tmpl w:val="EF7895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7AE1292"/>
    <w:multiLevelType w:val="multilevel"/>
    <w:tmpl w:val="1FAA4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6486"/>
    <w:rsid w:val="0004399B"/>
    <w:rsid w:val="00124731"/>
    <w:rsid w:val="003F6809"/>
    <w:rsid w:val="00696486"/>
    <w:rsid w:val="00C05686"/>
    <w:rsid w:val="00FC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8BB4"/>
  <w15:docId w15:val="{1D3C97FF-0E0E-425D-8B6E-79E03247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u.de/elearning/btu/user/view.php?id=15839&amp;course=3649" TargetMode="Externa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6</cp:revision>
  <cp:lastPrinted>2019-01-03T19:47:00Z</cp:lastPrinted>
  <dcterms:created xsi:type="dcterms:W3CDTF">2019-01-03T19:41:00Z</dcterms:created>
  <dcterms:modified xsi:type="dcterms:W3CDTF">2019-01-03T19:53:00Z</dcterms:modified>
</cp:coreProperties>
</file>