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0FD" w:rsidRDefault="001710FD"/>
    <w:p w:rsidR="000D5577" w:rsidRPr="000D5577" w:rsidRDefault="000D5577" w:rsidP="000D5577">
      <w:pPr>
        <w:spacing w:after="0" w:line="240" w:lineRule="auto"/>
        <w:rPr>
          <w:rFonts w:ascii="Arial" w:eastAsia="Times New Roman" w:hAnsi="Arial" w:cs="Arial"/>
          <w:vanish/>
          <w:color w:val="014A7B"/>
          <w:sz w:val="20"/>
          <w:szCs w:val="20"/>
          <w:lang w:val="de-DE"/>
        </w:rPr>
      </w:pPr>
      <w:r w:rsidRPr="000D5577">
        <w:rPr>
          <w:rFonts w:ascii="Arial" w:eastAsia="Times New Roman" w:hAnsi="Arial" w:cs="Arial"/>
          <w:vanish/>
          <w:color w:val="014A7B"/>
          <w:sz w:val="20"/>
          <w:szCs w:val="20"/>
          <w:lang w:val="de-DE"/>
        </w:rPr>
        <w:t>4</w:t>
      </w:r>
    </w:p>
    <w:p w:rsidR="000D5577" w:rsidRPr="000D5577" w:rsidRDefault="000D5577" w:rsidP="000D5577">
      <w:pPr>
        <w:spacing w:before="45" w:after="45" w:line="240" w:lineRule="auto"/>
        <w:outlineLvl w:val="0"/>
        <w:rPr>
          <w:rFonts w:ascii="Arial" w:eastAsia="Times New Roman" w:hAnsi="Arial" w:cs="Arial"/>
          <w:b/>
          <w:bCs/>
          <w:color w:val="014A7B"/>
          <w:kern w:val="36"/>
          <w:sz w:val="30"/>
          <w:szCs w:val="30"/>
          <w:lang w:val="de-DE"/>
        </w:rPr>
      </w:pPr>
      <w:r w:rsidRPr="000D5577">
        <w:rPr>
          <w:rFonts w:ascii="Arial" w:eastAsia="Times New Roman" w:hAnsi="Arial" w:cs="Arial"/>
          <w:b/>
          <w:bCs/>
          <w:color w:val="014A7B"/>
          <w:kern w:val="36"/>
          <w:sz w:val="30"/>
          <w:szCs w:val="30"/>
          <w:lang w:val="de-DE"/>
        </w:rPr>
        <w:t>Aktuelle Modulbeschreibung</w:t>
      </w:r>
    </w:p>
    <w:tbl>
      <w:tblPr>
        <w:tblW w:w="5000" w:type="pct"/>
        <w:tblCellSpacing w:w="22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832"/>
        <w:gridCol w:w="6520"/>
      </w:tblGrid>
      <w:tr w:rsidR="000D5577" w:rsidRPr="000D5577" w:rsidTr="000D5577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D5577" w:rsidRPr="000D5577" w:rsidRDefault="000D5577" w:rsidP="000D5577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0D5577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 xml:space="preserve">Module Number: 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0D5577" w:rsidRPr="000D5577" w:rsidRDefault="000D5577" w:rsidP="000D5577">
            <w:pPr>
              <w:spacing w:after="0" w:line="240" w:lineRule="auto"/>
              <w:rPr>
                <w:rFonts w:ascii="Arial" w:eastAsia="Times New Roman" w:hAnsi="Arial" w:cs="Arial"/>
                <w:caps/>
                <w:color w:val="005E9D"/>
                <w:sz w:val="20"/>
                <w:szCs w:val="20"/>
              </w:rPr>
            </w:pPr>
            <w:r w:rsidRPr="000D5577">
              <w:rPr>
                <w:rFonts w:ascii="Arial" w:eastAsia="Times New Roman" w:hAnsi="Arial" w:cs="Arial"/>
                <w:b/>
                <w:bCs/>
                <w:caps/>
                <w:color w:val="005E9D"/>
                <w:sz w:val="20"/>
                <w:szCs w:val="20"/>
              </w:rPr>
              <w:t xml:space="preserve">11881 </w:t>
            </w:r>
          </w:p>
        </w:tc>
      </w:tr>
      <w:tr w:rsidR="000D5577" w:rsidRPr="000D5577" w:rsidTr="000D5577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D5577" w:rsidRPr="000D5577" w:rsidRDefault="000D5577" w:rsidP="000D5577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0D5577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Module Title: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0D5577" w:rsidRPr="000D5577" w:rsidRDefault="000D5577" w:rsidP="000D5577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bookmarkStart w:id="0" w:name="_GoBack"/>
            <w:r w:rsidRPr="000D5577">
              <w:rPr>
                <w:rFonts w:ascii="Arial" w:eastAsia="Times New Roman" w:hAnsi="Arial" w:cs="Arial"/>
                <w:b/>
                <w:bCs/>
                <w:color w:val="005E9D"/>
                <w:sz w:val="20"/>
                <w:szCs w:val="20"/>
              </w:rPr>
              <w:t>Foundations of Data Mining</w:t>
            </w:r>
            <w:bookmarkEnd w:id="0"/>
          </w:p>
        </w:tc>
      </w:tr>
      <w:tr w:rsidR="000D5577" w:rsidRPr="000D5577" w:rsidTr="000D5577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D5577" w:rsidRPr="000D5577" w:rsidRDefault="000D5577" w:rsidP="000D5577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0D5577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 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0D5577" w:rsidRPr="000D5577" w:rsidRDefault="000D5577" w:rsidP="000D5577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proofErr w:type="spellStart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Grundlagen</w:t>
            </w:r>
            <w:proofErr w:type="spellEnd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des Data Mining </w:t>
            </w:r>
          </w:p>
        </w:tc>
      </w:tr>
      <w:tr w:rsidR="000D5577" w:rsidRPr="000D5577" w:rsidTr="000D5577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D5577" w:rsidRPr="000D5577" w:rsidRDefault="000D5577" w:rsidP="000D5577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0D5577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Department: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0D5577" w:rsidRPr="000D5577" w:rsidRDefault="000D5577" w:rsidP="000D5577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Faculty 1 - Mathematics, Computer Science, Physics, Electrical Engineering and Information Technology </w:t>
            </w:r>
          </w:p>
        </w:tc>
      </w:tr>
      <w:tr w:rsidR="000D5577" w:rsidRPr="000D5577" w:rsidTr="000D5577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D5577" w:rsidRPr="000D5577" w:rsidRDefault="000D5577" w:rsidP="000D5577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0D5577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Responsible Staff Member: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D5577" w:rsidRPr="000D5577" w:rsidRDefault="000D5577" w:rsidP="000D557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Prof. Dr.-</w:t>
            </w:r>
            <w:proofErr w:type="spellStart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Ing</w:t>
            </w:r>
            <w:proofErr w:type="spellEnd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. Schmitt, Ingo </w:t>
            </w:r>
          </w:p>
        </w:tc>
      </w:tr>
      <w:tr w:rsidR="000D5577" w:rsidRPr="000D5577" w:rsidTr="000D5577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D5577" w:rsidRPr="000D5577" w:rsidRDefault="000D5577" w:rsidP="000D5577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0D5577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Language of Teaching / Examination: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0D5577" w:rsidRPr="000D5577" w:rsidRDefault="000D5577" w:rsidP="000D5577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English</w:t>
            </w:r>
          </w:p>
        </w:tc>
      </w:tr>
      <w:tr w:rsidR="000D5577" w:rsidRPr="000D5577" w:rsidTr="000D5577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D5577" w:rsidRPr="000D5577" w:rsidRDefault="000D5577" w:rsidP="000D5577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0D5577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Duration: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0D5577" w:rsidRPr="000D5577" w:rsidRDefault="000D5577" w:rsidP="000D5577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1 semester</w:t>
            </w:r>
          </w:p>
        </w:tc>
      </w:tr>
      <w:tr w:rsidR="000D5577" w:rsidRPr="000D5577" w:rsidTr="000D5577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D5577" w:rsidRPr="000D5577" w:rsidRDefault="000D5577" w:rsidP="000D5577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0D5577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Frequency of Offer: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0D5577" w:rsidRPr="000D5577" w:rsidRDefault="000D5577" w:rsidP="000D5577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Each winter semester even year </w:t>
            </w:r>
          </w:p>
        </w:tc>
      </w:tr>
      <w:tr w:rsidR="000D5577" w:rsidRPr="000D5577" w:rsidTr="000D5577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D5577" w:rsidRPr="000D5577" w:rsidRDefault="000D5577" w:rsidP="000D5577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0D5577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Credits: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0D5577" w:rsidRPr="000D5577" w:rsidRDefault="000D5577" w:rsidP="000D5577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6 </w:t>
            </w:r>
          </w:p>
        </w:tc>
      </w:tr>
      <w:tr w:rsidR="000D5577" w:rsidRPr="000D5577" w:rsidTr="000D5577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D5577" w:rsidRPr="000D5577" w:rsidRDefault="000D5577" w:rsidP="000D5577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0D5577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Learning Outcome: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0D5577" w:rsidRPr="000D5577" w:rsidRDefault="000D5577" w:rsidP="000D5577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Acquaintance with the statistical and learning-theoretical foundations of knowledge extraction from large data sets; knowledge of specific notions and of mathematical background in order to understand current publications and software concerning the field; ability of transfer to concrete problems; knowledge of algorithms and their usage.</w:t>
            </w:r>
          </w:p>
        </w:tc>
      </w:tr>
      <w:tr w:rsidR="000D5577" w:rsidRPr="000D5577" w:rsidTr="000D5577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D5577" w:rsidRPr="000D5577" w:rsidRDefault="000D5577" w:rsidP="000D5577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0D5577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Contents: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0D5577" w:rsidRPr="000D5577" w:rsidRDefault="000D5577" w:rsidP="000D557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Foundation of statistics</w:t>
            </w:r>
          </w:p>
          <w:p w:rsidR="000D5577" w:rsidRPr="000D5577" w:rsidRDefault="000D5577" w:rsidP="000D557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Clustering (partition-based, density-based, hierarchical, ...)</w:t>
            </w:r>
          </w:p>
          <w:p w:rsidR="000D5577" w:rsidRPr="000D5577" w:rsidRDefault="000D5577" w:rsidP="000D557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Classification (decision trees, support vector machines, ...)</w:t>
            </w:r>
          </w:p>
          <w:p w:rsidR="000D5577" w:rsidRPr="000D5577" w:rsidRDefault="000D5577" w:rsidP="000D557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Association rules (frequent </w:t>
            </w:r>
            <w:proofErr w:type="spellStart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itemsets</w:t>
            </w:r>
            <w:proofErr w:type="spellEnd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)</w:t>
            </w:r>
          </w:p>
          <w:p w:rsidR="000D5577" w:rsidRPr="000D5577" w:rsidRDefault="000D5577" w:rsidP="000D557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further data mining approaches</w:t>
            </w:r>
          </w:p>
          <w:p w:rsidR="000D5577" w:rsidRPr="000D5577" w:rsidRDefault="000D5577" w:rsidP="000D5577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Acquired knowledge will be applied within a project.</w:t>
            </w:r>
          </w:p>
        </w:tc>
      </w:tr>
      <w:tr w:rsidR="000D5577" w:rsidRPr="000D5577" w:rsidTr="000D5577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D5577" w:rsidRPr="000D5577" w:rsidRDefault="000D5577" w:rsidP="000D5577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0D5577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Recommended Prerequisites: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0D5577" w:rsidRPr="000D5577" w:rsidRDefault="000D5577" w:rsidP="000D5577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Knowledge of the content of the modules </w:t>
            </w:r>
          </w:p>
          <w:p w:rsidR="000D5577" w:rsidRPr="000D5577" w:rsidRDefault="000D5577" w:rsidP="000D557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11112: Mathematics IT-1 (Discrete Mathematics)</w:t>
            </w:r>
          </w:p>
          <w:p w:rsidR="000D5577" w:rsidRPr="000D5577" w:rsidRDefault="000D5577" w:rsidP="000D557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11113: Mathematics IT-2 (Linear Algebra)</w:t>
            </w:r>
          </w:p>
        </w:tc>
      </w:tr>
      <w:tr w:rsidR="000D5577" w:rsidRPr="000D5577" w:rsidTr="000D5577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D5577" w:rsidRPr="000D5577" w:rsidRDefault="000D5577" w:rsidP="000D5577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0D5577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Mandatory Prerequisites: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0D5577" w:rsidRPr="000D5577" w:rsidRDefault="000D5577" w:rsidP="000D5577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No successful participation in module </w:t>
            </w:r>
            <w:r w:rsidRPr="000D5577">
              <w:rPr>
                <w:rFonts w:ascii="Arial" w:eastAsia="Times New Roman" w:hAnsi="Arial" w:cs="Arial"/>
                <w:i/>
                <w:iCs/>
                <w:color w:val="005E9D"/>
                <w:sz w:val="20"/>
                <w:szCs w:val="20"/>
              </w:rPr>
              <w:t xml:space="preserve">12351 </w:t>
            </w:r>
            <w:proofErr w:type="spellStart"/>
            <w:r w:rsidRPr="000D5577">
              <w:rPr>
                <w:rFonts w:ascii="Arial" w:eastAsia="Times New Roman" w:hAnsi="Arial" w:cs="Arial"/>
                <w:i/>
                <w:iCs/>
                <w:color w:val="005E9D"/>
                <w:sz w:val="20"/>
                <w:szCs w:val="20"/>
              </w:rPr>
              <w:t>Grundlagen</w:t>
            </w:r>
            <w:proofErr w:type="spellEnd"/>
            <w:r w:rsidRPr="000D5577">
              <w:rPr>
                <w:rFonts w:ascii="Arial" w:eastAsia="Times New Roman" w:hAnsi="Arial" w:cs="Arial"/>
                <w:i/>
                <w:iCs/>
                <w:color w:val="005E9D"/>
                <w:sz w:val="20"/>
                <w:szCs w:val="20"/>
              </w:rPr>
              <w:t xml:space="preserve"> des Data Mining</w:t>
            </w:r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.</w:t>
            </w:r>
          </w:p>
        </w:tc>
      </w:tr>
      <w:tr w:rsidR="000D5577" w:rsidRPr="000D5577" w:rsidTr="000D5577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D5577" w:rsidRPr="000D5577" w:rsidRDefault="000D5577" w:rsidP="000D5577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0D5577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Forms of Teaching and Proportion: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D5577" w:rsidRPr="000D5577" w:rsidRDefault="000D5577" w:rsidP="000D557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Lecture / 2 Hours per Week per Semester </w:t>
            </w:r>
          </w:p>
          <w:p w:rsidR="000D5577" w:rsidRPr="000D5577" w:rsidRDefault="000D5577" w:rsidP="000D557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Exercise / 1 Hours per Week per Semester </w:t>
            </w:r>
          </w:p>
          <w:p w:rsidR="000D5577" w:rsidRPr="000D5577" w:rsidRDefault="000D5577" w:rsidP="000D557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Practical training / 1 Hours per Week per Semester </w:t>
            </w:r>
          </w:p>
          <w:p w:rsidR="000D5577" w:rsidRPr="000D5577" w:rsidRDefault="000D5577" w:rsidP="000D557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Self </w:t>
            </w:r>
            <w:proofErr w:type="spellStart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organised</w:t>
            </w:r>
            <w:proofErr w:type="spellEnd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studies / 120 Hours </w:t>
            </w:r>
          </w:p>
        </w:tc>
      </w:tr>
      <w:tr w:rsidR="000D5577" w:rsidRPr="000D5577" w:rsidTr="000D5577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D5577" w:rsidRPr="000D5577" w:rsidRDefault="000D5577" w:rsidP="000D5577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0D5577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lastRenderedPageBreak/>
              <w:t>Teaching Materials and Literature: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0D5577" w:rsidRPr="000D5577" w:rsidRDefault="000D5577" w:rsidP="000D557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James, Gareth; Witten, Daniela; Hastie, Trevor; </w:t>
            </w:r>
            <w:proofErr w:type="spellStart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Tibshirani</w:t>
            </w:r>
            <w:proofErr w:type="spellEnd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, Robert: An Introduction to Statistical Learning with Applications in R. Springer, New York 2013.</w:t>
            </w:r>
          </w:p>
          <w:p w:rsidR="000D5577" w:rsidRPr="000D5577" w:rsidRDefault="000D5577" w:rsidP="000D557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proofErr w:type="spellStart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Aloaydin</w:t>
            </w:r>
            <w:proofErr w:type="spellEnd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, </w:t>
            </w:r>
            <w:proofErr w:type="spellStart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Ethem</w:t>
            </w:r>
            <w:proofErr w:type="spellEnd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: Machine Learning. The MIT Press, Massachusetts Institute of Technology, 2004.</w:t>
            </w:r>
          </w:p>
          <w:p w:rsidR="000D5577" w:rsidRPr="000D5577" w:rsidRDefault="000D5577" w:rsidP="000D557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Mitchell, Tom M.: Machine Learning. McGraw-Hill, 1997.</w:t>
            </w:r>
          </w:p>
        </w:tc>
      </w:tr>
      <w:tr w:rsidR="000D5577" w:rsidRPr="000D5577" w:rsidTr="000D5577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D5577" w:rsidRPr="000D5577" w:rsidRDefault="000D5577" w:rsidP="000D5577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0D5577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Module Examination: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0D5577" w:rsidRPr="000D5577" w:rsidRDefault="000D5577" w:rsidP="000D5577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Prerequisite + Final Module Examination (MAP)</w:t>
            </w:r>
          </w:p>
        </w:tc>
      </w:tr>
      <w:tr w:rsidR="000D5577" w:rsidRPr="000D5577" w:rsidTr="000D5577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D5577" w:rsidRPr="000D5577" w:rsidRDefault="000D5577" w:rsidP="000D5577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0D5577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Assessment Mode for Module Examination: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0D5577" w:rsidRPr="000D5577" w:rsidRDefault="000D5577" w:rsidP="000D5577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0D5577">
              <w:rPr>
                <w:rFonts w:ascii="Arial" w:eastAsia="Times New Roman" w:hAnsi="Arial" w:cs="Arial"/>
                <w:b/>
                <w:bCs/>
                <w:color w:val="005E9D"/>
                <w:sz w:val="20"/>
                <w:szCs w:val="20"/>
              </w:rPr>
              <w:t>Prerequisite:</w:t>
            </w:r>
          </w:p>
          <w:p w:rsidR="000D5577" w:rsidRPr="000D5577" w:rsidRDefault="000D5577" w:rsidP="000D557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Successful completion of project exercises in the course</w:t>
            </w:r>
          </w:p>
          <w:p w:rsidR="000D5577" w:rsidRPr="000D5577" w:rsidRDefault="000D5577" w:rsidP="000D5577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0D5577">
              <w:rPr>
                <w:rFonts w:ascii="Arial" w:eastAsia="Times New Roman" w:hAnsi="Arial" w:cs="Arial"/>
                <w:b/>
                <w:bCs/>
                <w:color w:val="005E9D"/>
                <w:sz w:val="20"/>
                <w:szCs w:val="20"/>
              </w:rPr>
              <w:t>Final module examination:</w:t>
            </w:r>
          </w:p>
          <w:p w:rsidR="000D5577" w:rsidRPr="000D5577" w:rsidRDefault="000D5577" w:rsidP="000D5577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Written examination, 90 min. </w:t>
            </w:r>
            <w:r w:rsidRPr="000D5577">
              <w:rPr>
                <w:rFonts w:ascii="Arial" w:eastAsia="Times New Roman" w:hAnsi="Arial" w:cs="Arial"/>
                <w:b/>
                <w:bCs/>
                <w:color w:val="005E9D"/>
                <w:sz w:val="20"/>
                <w:szCs w:val="20"/>
              </w:rPr>
              <w:t>OR</w:t>
            </w:r>
          </w:p>
          <w:p w:rsidR="000D5577" w:rsidRPr="000D5577" w:rsidRDefault="000D5577" w:rsidP="000D5577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Oral examination, 30-45 min. (with small number of participants)</w:t>
            </w:r>
          </w:p>
          <w:p w:rsidR="000D5577" w:rsidRPr="000D5577" w:rsidRDefault="000D5577" w:rsidP="000D5577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In the first lecture it will be </w:t>
            </w:r>
            <w:proofErr w:type="spellStart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annunced</w:t>
            </w:r>
            <w:proofErr w:type="spellEnd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, if the examination will offered in written or oral form.</w:t>
            </w:r>
          </w:p>
        </w:tc>
      </w:tr>
      <w:tr w:rsidR="000D5577" w:rsidRPr="000D5577" w:rsidTr="000D5577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D5577" w:rsidRPr="000D5577" w:rsidRDefault="000D5577" w:rsidP="000D5577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0D5577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Evaluation of Module Examination: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0D5577" w:rsidRPr="000D5577" w:rsidRDefault="000D5577" w:rsidP="000D5577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Performance Verification – graded</w:t>
            </w:r>
          </w:p>
        </w:tc>
      </w:tr>
      <w:tr w:rsidR="000D5577" w:rsidRPr="000D5577" w:rsidTr="000D5577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D5577" w:rsidRPr="000D5577" w:rsidRDefault="000D5577" w:rsidP="000D5577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0D5577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Limited Number of Participants: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0D5577" w:rsidRPr="000D5577" w:rsidRDefault="000D5577" w:rsidP="000D5577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None</w:t>
            </w:r>
          </w:p>
        </w:tc>
      </w:tr>
      <w:tr w:rsidR="000D5577" w:rsidRPr="000D5577" w:rsidTr="000D5577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D5577" w:rsidRPr="000D5577" w:rsidRDefault="000D5577" w:rsidP="000D5577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0D5577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 xml:space="preserve">Part of the Study </w:t>
            </w:r>
            <w:proofErr w:type="spellStart"/>
            <w:r w:rsidRPr="000D5577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Programme</w:t>
            </w:r>
            <w:proofErr w:type="spellEnd"/>
            <w:r w:rsidRPr="000D5577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D5577" w:rsidRPr="000D5577" w:rsidRDefault="000D5577" w:rsidP="000D5577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proofErr w:type="spellStart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Abschluss</w:t>
            </w:r>
            <w:proofErr w:type="spellEnd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  <w:proofErr w:type="spellStart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im</w:t>
            </w:r>
            <w:proofErr w:type="spellEnd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  <w:proofErr w:type="spellStart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Ausland</w:t>
            </w:r>
            <w:proofErr w:type="spellEnd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/ </w:t>
            </w:r>
            <w:proofErr w:type="spellStart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Betriebswirtschaftslehre</w:t>
            </w:r>
            <w:proofErr w:type="spellEnd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/ </w:t>
            </w:r>
            <w:proofErr w:type="spellStart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keine</w:t>
            </w:r>
            <w:proofErr w:type="spellEnd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  <w:proofErr w:type="spellStart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Prüfungsordnung</w:t>
            </w:r>
            <w:proofErr w:type="spellEnd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</w:p>
          <w:p w:rsidR="000D5577" w:rsidRPr="000D5577" w:rsidRDefault="000D5577" w:rsidP="000D5577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proofErr w:type="spellStart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Abschluss</w:t>
            </w:r>
            <w:proofErr w:type="spellEnd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  <w:proofErr w:type="spellStart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im</w:t>
            </w:r>
            <w:proofErr w:type="spellEnd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  <w:proofErr w:type="spellStart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Ausland</w:t>
            </w:r>
            <w:proofErr w:type="spellEnd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/ Cyber Security / </w:t>
            </w:r>
            <w:proofErr w:type="spellStart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keine</w:t>
            </w:r>
            <w:proofErr w:type="spellEnd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  <w:proofErr w:type="spellStart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Prüfungsordnung</w:t>
            </w:r>
            <w:proofErr w:type="spellEnd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</w:p>
          <w:p w:rsidR="000D5577" w:rsidRPr="000D5577" w:rsidRDefault="000D5577" w:rsidP="000D5577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M.Sc. / Cyber Security (research-oriented profile) / </w:t>
            </w:r>
            <w:proofErr w:type="spellStart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Prüfungsordnung</w:t>
            </w:r>
            <w:proofErr w:type="spellEnd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2017 </w:t>
            </w:r>
          </w:p>
          <w:p w:rsidR="000D5577" w:rsidRPr="000D5577" w:rsidRDefault="000D5577" w:rsidP="000D5577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B.Sc. / </w:t>
            </w:r>
            <w:proofErr w:type="spellStart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Informatik</w:t>
            </w:r>
            <w:proofErr w:type="spellEnd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(research-oriented profile) / </w:t>
            </w:r>
            <w:proofErr w:type="spellStart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Prüfungsordnung</w:t>
            </w:r>
            <w:proofErr w:type="spellEnd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2008 - 1. SÄ 2017 </w:t>
            </w:r>
          </w:p>
          <w:p w:rsidR="000D5577" w:rsidRPr="000D5577" w:rsidRDefault="000D5577" w:rsidP="000D5577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M.Sc. / </w:t>
            </w:r>
            <w:proofErr w:type="spellStart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Informations</w:t>
            </w:r>
            <w:proofErr w:type="spellEnd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- und </w:t>
            </w:r>
            <w:proofErr w:type="spellStart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Medientechnik</w:t>
            </w:r>
            <w:proofErr w:type="spellEnd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(research-oriented profile) / </w:t>
            </w:r>
            <w:proofErr w:type="spellStart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Prüfungsordnung</w:t>
            </w:r>
            <w:proofErr w:type="spellEnd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2017 </w:t>
            </w:r>
          </w:p>
          <w:p w:rsidR="000D5577" w:rsidRPr="000D5577" w:rsidRDefault="000D5577" w:rsidP="000D5577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proofErr w:type="spellStart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Abschluss</w:t>
            </w:r>
            <w:proofErr w:type="spellEnd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  <w:proofErr w:type="spellStart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im</w:t>
            </w:r>
            <w:proofErr w:type="spellEnd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  <w:proofErr w:type="spellStart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Ausland</w:t>
            </w:r>
            <w:proofErr w:type="spellEnd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/ Power Engineering / </w:t>
            </w:r>
            <w:proofErr w:type="spellStart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keine</w:t>
            </w:r>
            <w:proofErr w:type="spellEnd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  <w:proofErr w:type="spellStart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Prüfungsordnung</w:t>
            </w:r>
            <w:proofErr w:type="spellEnd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</w:p>
        </w:tc>
      </w:tr>
      <w:tr w:rsidR="000D5577" w:rsidRPr="000D5577" w:rsidTr="000D5577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D5577" w:rsidRPr="000D5577" w:rsidRDefault="000D5577" w:rsidP="000D5577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0D5577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Remarks: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0D5577" w:rsidRPr="000D5577" w:rsidRDefault="000D5577" w:rsidP="000D5577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Study </w:t>
            </w:r>
            <w:proofErr w:type="spellStart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programme</w:t>
            </w:r>
            <w:proofErr w:type="spellEnd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Computer Science B. Sc.: Compulsory elective module in complex "Foundations of Computer Science" (level 300).</w:t>
            </w:r>
          </w:p>
          <w:p w:rsidR="000D5577" w:rsidRPr="000D5577" w:rsidRDefault="000D5577" w:rsidP="000D5577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Study </w:t>
            </w:r>
            <w:proofErr w:type="spellStart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programme</w:t>
            </w:r>
            <w:proofErr w:type="spellEnd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Information and Media Technology M. Sc.: Compulsory elective module in complex "Fundamental Methods" or complex "Multimedia Systems"</w:t>
            </w:r>
            <w:proofErr w:type="gramStart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..</w:t>
            </w:r>
            <w:proofErr w:type="gramEnd"/>
          </w:p>
          <w:p w:rsidR="000D5577" w:rsidRPr="000D5577" w:rsidRDefault="000D5577" w:rsidP="000D5577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Study </w:t>
            </w:r>
            <w:proofErr w:type="spellStart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programme</w:t>
            </w:r>
            <w:proofErr w:type="spellEnd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  <w:proofErr w:type="spellStart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eBusiness</w:t>
            </w:r>
            <w:proofErr w:type="spellEnd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M. Sc.: Compulsory elective module in main focus "Application and Operation of </w:t>
            </w:r>
            <w:proofErr w:type="spellStart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eBusiness</w:t>
            </w:r>
            <w:proofErr w:type="spellEnd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Systems".</w:t>
            </w:r>
          </w:p>
          <w:p w:rsidR="000D5577" w:rsidRPr="000D5577" w:rsidRDefault="000D5577" w:rsidP="000D5577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lastRenderedPageBreak/>
              <w:t xml:space="preserve">Study </w:t>
            </w:r>
            <w:proofErr w:type="spellStart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programme</w:t>
            </w:r>
            <w:proofErr w:type="spellEnd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Cyber Security M.Sc.: Compulsory elective module in complex "Computer Science".</w:t>
            </w:r>
          </w:p>
          <w:p w:rsidR="000D5577" w:rsidRPr="000D5577" w:rsidRDefault="000D5577" w:rsidP="000D5577">
            <w:pPr>
              <w:spacing w:before="15" w:after="15" w:line="336" w:lineRule="atLeast"/>
              <w:ind w:left="15" w:right="15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If there is no need that the module is taught in English, alternatively the </w:t>
            </w:r>
            <w:proofErr w:type="spellStart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german</w:t>
            </w:r>
            <w:proofErr w:type="spellEnd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version 12351 "</w:t>
            </w:r>
            <w:proofErr w:type="spellStart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Grundlagen</w:t>
            </w:r>
            <w:proofErr w:type="spellEnd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des Data Mining" may be offered instead. </w:t>
            </w:r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br/>
            </w:r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br/>
              <w:t>Module 11881 "Foundations of Data Mining" and 12351 "</w:t>
            </w:r>
            <w:proofErr w:type="spellStart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Grundlagen</w:t>
            </w:r>
            <w:proofErr w:type="spellEnd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des Data Mining</w:t>
            </w:r>
            <w:proofErr w:type="gramStart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"  </w:t>
            </w:r>
            <w:proofErr w:type="spellStart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can</w:t>
            </w:r>
            <w:proofErr w:type="gramEnd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not</w:t>
            </w:r>
            <w:proofErr w:type="spellEnd"/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be combined.</w:t>
            </w:r>
          </w:p>
        </w:tc>
      </w:tr>
      <w:tr w:rsidR="000D5577" w:rsidRPr="000D5577" w:rsidTr="000D5577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D5577" w:rsidRPr="000D5577" w:rsidRDefault="000D5577" w:rsidP="000D5577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0D5577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lastRenderedPageBreak/>
              <w:t>Module Components: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0D5577" w:rsidRPr="000D5577" w:rsidRDefault="000D5577" w:rsidP="000D5577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Lecture Foundations of Data Mining</w:t>
            </w:r>
          </w:p>
          <w:p w:rsidR="000D5577" w:rsidRPr="000D5577" w:rsidRDefault="000D5577" w:rsidP="000D5577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Accompanying exercise with laboratory</w:t>
            </w:r>
          </w:p>
          <w:p w:rsidR="000D5577" w:rsidRPr="000D5577" w:rsidRDefault="000D5577" w:rsidP="000D5577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0D5577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Related examination</w:t>
            </w:r>
          </w:p>
        </w:tc>
      </w:tr>
      <w:tr w:rsidR="000D5577" w:rsidRPr="000D5577" w:rsidTr="000D5577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D5577" w:rsidRPr="000D5577" w:rsidRDefault="000D5577" w:rsidP="000D5577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0D5577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Components to be offered in the Current Semester: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D5577" w:rsidRPr="000D5577" w:rsidRDefault="000D5577" w:rsidP="000D5577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hyperlink r:id="rId5" w:tooltip="See details on 120230 Lecture Grundlagen des Data Mining / Foundations of Data Mining" w:history="1">
              <w:r w:rsidRPr="000D5577">
                <w:rPr>
                  <w:rFonts w:ascii="Arial" w:eastAsia="Times New Roman" w:hAnsi="Arial" w:cs="Arial"/>
                  <w:color w:val="014A7B"/>
                  <w:sz w:val="20"/>
                  <w:szCs w:val="20"/>
                  <w:u w:val="single"/>
                </w:rPr>
                <w:t xml:space="preserve">120230 Lecture </w:t>
              </w:r>
              <w:proofErr w:type="spellStart"/>
              <w:r w:rsidRPr="000D5577">
                <w:rPr>
                  <w:rFonts w:ascii="Arial" w:eastAsia="Times New Roman" w:hAnsi="Arial" w:cs="Arial"/>
                  <w:color w:val="014A7B"/>
                  <w:sz w:val="20"/>
                  <w:szCs w:val="20"/>
                  <w:u w:val="single"/>
                </w:rPr>
                <w:t>Grundlagen</w:t>
              </w:r>
              <w:proofErr w:type="spellEnd"/>
              <w:r w:rsidRPr="000D5577">
                <w:rPr>
                  <w:rFonts w:ascii="Arial" w:eastAsia="Times New Roman" w:hAnsi="Arial" w:cs="Arial"/>
                  <w:color w:val="014A7B"/>
                  <w:sz w:val="20"/>
                  <w:szCs w:val="20"/>
                  <w:u w:val="single"/>
                </w:rPr>
                <w:t xml:space="preserve"> des Data Mining / Foundations of Data Mining - 2 Hours per Week per Semester </w:t>
              </w:r>
            </w:hyperlink>
          </w:p>
          <w:p w:rsidR="000D5577" w:rsidRPr="000D5577" w:rsidRDefault="000D5577" w:rsidP="000D5577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hyperlink r:id="rId6" w:tooltip="See details on 120231 Exercise Grundlagen des Data Mining / Foundations of Data Mining" w:history="1">
              <w:r w:rsidRPr="000D5577">
                <w:rPr>
                  <w:rFonts w:ascii="Arial" w:eastAsia="Times New Roman" w:hAnsi="Arial" w:cs="Arial"/>
                  <w:color w:val="014A7B"/>
                  <w:sz w:val="20"/>
                  <w:szCs w:val="20"/>
                  <w:u w:val="single"/>
                </w:rPr>
                <w:t xml:space="preserve">120231 Exercise </w:t>
              </w:r>
              <w:proofErr w:type="spellStart"/>
              <w:r w:rsidRPr="000D5577">
                <w:rPr>
                  <w:rFonts w:ascii="Arial" w:eastAsia="Times New Roman" w:hAnsi="Arial" w:cs="Arial"/>
                  <w:color w:val="014A7B"/>
                  <w:sz w:val="20"/>
                  <w:szCs w:val="20"/>
                  <w:u w:val="single"/>
                </w:rPr>
                <w:t>Grundlagen</w:t>
              </w:r>
              <w:proofErr w:type="spellEnd"/>
              <w:r w:rsidRPr="000D5577">
                <w:rPr>
                  <w:rFonts w:ascii="Arial" w:eastAsia="Times New Roman" w:hAnsi="Arial" w:cs="Arial"/>
                  <w:color w:val="014A7B"/>
                  <w:sz w:val="20"/>
                  <w:szCs w:val="20"/>
                  <w:u w:val="single"/>
                </w:rPr>
                <w:t xml:space="preserve"> des Data Mining / Foundations of Data Mining - 2 Hours per Week per Semester </w:t>
              </w:r>
            </w:hyperlink>
          </w:p>
          <w:p w:rsidR="000D5577" w:rsidRPr="000D5577" w:rsidRDefault="000D5577" w:rsidP="000D5577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hyperlink r:id="rId7" w:tooltip="See details on 120233 Examination Grundlagen des Data Mining / Foundations of Data Mining" w:history="1">
              <w:r w:rsidRPr="000D5577">
                <w:rPr>
                  <w:rFonts w:ascii="Arial" w:eastAsia="Times New Roman" w:hAnsi="Arial" w:cs="Arial"/>
                  <w:color w:val="014A7B"/>
                  <w:sz w:val="20"/>
                  <w:szCs w:val="20"/>
                  <w:u w:val="single"/>
                </w:rPr>
                <w:t xml:space="preserve">120233 Examination </w:t>
              </w:r>
              <w:proofErr w:type="spellStart"/>
              <w:r w:rsidRPr="000D5577">
                <w:rPr>
                  <w:rFonts w:ascii="Arial" w:eastAsia="Times New Roman" w:hAnsi="Arial" w:cs="Arial"/>
                  <w:color w:val="014A7B"/>
                  <w:sz w:val="20"/>
                  <w:szCs w:val="20"/>
                  <w:u w:val="single"/>
                </w:rPr>
                <w:t>Grundlagen</w:t>
              </w:r>
              <w:proofErr w:type="spellEnd"/>
              <w:r w:rsidRPr="000D5577">
                <w:rPr>
                  <w:rFonts w:ascii="Arial" w:eastAsia="Times New Roman" w:hAnsi="Arial" w:cs="Arial"/>
                  <w:color w:val="014A7B"/>
                  <w:sz w:val="20"/>
                  <w:szCs w:val="20"/>
                  <w:u w:val="single"/>
                </w:rPr>
                <w:t xml:space="preserve"> des Data Mining / Foundations of Data Mining </w:t>
              </w:r>
            </w:hyperlink>
          </w:p>
        </w:tc>
      </w:tr>
    </w:tbl>
    <w:p w:rsidR="000D5577" w:rsidRDefault="000D5577"/>
    <w:sectPr w:rsidR="000D5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79" type="#_x0000_t75" style="width:3in;height:3in" o:bullet="t"/>
    </w:pict>
  </w:numPicBullet>
  <w:numPicBullet w:numPicBulletId="1">
    <w:pict>
      <v:shape id="_x0000_i1480" type="#_x0000_t75" style="width:3in;height:3in" o:bullet="t"/>
    </w:pict>
  </w:numPicBullet>
  <w:numPicBullet w:numPicBulletId="2">
    <w:pict>
      <v:shape id="_x0000_i1481" type="#_x0000_t75" style="width:3in;height:3in" o:bullet="t"/>
    </w:pict>
  </w:numPicBullet>
  <w:numPicBullet w:numPicBulletId="3">
    <w:pict>
      <v:shape id="_x0000_i1482" type="#_x0000_t75" style="width:3in;height:3in" o:bullet="t"/>
    </w:pict>
  </w:numPicBullet>
  <w:numPicBullet w:numPicBulletId="4">
    <w:pict>
      <v:shape id="_x0000_i1483" type="#_x0000_t75" style="width:3in;height:3in" o:bullet="t"/>
    </w:pict>
  </w:numPicBullet>
  <w:numPicBullet w:numPicBulletId="5">
    <w:pict>
      <v:shape id="_x0000_i1484" type="#_x0000_t75" style="width:3in;height:3in" o:bullet="t"/>
    </w:pict>
  </w:numPicBullet>
  <w:numPicBullet w:numPicBulletId="6">
    <w:pict>
      <v:shape id="_x0000_i1485" type="#_x0000_t75" style="width:3in;height:3in" o:bullet="t"/>
    </w:pict>
  </w:numPicBullet>
  <w:numPicBullet w:numPicBulletId="7">
    <w:pict>
      <v:shape id="_x0000_i1486" type="#_x0000_t75" style="width:3in;height:3in" o:bullet="t"/>
    </w:pict>
  </w:numPicBullet>
  <w:numPicBullet w:numPicBulletId="8">
    <w:pict>
      <v:shape id="_x0000_i1487" type="#_x0000_t75" style="width:3in;height:3in" o:bullet="t"/>
    </w:pict>
  </w:numPicBullet>
  <w:numPicBullet w:numPicBulletId="9">
    <w:pict>
      <v:shape id="_x0000_i1488" type="#_x0000_t75" style="width:3in;height:3in" o:bullet="t"/>
    </w:pict>
  </w:numPicBullet>
  <w:numPicBullet w:numPicBulletId="10">
    <w:pict>
      <v:shape id="_x0000_i1489" type="#_x0000_t75" style="width:3in;height:3in" o:bullet="t"/>
    </w:pict>
  </w:numPicBullet>
  <w:abstractNum w:abstractNumId="0" w15:restartNumberingAfterBreak="0">
    <w:nsid w:val="06A810F4"/>
    <w:multiLevelType w:val="multilevel"/>
    <w:tmpl w:val="3220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6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33E69"/>
    <w:multiLevelType w:val="multilevel"/>
    <w:tmpl w:val="E3A6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22A4C"/>
    <w:multiLevelType w:val="multilevel"/>
    <w:tmpl w:val="D6DE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6303A"/>
    <w:multiLevelType w:val="multilevel"/>
    <w:tmpl w:val="C0CC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8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AC4919"/>
    <w:multiLevelType w:val="multilevel"/>
    <w:tmpl w:val="FE64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033EBD"/>
    <w:multiLevelType w:val="multilevel"/>
    <w:tmpl w:val="2012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E67928"/>
    <w:multiLevelType w:val="multilevel"/>
    <w:tmpl w:val="9AD8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725918"/>
    <w:multiLevelType w:val="multilevel"/>
    <w:tmpl w:val="6238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9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1A4E38"/>
    <w:multiLevelType w:val="multilevel"/>
    <w:tmpl w:val="EB32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5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27718B"/>
    <w:multiLevelType w:val="multilevel"/>
    <w:tmpl w:val="45A8A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7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0F30AF"/>
    <w:multiLevelType w:val="multilevel"/>
    <w:tmpl w:val="AC22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0"/>
  </w:num>
  <w:num w:numId="5">
    <w:abstractNumId w:val="1"/>
  </w:num>
  <w:num w:numId="6">
    <w:abstractNumId w:val="8"/>
  </w:num>
  <w:num w:numId="7">
    <w:abstractNumId w:val="0"/>
  </w:num>
  <w:num w:numId="8">
    <w:abstractNumId w:val="9"/>
  </w:num>
  <w:num w:numId="9">
    <w:abstractNumId w:val="3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577"/>
    <w:rsid w:val="000D5577"/>
    <w:rsid w:val="0017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058EB"/>
  <w15:chartTrackingRefBased/>
  <w15:docId w15:val="{8EAF06C1-B63F-448E-A3D0-5E2C0AFEB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5577"/>
    <w:pPr>
      <w:spacing w:before="45" w:after="45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577"/>
    <w:rPr>
      <w:rFonts w:ascii="Times New Roman" w:eastAsia="Times New Roman" w:hAnsi="Times New Roman" w:cs="Times New Roman"/>
      <w:b/>
      <w:bCs/>
      <w:kern w:val="36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D5577"/>
    <w:rPr>
      <w:color w:val="014A7B"/>
      <w:u w:val="single"/>
    </w:rPr>
  </w:style>
  <w:style w:type="character" w:styleId="Strong">
    <w:name w:val="Strong"/>
    <w:basedOn w:val="DefaultParagraphFont"/>
    <w:uiPriority w:val="22"/>
    <w:qFormat/>
    <w:rsid w:val="000D55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D5577"/>
    <w:pPr>
      <w:spacing w:before="15" w:after="15" w:line="336" w:lineRule="atLeast"/>
      <w:ind w:left="15" w:right="15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D55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0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-tu.de/qisserver3/rds?state=verpublish&amp;status=init&amp;vmfile=no&amp;moduleCall=webInfo&amp;publishConfFile=webInfo&amp;publishSubDir=veranstaltung&amp;veranstaltung.veranstid=760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-tu.de/qisserver3/rds?state=verpublish&amp;status=init&amp;vmfile=no&amp;moduleCall=webInfo&amp;publishConfFile=webInfo&amp;publishSubDir=veranstaltung&amp;veranstaltung.veranstid=74804" TargetMode="External"/><Relationship Id="rId5" Type="http://schemas.openxmlformats.org/officeDocument/2006/relationships/hyperlink" Target="https://www.b-tu.de/qisserver3/rds?state=verpublish&amp;status=init&amp;vmfile=no&amp;moduleCall=webInfo&amp;publishConfFile=webInfo&amp;publishSubDir=veranstaltung&amp;veranstaltung.veranstid=7478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736</Words>
  <Characters>4198</Characters>
  <Application>Microsoft Office Word</Application>
  <DocSecurity>0</DocSecurity>
  <Lines>34</Lines>
  <Paragraphs>9</Paragraphs>
  <ScaleCrop>false</ScaleCrop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2018-10-14T10:45:00Z</dcterms:created>
  <dcterms:modified xsi:type="dcterms:W3CDTF">2018-10-14T10:45:00Z</dcterms:modified>
</cp:coreProperties>
</file>