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30"/>
        </w:tabs>
        <w:spacing w:after="0" w:line="240" w:lineRule="auto"/>
        <w:rPr>
          <w:rFonts w:ascii="Arial" w:hAnsi="Arial" w:cs="Arial"/>
          <w:color w:val="000000"/>
          <w:sz w:val="24"/>
          <w:szCs w:val="24"/>
          <w:lang w:val="sv-SE"/>
        </w:rPr>
      </w:pP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-504825</wp:posOffset>
                </wp:positionV>
                <wp:extent cx="1087755" cy="1130300"/>
                <wp:effectExtent l="4445" t="4445" r="1270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712470" cy="546735"/>
                                  <wp:effectExtent l="0" t="0" r="11430" b="5715"/>
                                  <wp:docPr id="12" name="Picture 12" descr="Pictur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Picture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2470" cy="5467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5pt;margin-top:-39.75pt;height:89pt;width:85.65pt;mso-wrap-style:none;z-index:251661312;mso-width-relative:page;mso-height-relative:page;" fillcolor="#FFFFFF" filled="t" stroked="t" coordsize="21600,21600" o:gfxdata="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EbP&#10;E9sAAAAKAQAADwAAAAAAAAABACAAAAA4AAAAZHJzL2Rvd25yZXYueG1sUEsBAhQAFAAAAAgAh07i&#10;QL8gn8MJAgAAXAQAAA4AAAAAAAAAAQAgAAAAQAEAAGRycy9lMm9Eb2MueG1sUEsFBgAAAAAGAAYA&#10;WQEAALsFAAAAAA==&#10;">
                <v:fill on="t" focussize="0,0"/>
                <v:stroke color="#FFFFFF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drawing>
                          <wp:inline distT="0" distB="0" distL="114300" distR="114300">
                            <wp:extent cx="712470" cy="546735"/>
                            <wp:effectExtent l="0" t="0" r="11430" b="5715"/>
                            <wp:docPr id="12" name="Picture 12" descr="Pictur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Picture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2470" cy="5467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-457200</wp:posOffset>
                </wp:positionV>
                <wp:extent cx="4689475" cy="381000"/>
                <wp:effectExtent l="0" t="0" r="1587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4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sz w:val="32"/>
                                <w:szCs w:val="32"/>
                              </w:rPr>
                              <w:t>PT. Salam Pacific Indonesia Lines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3.75pt;margin-top:-36pt;height:30pt;width:369.25pt;z-index:251659264;mso-width-relative:page;mso-height-relative:page;" fillcolor="#FFFFFF" filled="t" stroked="f" coordsize="21600,21600" o:gfxdata="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DrOETHZAAAADAEAAA8AAAAAAAAAAQAg&#10;AAAAOAAAAGRycy9kb3ducmV2LnhtbFBLAQIUABQAAAAIAIdO4kBeoT6ZvgEAAIADAAAOAAAAAAAA&#10;AAEAIAAAAD4BAABkcnMvZTJvRG9jLnhtbFBLBQYAAAAABgAGAFkBAABu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default" w:ascii="Abyssinica SIL" w:hAnsi="Abyssinica SIL" w:cs="Abyssinica SIL"/>
                          <w:b/>
                          <w:sz w:val="32"/>
                          <w:szCs w:val="32"/>
                        </w:rPr>
                        <w:t>PT. Salam Pacific Indonesia Lines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page" w:horzAnchor="page" w:tblpX="6208" w:tblpY="21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2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Nomor Dokumen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IK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-SPIL-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SO</w:t>
            </w:r>
            <w:r>
              <w:rPr>
                <w:rFonts w:ascii="Abyssinica SIL" w:hAnsi="Abyssinica SIL" w:cs="Abyssinica SIL"/>
                <w:color w:val="000000"/>
                <w:sz w:val="24"/>
                <w:szCs w:val="24"/>
              </w:rPr>
              <w:t>-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01-06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Tanggal Berlaku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Revisi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611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Halaman</w:t>
            </w:r>
          </w:p>
        </w:tc>
        <w:tc>
          <w:tcPr>
            <w:tcW w:w="2617" w:type="dxa"/>
            <w:noWrap w:val="0"/>
            <w:vAlign w:val="center"/>
          </w:tcPr>
          <w:p>
            <w:pPr>
              <w:tabs>
                <w:tab w:val="left" w:pos="3330"/>
              </w:tabs>
              <w:spacing w:after="0" w:line="240" w:lineRule="auto"/>
              <w:jc w:val="both"/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1 dari 4</w:t>
            </w:r>
          </w:p>
        </w:tc>
      </w:tr>
    </w:tbl>
    <w:p>
      <w:pPr>
        <w:rPr>
          <w:rFonts w:ascii="Arial" w:hAnsi="Arial" w:cs="Arial"/>
          <w:color w:val="000000"/>
          <w:sz w:val="24"/>
          <w:szCs w:val="24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jc w:val="right"/>
        <w:rPr>
          <w:color w:val="000000"/>
        </w:rPr>
      </w:pPr>
    </w:p>
    <w:p>
      <w:pPr>
        <w:spacing w:after="0"/>
        <w:jc w:val="right"/>
        <w:rPr>
          <w:rFonts w:hint="default" w:ascii="Abyssinica SIL" w:hAnsi="Abyssinica SIL" w:cs="Abyssinica SIL"/>
          <w:b/>
          <w:color w:val="000000"/>
          <w:sz w:val="28"/>
          <w:szCs w:val="28"/>
          <w:lang w:val="fi-FI"/>
        </w:rPr>
      </w:pP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Sistem Manajemen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Mutu ISO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 xml:space="preserve"> 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9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  <w:lang w:val="fi-FI"/>
        </w:rPr>
        <w:t>001:20</w:t>
      </w:r>
      <w:r>
        <w:rPr>
          <w:rFonts w:hint="default" w:ascii="Abyssinica SIL" w:hAnsi="Abyssinica SIL" w:cs="Abyssinica SIL"/>
          <w:b/>
          <w:color w:val="000000"/>
          <w:sz w:val="32"/>
          <w:szCs w:val="32"/>
        </w:rPr>
        <w:t>15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byssinica SIL" w:hAnsi="Abyssinica SIL" w:cs="Abyssinica SIL"/>
          <w:color w:val="000000"/>
          <w:sz w:val="24"/>
          <w:szCs w:val="24"/>
          <w:lang w:val="fi-FI"/>
        </w:rPr>
      </w:pP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Instruksi Kerja</w:t>
      </w:r>
    </w:p>
    <w:p>
      <w:pPr>
        <w:spacing w:after="0"/>
        <w:ind w:left="-270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  <w:r>
        <w:rPr>
          <w:rFonts w:hint="default" w:ascii="Abyssinica SIL" w:hAnsi="Abyssinica SIL" w:cs="Abyssinica SIL"/>
          <w:b/>
          <w:color w:val="000000"/>
          <w:sz w:val="28"/>
          <w:szCs w:val="28"/>
        </w:rPr>
        <w:t>PEMBUATAN BAYPLAN ONLINE</w:t>
      </w:r>
    </w:p>
    <w:p>
      <w:pPr>
        <w:rPr>
          <w:rFonts w:hint="default" w:ascii="Abyssinica SIL" w:hAnsi="Abyssinica SIL" w:cs="Abyssinica SIL"/>
          <w:color w:val="000000"/>
        </w:rPr>
      </w:pPr>
      <w:r>
        <w:rPr>
          <w:rFonts w:hint="default" w:ascii="Abyssinica SIL" w:hAnsi="Abyssinica SIL" w:cs="Abyssinica SIL"/>
          <w:color w:val="000000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40640</wp:posOffset>
                </wp:positionV>
                <wp:extent cx="6523990" cy="0"/>
                <wp:effectExtent l="0" t="0" r="0" b="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99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-13.2pt;margin-top:3.2pt;height:0pt;width:513.7pt;z-index:251660288;mso-width-relative:page;mso-height-relative:page;" filled="f" stroked="t" coordsize="21600,21600" o:gfxdata="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w5cfnNQAAAAIAQAADwAAAAAAAAABACAAAAA4AAAAZHJzL2Rvd25yZXYueG1sUEsBAhQA&#10;FAAAAAgAh07iQLdu3QXgAQAA4gMAAA4AAAAAAAAAAQAgAAAAOQEAAGRycy9lMm9Eb2MueG1sUEsF&#10;BgAAAAAGAAYAWQEAAIs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3"/>
        <w:tblW w:w="10260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4140"/>
        <w:gridCol w:w="41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60" w:type="dxa"/>
            <w:gridSpan w:val="3"/>
            <w:vAlign w:val="bottom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PENGESAHAN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Dibuat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Disetujui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Op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eration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id-ID" w:eastAsia="zh-CN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eastAsia="zh-CN"/>
              </w:rPr>
              <w:t>Manager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lang w:val="en-US"/>
              </w:rPr>
              <w:t>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Tanda Tangan</w:t>
            </w:r>
          </w:p>
        </w:tc>
        <w:tc>
          <w:tcPr>
            <w:tcW w:w="414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170" cy="756920"/>
                  <wp:effectExtent l="0" t="0" r="5080" b="5080"/>
                  <wp:docPr id="15" name="Picture 1" descr="TT Capt Harm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" descr="TT Capt Harm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756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drawing>
                <wp:inline distT="0" distB="0" distL="114300" distR="114300">
                  <wp:extent cx="1614805" cy="1146810"/>
                  <wp:effectExtent l="0" t="0" r="0" b="0"/>
                  <wp:docPr id="18" name="Picture 2" descr="TTD Agus Prabo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2" descr="TTD Agus Prabow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805" cy="1146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14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Harmin</w:t>
            </w:r>
          </w:p>
        </w:tc>
        <w:tc>
          <w:tcPr>
            <w:tcW w:w="4140" w:type="dxa"/>
            <w:vAlign w:val="center"/>
          </w:tcPr>
          <w:p>
            <w:pPr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  <w:t>Agus Prabowo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98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23 Juni 2023</w:t>
            </w:r>
          </w:p>
        </w:tc>
        <w:tc>
          <w:tcPr>
            <w:tcW w:w="4140" w:type="dxa"/>
            <w:shd w:val="clear" w:color="auto" w:fill="auto"/>
            <w:vAlign w:val="center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color w:val="000000"/>
                <w:sz w:val="24"/>
                <w:szCs w:val="24"/>
                <w:vertAlign w:val="baseline"/>
                <w:lang w:val="en-US"/>
              </w:rPr>
              <w:t>26 Juni 2023</w:t>
            </w:r>
          </w:p>
        </w:tc>
      </w:tr>
    </w:tbl>
    <w:p>
      <w:pPr>
        <w:ind w:left="-270"/>
        <w:rPr>
          <w:rFonts w:hint="default" w:ascii="Abyssinica SIL" w:hAnsi="Abyssinica SIL" w:cs="Abyssinica SIL"/>
          <w:color w:val="000000"/>
        </w:rPr>
      </w:pPr>
    </w:p>
    <w:tbl>
      <w:tblPr>
        <w:tblStyle w:val="3"/>
        <w:tblW w:w="10221" w:type="dxa"/>
        <w:tblInd w:w="-1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47"/>
        <w:gridCol w:w="45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1" w:type="dxa"/>
            <w:gridSpan w:val="2"/>
            <w:vAlign w:val="top"/>
          </w:tcPr>
          <w:p>
            <w:pPr>
              <w:spacing w:before="80" w:after="8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6"/>
                <w:szCs w:val="26"/>
              </w:rPr>
              <w:t>DISTRIBUSI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647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Status Dokumen</w:t>
            </w:r>
          </w:p>
        </w:tc>
        <w:tc>
          <w:tcPr>
            <w:tcW w:w="45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Penerima Dokumen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</w:trPr>
        <w:tc>
          <w:tcPr>
            <w:tcW w:w="5647" w:type="dxa"/>
            <w:vMerge w:val="restart"/>
            <w:vAlign w:val="top"/>
          </w:tcPr>
          <w:p>
            <w:pPr>
              <w:spacing w:after="0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730885</wp:posOffset>
                  </wp:positionH>
                  <wp:positionV relativeFrom="paragraph">
                    <wp:posOffset>254635</wp:posOffset>
                  </wp:positionV>
                  <wp:extent cx="2656840" cy="1071245"/>
                  <wp:effectExtent l="48895" t="116840" r="56515" b="145415"/>
                  <wp:wrapNone/>
                  <wp:docPr id="4" name="Picture 4" descr="Stem Maste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em Master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21240000">
                            <a:off x="0" y="0"/>
                            <a:ext cx="2656840" cy="107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Stempel:</w:t>
            </w: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Jabatan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</w:trPr>
        <w:tc>
          <w:tcPr>
            <w:tcW w:w="5647" w:type="dxa"/>
            <w:vMerge w:val="continue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color w:val="000000"/>
                <w:sz w:val="24"/>
                <w:szCs w:val="24"/>
              </w:rPr>
            </w:pPr>
          </w:p>
        </w:tc>
        <w:tc>
          <w:tcPr>
            <w:tcW w:w="4574" w:type="dxa"/>
            <w:vAlign w:val="top"/>
          </w:tcPr>
          <w:p>
            <w:pPr>
              <w:spacing w:after="0" w:line="240" w:lineRule="auto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Nama dan Tanda Tangan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70" w:leftChars="0" w:right="0" w:rightChars="0" w:firstLine="0" w:firstLineChars="0"/>
        <w:jc w:val="center"/>
        <w:textAlignment w:val="auto"/>
        <w:outlineLvl w:val="9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br w:type="page"/>
      </w:r>
    </w:p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6"/>
          <w:szCs w:val="26"/>
        </w:rPr>
      </w:pPr>
      <w:r>
        <w:rPr>
          <w:rFonts w:hint="default" w:ascii="Abyssinica SIL" w:hAnsi="Abyssinica SIL" w:cs="Abyssinica SIL"/>
          <w:b/>
          <w:color w:val="000000"/>
          <w:sz w:val="26"/>
          <w:szCs w:val="26"/>
        </w:rPr>
        <w:t>KRONOLOGI DOKUMEN</w:t>
      </w:r>
    </w:p>
    <w:tbl>
      <w:tblPr>
        <w:tblStyle w:val="3"/>
        <w:tblW w:w="10139" w:type="dxa"/>
        <w:tblInd w:w="-2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1294"/>
        <w:gridCol w:w="66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1294" w:type="dxa"/>
            <w:vAlign w:val="center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Revisi ke</w:t>
            </w:r>
          </w:p>
        </w:tc>
        <w:tc>
          <w:tcPr>
            <w:tcW w:w="661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/>
                <w:color w:val="000000"/>
                <w:sz w:val="24"/>
                <w:szCs w:val="24"/>
              </w:rPr>
              <w:t>Keterangan</w:t>
            </w:r>
          </w:p>
          <w:p>
            <w:pPr>
              <w:spacing w:after="0"/>
              <w:jc w:val="center"/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  <w:t>(Tuliskan sub-bab &amp; perihal yang diubah serta alasan perubahan)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03 Juli 2020</w:t>
            </w:r>
          </w:p>
        </w:tc>
        <w:tc>
          <w:tcPr>
            <w:tcW w:w="129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6617" w:type="dxa"/>
            <w:vAlign w:val="top"/>
          </w:tcPr>
          <w:p>
            <w:pPr>
              <w:spacing w:after="0"/>
              <w:jc w:val="both"/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>Revisi pada Instruksi Kerja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 xml:space="preserve">24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Februari </w:t>
            </w: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1294" w:type="dxa"/>
            <w:vAlign w:val="top"/>
          </w:tcPr>
          <w:p>
            <w:pPr>
              <w:snapToGrid w:val="0"/>
              <w:spacing w:before="0"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 w:val="0"/>
                <w:color w:val="000000"/>
                <w:sz w:val="24"/>
                <w:szCs w:val="24"/>
              </w:rPr>
              <w:t>02</w:t>
            </w:r>
          </w:p>
        </w:tc>
        <w:tc>
          <w:tcPr>
            <w:tcW w:w="6617" w:type="dxa"/>
            <w:vAlign w:val="top"/>
          </w:tcPr>
          <w:p>
            <w:pPr>
              <w:numPr>
                <w:ilvl w:val="0"/>
                <w:numId w:val="0"/>
              </w:numPr>
              <w:snapToGrid w:val="0"/>
              <w:spacing w:before="0" w:after="0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</w:rPr>
              <w:t xml:space="preserve">Perubahan PIC pengesahan </w:t>
            </w:r>
            <w:r>
              <w:rPr>
                <w:rFonts w:hint="default" w:ascii="Abyssinica SIL" w:hAnsi="Abyssinica SIL" w:cs="Abyssinica SIL"/>
                <w:b w:val="0"/>
                <w:bCs/>
                <w:color w:val="000000"/>
                <w:sz w:val="24"/>
                <w:szCs w:val="24"/>
                <w:lang w:val="en-US"/>
              </w:rPr>
              <w:t>pada Operation General Manager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22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9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1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9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1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1294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  <w:tc>
          <w:tcPr>
            <w:tcW w:w="6617" w:type="dxa"/>
            <w:vAlign w:val="top"/>
          </w:tcPr>
          <w:p>
            <w:pPr>
              <w:spacing w:after="0"/>
              <w:jc w:val="center"/>
              <w:rPr>
                <w:rFonts w:hint="default" w:ascii="Abyssinica SIL" w:hAnsi="Abyssinica SIL" w:cs="Abyssinica SIL"/>
                <w:b/>
                <w:color w:val="000000"/>
                <w:sz w:val="28"/>
                <w:szCs w:val="28"/>
              </w:rPr>
            </w:pPr>
          </w:p>
        </w:tc>
      </w:tr>
    </w:tbl>
    <w:p>
      <w:pPr>
        <w:ind w:left="-270"/>
        <w:jc w:val="center"/>
        <w:rPr>
          <w:rFonts w:hint="default" w:ascii="Abyssinica SIL" w:hAnsi="Abyssinica SIL" w:cs="Abyssinica SIL"/>
          <w:b/>
          <w:color w:val="000000"/>
          <w:sz w:val="28"/>
          <w:szCs w:val="28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</w:p>
    <w:p>
      <w:pPr>
        <w:spacing w:after="0" w:line="240" w:lineRule="auto"/>
        <w:ind w:left="-110"/>
        <w:rPr>
          <w:rFonts w:hint="default" w:ascii="Abyssinica SIL" w:hAnsi="Abyssinica SIL" w:cs="Abyssinica SIL"/>
          <w:b/>
          <w:color w:val="000000"/>
          <w:sz w:val="24"/>
          <w:szCs w:val="24"/>
        </w:rPr>
      </w:pPr>
      <w:r>
        <w:rPr>
          <w:rFonts w:hint="default" w:ascii="Abyssinica SIL" w:hAnsi="Abyssinica SIL" w:cs="Abyssinica SIL"/>
          <w:b/>
          <w:color w:val="000000"/>
          <w:sz w:val="24"/>
          <w:szCs w:val="24"/>
        </w:rPr>
        <w:br w:type="page"/>
      </w:r>
    </w:p>
    <w:tbl>
      <w:tblPr>
        <w:tblStyle w:val="3"/>
        <w:tblW w:w="9782" w:type="dxa"/>
        <w:tblInd w:w="-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80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LANGKAH-LANGKAH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KETERANGAN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UMUM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Bayplan online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adalah bayplan yang bisa diakses atau dilihat oleh kantor pusat maupun kantor cabang atau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port loading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dan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port discharge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</w:rPr>
              <w:t>Bayplan online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bertujuan untuk memudahkan pihak cabang melakasanakan kegiatan bongkar dan muat.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id-ID"/>
              </w:rPr>
            </w:pP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id-ID"/>
              </w:rPr>
              <w:t>Bayplan online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id-ID"/>
              </w:rPr>
              <w:t xml:space="preserve"> dibuat oleh bagian Ship Ops Admin dan foreman (pada program </w:t>
            </w:r>
            <w:r>
              <w:rPr>
                <w:rFonts w:hint="default" w:ascii="Abyssinica SIL" w:hAnsi="Abyssinica SIL" w:eastAsia="Times New Roman" w:cs="Abyssinica SIL"/>
                <w:i/>
                <w:iCs/>
                <w:color w:val="000000"/>
                <w:sz w:val="24"/>
                <w:szCs w:val="24"/>
                <w:lang w:eastAsia="id-ID"/>
              </w:rPr>
              <w:t>sayaspil</w:t>
            </w:r>
            <w:r>
              <w:rPr>
                <w:rFonts w:hint="default" w:ascii="Abyssinica SIL" w:hAnsi="Abyssinica SIL" w:eastAsia="Times New Roman" w:cs="Abyssinica SIL"/>
                <w:i w:val="0"/>
                <w:iCs w:val="0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Bayplan online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berisi data posisi kontainer berdasarkan posisi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row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 xml:space="preserve">tier. Bayplan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juga berisi nomor kontainer, kondisi pengiriman (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FOB/MOB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) dan berat muatan, size container, serta diberi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remark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khusus sebagai tanda lokasi pembongkaran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online merupakan form yang berisi peletakan kontainer aktual pada bagian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on deck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dan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in hold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kapal pada setiap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kapal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  <w:lang w:eastAsia="zh-CN"/>
              </w:rPr>
              <w:t>PEMBUATAN BAYPLAN ONLINE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Mendapatkan Baplie dari Terminal, maupun PBM.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Masukkan data Bay, Row, Tier ke excel yang sesuai dengan nomer container.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Setelah, semua komplit lalu di “Save As” dalam format “Text CSV” (.csv)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Setelah disimpan, lalu buka 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fldChar w:fldCharType="begin"/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instrText xml:space="preserve"> HYPERLINK "http://app3.spil.co.id:7001/Haulage/index.jsp?alert=1" </w:instrTex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http://app3.spil.co.id:7001/Haulage/index.jsp?alert=1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fldChar w:fldCharType="end"/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 xml:space="preserve"> (Web Haulage)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Setelah Log in, pilih “Lain-Lain” kemudian Pilih “Upload BRT”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Input Vessel ex: PST-22/2018, input File : CSV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Klik simpan.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Selanjutnya cek semua jika sudah “sukses”, klik kembali.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Setelah dari Web Haulage, buka http://app3.spil.co.id:7001/BAYPLAN/index.jsp?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Setelah Log in, kemudian klik Report - Bayplan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Masukkan 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Vessel Voyage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Load Port saja (jika ingin melihat Discharge Port secara keseluruhan), tetapi jika ingin melihat detail Port Bongkaran, (Discharge Port juga di klik).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Setelah itu Klik Disc/ Load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Kemudian Klik GO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>Setelah klik “GO” akan muncul bayplan online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7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2" w:beforeLines="20" w:after="72" w:afterLines="2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b/>
                <w:color w:val="000000"/>
                <w:sz w:val="24"/>
                <w:szCs w:val="24"/>
              </w:rPr>
              <w:t>TANGGUNG JAWAB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Supervisor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 xml:space="preserve">Menyediakan sumber daya memadai untuk memastikan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eastAsia="zh-CN"/>
              </w:rPr>
              <w:t xml:space="preserve">   </w:t>
            </w:r>
            <w:r>
              <w:rPr>
                <w:rFonts w:hint="default" w:ascii="Abyssinica SIL" w:hAnsi="Abyssinica SIL" w:eastAsia="Symbol" w:cs="Abyssinica SIL"/>
                <w:color w:val="000000"/>
                <w:sz w:val="24"/>
                <w:szCs w:val="24"/>
                <w:lang w:val="zh-CN" w:eastAsia="zh-CN"/>
              </w:rPr>
              <w:t>standar ini terlaksana di area tanggung jawabnya.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ind w:left="317" w:leftChars="0" w:hanging="284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  <w:t>Memastikan setiap langkah dalam standar ini terlaksana dan tujuannya dikomunikasikan, dipahami, dan diikuti dengan baik di area tanggung jawabnya.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7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val="zh-CN" w:eastAsia="zh-CN"/>
              </w:rPr>
              <w:t xml:space="preserve"> Operation Admin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Menyediakan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Bayplan, Time Sheet, Form Berita Acara Kerusakan Kontainer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untuk kegiatan bongkar muat kapal.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Memastikan Time Sheet sesuai dengan kondisi aktual kegiatan bongkar muat pada terminal, menyiapkan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bongkar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bongkar, order bongkar, lampiran,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muat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: bayplan tentative, loading list plan (LLP),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 xml:space="preserve">untuk kegiatan saat pemuatan : 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>c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e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k muatan sesuai LLP (koordinasi dengan admin LLP) dan secara fisik (koordinasi dengan Ship Ops Foreman),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setelah pemuatan selesai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menyiapkan manifest yang meliputi tanda terima manifest, bayplan final, dokumen penunjang, </w:t>
            </w:r>
            <w:r>
              <w:rPr>
                <w:rFonts w:hint="default" w:ascii="Abyssinica SIL" w:hAnsi="Abyssinica SIL" w:eastAsia="Times New Roman" w:cs="Abyssinica SIL"/>
                <w:b/>
                <w:bCs/>
                <w:color w:val="000000"/>
                <w:sz w:val="24"/>
                <w:szCs w:val="24"/>
                <w:lang w:eastAsia="zh-CN"/>
              </w:rPr>
              <w:t>untuk kegiatan berikutnya :</w:t>
            </w:r>
            <w:r>
              <w:rPr>
                <w:rFonts w:hint="default" w:ascii="Abyssinica SIL" w:hAnsi="Abyssinica SIL" w:eastAsia="Times New Roman" w:cs="Abyssinica SIL"/>
                <w:b w:val="0"/>
                <w:bCs w:val="0"/>
                <w:color w:val="000000"/>
                <w:sz w:val="24"/>
                <w:szCs w:val="24"/>
                <w:lang w:eastAsia="zh-CN"/>
              </w:rPr>
              <w:t xml:space="preserve"> mempersiapkan kegiatan shift berikutnya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both"/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Ship Operation Foreman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284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Bayplan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posisi peletakan kontainer aktual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hanging="317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val="zh-CN"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sesuai dengan kejadian yang berlangsung selama kegiatan bongkar muat</w:t>
            </w:r>
          </w:p>
          <w:p>
            <w:pPr>
              <w:pStyle w:val="9"/>
              <w:numPr>
                <w:ilvl w:val="0"/>
                <w:numId w:val="3"/>
              </w:numPr>
              <w:spacing w:after="0" w:line="240" w:lineRule="auto"/>
              <w:ind w:left="317" w:leftChars="0" w:hanging="317" w:firstLineChars="0"/>
              <w:jc w:val="both"/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Mengisi form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Time Sheet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produktivitas </w:t>
            </w:r>
            <w:r>
              <w:rPr>
                <w:rFonts w:hint="default" w:ascii="Abyssinica SIL" w:hAnsi="Abyssinica SIL" w:eastAsia="Times New Roman" w:cs="Abyssinica SIL"/>
                <w:i/>
                <w:color w:val="000000"/>
                <w:sz w:val="24"/>
                <w:szCs w:val="24"/>
                <w:lang w:eastAsia="zh-CN"/>
              </w:rPr>
              <w:t>box</w:t>
            </w:r>
            <w:r>
              <w:rPr>
                <w:rFonts w:hint="default" w:ascii="Abyssinica SIL" w:hAnsi="Abyssinica SIL" w:eastAsia="Times New Roman" w:cs="Abyssinica SIL"/>
                <w:color w:val="000000"/>
                <w:sz w:val="24"/>
                <w:szCs w:val="24"/>
                <w:lang w:eastAsia="zh-CN"/>
              </w:rPr>
              <w:t xml:space="preserve"> per jam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Abyssinica SIL" w:hAnsi="Abyssinica SIL" w:eastAsia="Times New Roman" w:cs="Abyssinica SIL"/>
                <w:color w:val="000000"/>
              </w:rPr>
            </w:pPr>
          </w:p>
        </w:tc>
      </w:tr>
    </w:tbl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spacing w:after="0" w:line="240" w:lineRule="auto"/>
        <w:ind w:left="0" w:leftChars="0" w:firstLine="0" w:firstLineChars="0"/>
        <w:rPr>
          <w:rFonts w:hint="default" w:ascii="Abyssinica SIL" w:hAnsi="Abyssinica SIL" w:cs="Abyssinica SIL"/>
          <w:b/>
          <w:color w:val="000000"/>
          <w:sz w:val="24"/>
          <w:szCs w:val="24"/>
          <w:lang w:val="fr-FR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sectPr>
      <w:headerReference r:id="rId5" w:type="default"/>
      <w:footerReference r:id="rId6" w:type="default"/>
      <w:pgSz w:w="11907" w:h="16839"/>
      <w:pgMar w:top="1620" w:right="927" w:bottom="1440" w:left="1440" w:header="99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Symbol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40" w:type="dxa"/>
      <w:tblInd w:w="-222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10"/>
      <w:gridCol w:w="5060"/>
      <w:gridCol w:w="1701"/>
      <w:gridCol w:w="216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restart"/>
          <w:tcBorders>
            <w:top w:val="single" w:color="auto" w:sz="4" w:space="0"/>
          </w:tcBorders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drawing>
              <wp:inline distT="0" distB="0" distL="114300" distR="114300">
                <wp:extent cx="508000" cy="389890"/>
                <wp:effectExtent l="0" t="0" r="6350" b="10160"/>
                <wp:docPr id="14" name="Picture 14" descr="Pictur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Picture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389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0" w:type="dxa"/>
          <w:vMerge w:val="restart"/>
          <w:vAlign w:val="center"/>
        </w:tcPr>
        <w:p>
          <w:pPr>
            <w:pStyle w:val="5"/>
            <w:jc w:val="center"/>
            <w:rPr>
              <w:rFonts w:hint="default" w:ascii="Abyssinica SIL" w:hAnsi="Abyssinica SIL" w:cs="Abyssinica SIL"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</w:rPr>
            <w:t>INSTRUKSI KERJA</w:t>
          </w:r>
        </w:p>
        <w:p>
          <w:pPr>
            <w:pStyle w:val="5"/>
            <w:jc w:val="center"/>
            <w:rPr>
              <w:rFonts w:hint="default" w:ascii="Abyssinica SIL" w:hAnsi="Abyssinica SIL" w:cs="Abyssinica SIL"/>
              <w:b/>
              <w:color w:val="000000"/>
              <w:sz w:val="24"/>
              <w:szCs w:val="24"/>
            </w:rPr>
          </w:pPr>
          <w:r>
            <w:rPr>
              <w:rFonts w:hint="default" w:ascii="Abyssinica SIL" w:hAnsi="Abyssinica SIL" w:cs="Abyssinica SIL"/>
              <w:b/>
              <w:color w:val="000000"/>
              <w:sz w:val="24"/>
              <w:szCs w:val="24"/>
              <w:lang w:eastAsia="zh-CN"/>
            </w:rPr>
            <w:t>PEMBUATAN BAYPLAN ONLINE</w:t>
          </w: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No. Dokumen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IK-SPIL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-SO</w:t>
          </w:r>
          <w:r>
            <w:rPr>
              <w:rFonts w:hint="default" w:ascii="Abyssinica SIL" w:hAnsi="Abyssinica SIL" w:cs="Abyssinica SIL"/>
              <w:color w:val="000000"/>
            </w:rPr>
            <w:t>-</w:t>
          </w:r>
          <w:r>
            <w:rPr>
              <w:rFonts w:hint="default" w:ascii="Abyssinica SIL" w:hAnsi="Abyssinica SIL" w:cs="Abyssinica SIL"/>
              <w:color w:val="000000"/>
              <w:lang w:val="en-US"/>
            </w:rPr>
            <w:t>01</w:t>
          </w:r>
          <w:r>
            <w:rPr>
              <w:rFonts w:hint="default" w:ascii="Abyssinica SIL" w:hAnsi="Abyssinica SIL" w:cs="Abyssinica SIL"/>
              <w:color w:val="000000"/>
            </w:rPr>
            <w:t>-06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Revisi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02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Tgl Berlaku</w:t>
          </w:r>
        </w:p>
      </w:tc>
      <w:tc>
        <w:tcPr>
          <w:tcW w:w="2169" w:type="dxa"/>
          <w:shd w:val="clear" w:color="auto" w:fill="auto"/>
          <w:vAlign w:val="top"/>
        </w:tcPr>
        <w:p>
          <w:pPr>
            <w:spacing w:before="0" w:after="0" w:line="240" w:lineRule="auto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21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5060" w:type="dxa"/>
          <w:vMerge w:val="continue"/>
          <w:tcBorders>
            <w:bottom w:val="single" w:color="auto" w:sz="4" w:space="0"/>
          </w:tcBorders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</w:p>
      </w:tc>
      <w:tc>
        <w:tcPr>
          <w:tcW w:w="1701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t>Halaman</w:t>
          </w:r>
        </w:p>
      </w:tc>
      <w:tc>
        <w:tcPr>
          <w:tcW w:w="2169" w:type="dxa"/>
          <w:vAlign w:val="top"/>
        </w:tcPr>
        <w:p>
          <w:pPr>
            <w:pStyle w:val="5"/>
            <w:rPr>
              <w:rFonts w:hint="default" w:ascii="Abyssinica SIL" w:hAnsi="Abyssinica SIL" w:cs="Abyssinica SIL"/>
              <w:color w:val="000000"/>
            </w:rPr>
          </w:pP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PAGE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>2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t xml:space="preserve"> dari </w:t>
          </w:r>
          <w:r>
            <w:rPr>
              <w:rFonts w:hint="default" w:ascii="Abyssinica SIL" w:hAnsi="Abyssinica SIL" w:cs="Abyssinica SIL"/>
              <w:color w:val="000000"/>
            </w:rPr>
            <w:fldChar w:fldCharType="begin"/>
          </w:r>
          <w:r>
            <w:rPr>
              <w:rStyle w:val="7"/>
              <w:rFonts w:hint="default" w:ascii="Abyssinica SIL" w:hAnsi="Abyssinica SIL" w:cs="Abyssinica SIL"/>
              <w:color w:val="000000"/>
            </w:rPr>
            <w:instrText xml:space="preserve"> NUMPAGES </w:instrText>
          </w:r>
          <w:r>
            <w:rPr>
              <w:rFonts w:hint="default" w:ascii="Abyssinica SIL" w:hAnsi="Abyssinica SIL" w:cs="Abyssinica SIL"/>
              <w:color w:val="000000"/>
            </w:rPr>
            <w:fldChar w:fldCharType="separate"/>
          </w:r>
          <w:r>
            <w:rPr>
              <w:rStyle w:val="7"/>
              <w:rFonts w:hint="default" w:ascii="Abyssinica SIL" w:hAnsi="Abyssinica SIL" w:cs="Abyssinica SIL"/>
              <w:color w:val="000000"/>
              <w:lang w:val="zh-CN" w:eastAsia="zh-CN"/>
            </w:rPr>
            <w:t>8</w:t>
          </w:r>
          <w:r>
            <w:rPr>
              <w:rFonts w:hint="default" w:ascii="Abyssinica SIL" w:hAnsi="Abyssinica SIL" w:cs="Abyssinica SIL"/>
              <w:color w:val="000000"/>
            </w:rPr>
            <w:fldChar w:fldCharType="end"/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D57C0"/>
    <w:multiLevelType w:val="singleLevel"/>
    <w:tmpl w:val="5BBD57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895FF0"/>
    <w:multiLevelType w:val="multilevel"/>
    <w:tmpl w:val="5F895FF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A8A5FEC"/>
    <w:multiLevelType w:val="multilevel"/>
    <w:tmpl w:val="7A8A5F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F95704"/>
    <w:rsid w:val="2F7D552E"/>
    <w:rsid w:val="357FB005"/>
    <w:rsid w:val="3D6C87BE"/>
    <w:rsid w:val="3E7BC6FD"/>
    <w:rsid w:val="3EFF2BB0"/>
    <w:rsid w:val="3FF33784"/>
    <w:rsid w:val="4ADF9808"/>
    <w:rsid w:val="5DFFB159"/>
    <w:rsid w:val="6DC4E211"/>
    <w:rsid w:val="6FEF58BF"/>
    <w:rsid w:val="77A7F110"/>
    <w:rsid w:val="77BEA1D1"/>
    <w:rsid w:val="7BDFFBF6"/>
    <w:rsid w:val="7EFD8DA5"/>
    <w:rsid w:val="7FE5ECA6"/>
    <w:rsid w:val="9F1E76D1"/>
    <w:rsid w:val="BDC6EC8B"/>
    <w:rsid w:val="BFAB0F87"/>
    <w:rsid w:val="D3FB0932"/>
    <w:rsid w:val="D7BFE7F5"/>
    <w:rsid w:val="DFD7A0BE"/>
    <w:rsid w:val="E37F071A"/>
    <w:rsid w:val="EBEB5F90"/>
    <w:rsid w:val="EBF31266"/>
    <w:rsid w:val="EBFF30B5"/>
    <w:rsid w:val="F97F13BA"/>
    <w:rsid w:val="FC2C5D26"/>
    <w:rsid w:val="FC70C04B"/>
    <w:rsid w:val="FCDB6584"/>
    <w:rsid w:val="FF3B2791"/>
    <w:rsid w:val="FF7F841D"/>
    <w:rsid w:val="FFF7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page number"/>
    <w:qFormat/>
    <w:uiPriority w:val="0"/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9">
    <w:name w:val="_Style 2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491</Words>
  <Characters>2873</Characters>
  <Lines>0</Lines>
  <Paragraphs>0</Paragraphs>
  <TotalTime>0</TotalTime>
  <ScaleCrop>false</ScaleCrop>
  <LinksUpToDate>false</LinksUpToDate>
  <CharactersWithSpaces>3275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2018-10-17T01:24:00Z</dcterms:created>
  <dc:creator>spil</dc:creator>
  <cp:lastModifiedBy>spil</cp:lastModifiedBy>
  <dcterms:modified xsi:type="dcterms:W3CDTF">2023-06-26T11:59:14Z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