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rFonts w:ascii="Arial" w:hAnsi="Arial" w:cs="Arial"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90110" cy="381635"/>
                <wp:effectExtent l="0" t="0" r="15875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3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  <w:p>
                            <w:pPr>
                              <w:pStyle w:val="2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.05pt;width:369.3pt;z-index:251659264;mso-width-relative:page;mso-height-relative:page;" fillcolor="#FFFFFF" filled="t" stroked="f" coordsize="21600,21600" o:gfxdata="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DupzsbaAAAADAEAAA8AAAAAAAAAAQAgAAAAOAAA&#10;AGRycy9kb3ducmV2LnhtbFBLAQIUABQAAAAIAIdO4kCkl5EVtwEAAIQDAAAOAAAAAAAAAAEAIAAA&#10;AD8BAABkcnMvZTJvRG9jLnhtbFBLBQYAAAAABgAGAFkBAABoBQAAAAA=&#10;">
                <v:fill on="t" focussize="0,0"/>
                <v:stroke on="f" weight="0.737007874015748pt"/>
                <v:imagedata o:title=""/>
                <o:lock v:ext="edit" aspectratio="f"/>
                <v:textbox>
                  <w:txbxContent>
                    <w:p>
                      <w:pPr>
                        <w:pStyle w:val="2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  <w:p>
                      <w:pPr>
                        <w:pStyle w:val="26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-523875</wp:posOffset>
                </wp:positionV>
                <wp:extent cx="1088390" cy="1139825"/>
                <wp:effectExtent l="4445" t="4445" r="12700" b="1841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20" cy="113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6"/>
                            </w:pPr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8" name="Picture 8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72.75pt;margin-top:-41.25pt;height:89.75pt;width:85.7pt;z-index:251660288;mso-width-relative:page;mso-height-relative:page;" fillcolor="#FFFFFF" filled="t" stroked="t" coordsize="21600,21600" o:gfxdata="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JoTcQjaAAAACgEAAA8AAAAAAAAAAQAgAAAAOAAAAGRycy9kb3ducmV2LnhtbFBLAQIUABQAAAAI&#10;AIdO4kB7iROF1QEAAOsDAAAOAAAAAAAAAAEAIAAAAD8BAABkcnMvZTJvRG9jLnhtbFBLBQYAAAAA&#10;BgAGAFkBAACGBQAAAAA=&#10;">
                <v:fill on="t" focussize="0,0"/>
                <v:stroke weight="0.737007874015748pt" color="#FFFFFF" joinstyle="miter"/>
                <v:imagedata o:title=""/>
                <o:lock v:ext="edit" aspectratio="f"/>
                <v:textbox inset="2.5mm,1.25mm,2.5mm,1.25mm">
                  <w:txbxContent>
                    <w:p>
                      <w:pPr>
                        <w:pStyle w:val="26"/>
                      </w:pPr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8" name="Picture 8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12"/>
        <w:tblpPr w:leftFromText="180" w:rightFromText="180" w:vertAnchor="page" w:horzAnchor="page" w:tblpX="6175" w:tblpY="2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PM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QM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jc w:val="both"/>
        <w:rPr>
          <w:rFonts w:ascii="Arial" w:hAnsi="Arial" w:cs="Arial"/>
          <w:color w:val="000000"/>
          <w:sz w:val="24"/>
          <w:szCs w:val="24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</w:p>
    <w:p>
      <w:pPr>
        <w:keepNext/>
        <w:overflowPunct w:val="0"/>
        <w:spacing w:after="0" w:line="240" w:lineRule="auto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keepNext/>
        <w:overflowPunct w:val="0"/>
        <w:spacing w:after="0" w:line="240" w:lineRule="auto"/>
        <w:ind w:left="-27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270"/>
        <w:jc w:val="both"/>
        <w:rPr>
          <w:rFonts w:ascii="Abyssinica SIL" w:hAnsi="Abyssinica SIL" w:cs="Abyssinica SIL"/>
          <w:color w:val="000000"/>
          <w:sz w:val="34"/>
          <w:szCs w:val="34"/>
        </w:rPr>
      </w:pPr>
      <w:r>
        <w:rPr>
          <w:rFonts w:ascii="Abyssinica SIL" w:hAnsi="Abyssinica SIL" w:cs="Abyssinica SIL"/>
          <w:b/>
          <w:color w:val="000000"/>
          <w:sz w:val="34"/>
          <w:szCs w:val="34"/>
        </w:rPr>
        <w:t>PROSEDUR ROUTINE CHECK</w:t>
      </w:r>
    </w:p>
    <w:p>
      <w:pPr>
        <w:ind w:left="-270"/>
        <w:jc w:val="both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4625" cy="0"/>
                <wp:effectExtent l="0" t="0" r="0" b="0"/>
                <wp:wrapNone/>
                <wp:docPr id="2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92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00" style="position:absolute;left:0pt;margin-left:-13.2pt;margin-top:3.2pt;height:0pt;width:513.75pt;z-index:251663360;mso-width-relative:page;mso-height-relative:page;" filled="f" stroked="t" coordsize="21600,21600" o:gfxdata="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94aJx1wAAAAgBAAAPAAAAAAAAAAEAIAAAADgAAABkcnMv&#10;ZG93bnJldi54bWxQSwECFAAUAAAACACHTuJAvF2GG+4BAAAvBAAADgAAAAAAAAABACAAAAA8AQAA&#10;ZHJzL2Uyb0RvYy54bWxQSwUGAAAAAAYABgBZAQAAnAUAAAAA&#10;" path="m0,0l21600,21600e">
                <v:fill on="f" focussize="0,0"/>
                <v:stroke weight="2.0125984251968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0259" w:type="dxa"/>
        <w:tblInd w:w="-163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760"/>
        <w:gridCol w:w="2760"/>
        <w:gridCol w:w="275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Diperiksa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QHSE Manager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Human Capital &amp; Corporate Affairs General Manager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Operation Director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6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44295" cy="1031240"/>
                  <wp:effectExtent l="0" t="0" r="0" b="16510"/>
                  <wp:docPr id="2" name="Picture 2" descr="WhatsApp_Image_2022-06-24_at_10.11.3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_Image_2022-06-24_at_10.11.3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3170" cy="998855"/>
                  <wp:effectExtent l="0" t="0" r="5080" b="10795"/>
                  <wp:docPr id="16" name="Picture 16" descr="TTD PAK D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TD PAK DON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1073150"/>
                  <wp:effectExtent l="0" t="0" r="0" b="0"/>
                  <wp:docPr id="10" name="Picture 6" descr="Ttd Bambang Gunaw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 descr="Ttd Bambang Gunawa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Andri Theja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Dominikus Putranda Romo Ganggut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Bambang Gunawan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bookmarkStart w:id="0" w:name="_GoBack" w:colFirst="3" w:colLast="1"/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23 Juni 2023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26 Juni 2023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bookmarkEnd w:id="0"/>
    </w:tbl>
    <w:p>
      <w:pPr>
        <w:spacing w:line="240" w:lineRule="auto"/>
        <w:ind w:left="-270"/>
        <w:jc w:val="both"/>
        <w:rPr>
          <w:rFonts w:ascii="Abyssinica SIL" w:hAnsi="Abyssinica SIL" w:cs="Abyssinica SIL"/>
          <w:color w:val="000000"/>
        </w:rPr>
      </w:pPr>
    </w:p>
    <w:tbl>
      <w:tblPr>
        <w:tblStyle w:val="4"/>
        <w:tblW w:w="10258" w:type="dxa"/>
        <w:tblInd w:w="-163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7"/>
        <w:gridCol w:w="447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7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4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78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847090</wp:posOffset>
                  </wp:positionH>
                  <wp:positionV relativeFrom="paragraph">
                    <wp:posOffset>292100</wp:posOffset>
                  </wp:positionV>
                  <wp:extent cx="2623820" cy="1057910"/>
                  <wp:effectExtent l="48260" t="114935" r="52070" b="141605"/>
                  <wp:wrapNone/>
                  <wp:docPr id="4" name="Picture 4" descr="Stem Mast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em Master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21240000">
                            <a:off x="0" y="0"/>
                            <a:ext cx="262382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4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240" w:lineRule="auto"/>
              <w:jc w:val="both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78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240" w:lineRule="auto"/>
              <w:jc w:val="both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4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240" w:lineRule="auto"/>
              <w:jc w:val="both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jc w:val="both"/>
        <w:rPr>
          <w:rFonts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ascii="Abyssinica SIL" w:hAnsi="Abyssinica SIL" w:cs="Abyssinica SIL"/>
          <w:b/>
          <w:color w:val="000000"/>
          <w:sz w:val="26"/>
          <w:szCs w:val="26"/>
        </w:rPr>
      </w:pPr>
      <w:r>
        <w:rPr>
          <w:rFonts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4"/>
        <w:tblW w:w="10419" w:type="dxa"/>
        <w:tblInd w:w="-223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41"/>
        <w:gridCol w:w="661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4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14 Februari 2023</w:t>
            </w:r>
          </w:p>
        </w:tc>
        <w:tc>
          <w:tcPr>
            <w:tcW w:w="14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6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pada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HCCA General Manager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6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both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both"/>
        <w:rPr>
          <w:rFonts w:ascii="Abyssinica SIL" w:hAnsi="Abyssinica SIL" w:cs="Abyssinica SIL"/>
          <w:b/>
          <w:color w:val="000000"/>
          <w:sz w:val="28"/>
          <w:szCs w:val="28"/>
        </w:rPr>
      </w:pPr>
    </w:p>
    <w:p>
      <w:pPr>
        <w:pStyle w:val="2"/>
        <w:spacing w:before="0" w:after="0" w:line="240" w:lineRule="auto"/>
        <w:jc w:val="center"/>
        <w:rPr>
          <w:rFonts w:ascii="Abyssinica SIL" w:hAnsi="Abyssinica SIL" w:cs="Abyssinica SIL"/>
          <w:color w:val="000000"/>
          <w:sz w:val="26"/>
          <w:szCs w:val="26"/>
        </w:rPr>
      </w:pPr>
      <w:r>
        <w:rPr>
          <w:rFonts w:ascii="Abyssinica SIL" w:hAnsi="Abyssinica SIL" w:cs="Abyssinica SIL"/>
          <w:color w:val="000000"/>
          <w:sz w:val="26"/>
          <w:szCs w:val="26"/>
        </w:rPr>
        <w:t>DAFTAR ISI</w:t>
      </w:r>
    </w:p>
    <w:p>
      <w:pPr>
        <w:spacing w:after="0" w:line="240" w:lineRule="auto"/>
        <w:ind w:left="144" w:right="144"/>
        <w:jc w:val="both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</w:p>
    <w:tbl>
      <w:tblPr>
        <w:tblStyle w:val="4"/>
        <w:tblW w:w="10424" w:type="dxa"/>
        <w:tblInd w:w="-25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7985"/>
        <w:gridCol w:w="155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halaman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PENGESAHAN DOKUMEN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DISTRIBUSI DOKUMEN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 xml:space="preserve">KRONOLOGI DOKUMEN 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9"/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DAFTAR ISI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1.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TUJUAN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2.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RUANG LINGKUP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ACUAN/REFERENSI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4.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DEFINISI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5.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PROSEDUR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6.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both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LAMPIRAN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4</w:t>
            </w:r>
          </w:p>
        </w:tc>
      </w:tr>
    </w:tbl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jc w:val="both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keepNext/>
        <w:numPr>
          <w:ilvl w:val="0"/>
          <w:numId w:val="1"/>
        </w:numPr>
        <w:tabs>
          <w:tab w:val="left" w:pos="0"/>
        </w:tabs>
        <w:overflowPunct w:val="0"/>
        <w:spacing w:after="72" w:line="24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 xml:space="preserve">TUJUAN </w:t>
      </w:r>
    </w:p>
    <w:p>
      <w:pPr>
        <w:pStyle w:val="25"/>
        <w:spacing w:after="0" w:line="240" w:lineRule="auto"/>
        <w:ind w:left="0" w:firstLine="420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 xml:space="preserve">Prosedur ini dibuat dalam rangka untuk melakukan pengecekan prosedur yang ada </w:t>
      </w:r>
      <w:r>
        <w:rPr>
          <w:rFonts w:ascii="Abyssinica SIL" w:hAnsi="Abyssinica SIL" w:cs="Abyssinica SIL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pada semua departement. Pengecekan ini dilakukan untuk mengetahui apakah </w:t>
      </w:r>
      <w:r>
        <w:rPr>
          <w:rFonts w:ascii="Abyssinica SIL" w:hAnsi="Abyssinica SIL" w:cs="Abyssinica SIL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color w:val="000000"/>
          <w:sz w:val="24"/>
          <w:szCs w:val="24"/>
        </w:rPr>
        <w:t>prosedur yang berjalan telah sesuai dengan prosedur terdokumentasi.</w:t>
      </w:r>
    </w:p>
    <w:p>
      <w:pPr>
        <w:pStyle w:val="25"/>
        <w:spacing w:after="0" w:line="240" w:lineRule="auto"/>
        <w:ind w:left="0" w:firstLine="420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</w:p>
    <w:p>
      <w:pPr>
        <w:keepNext/>
        <w:numPr>
          <w:ilvl w:val="0"/>
          <w:numId w:val="2"/>
        </w:numPr>
        <w:tabs>
          <w:tab w:val="left" w:pos="-3330"/>
          <w:tab w:val="left" w:pos="0"/>
        </w:tabs>
        <w:overflowPunct w:val="0"/>
        <w:spacing w:after="72" w:line="24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RUANG LINGKUP</w:t>
      </w:r>
    </w:p>
    <w:p>
      <w:pPr>
        <w:pStyle w:val="6"/>
        <w:numPr>
          <w:ilvl w:val="0"/>
          <w:numId w:val="3"/>
        </w:numPr>
        <w:spacing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</w:rPr>
        <w:t>Semua kegiatan routine check yang dilaksanakan disemua departemen terkait dalam penerapan sistem manajemen mutu di PT Salam Pacific Indonesia Lines.</w:t>
      </w:r>
    </w:p>
    <w:p>
      <w:pPr>
        <w:pStyle w:val="6"/>
        <w:numPr>
          <w:ilvl w:val="0"/>
          <w:numId w:val="3"/>
        </w:numPr>
        <w:spacing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</w:rPr>
        <w:t xml:space="preserve">Routine check adalah kegiatan </w:t>
      </w:r>
      <w:r>
        <w:rPr>
          <w:rFonts w:hint="default" w:ascii="Abyssinica SIL" w:hAnsi="Abyssinica SIL" w:cs="Abyssinica SIL"/>
          <w:b w:val="0"/>
          <w:bCs w:val="0"/>
          <w:color w:val="1C1B10"/>
          <w:sz w:val="24"/>
          <w:szCs w:val="24"/>
        </w:rPr>
        <w:t>mengecek kesesuaian/ ketidaksesuaian prosedur yang berjalan dengan prosedur yang terdokumentasi.</w:t>
      </w:r>
    </w:p>
    <w:p>
      <w:pPr>
        <w:pStyle w:val="6"/>
        <w:spacing w:line="240" w:lineRule="auto"/>
        <w:ind w:left="0" w:leftChars="0" w:firstLine="0" w:firstLineChars="0"/>
        <w:jc w:val="both"/>
        <w:rPr>
          <w:rFonts w:ascii="Abyssinica SIL" w:hAnsi="Abyssinica SIL" w:cs="Abyssinica SIL"/>
          <w:color w:val="000000"/>
        </w:rPr>
      </w:pPr>
    </w:p>
    <w:p>
      <w:pPr>
        <w:keepNext/>
        <w:numPr>
          <w:ilvl w:val="0"/>
          <w:numId w:val="2"/>
        </w:numPr>
        <w:tabs>
          <w:tab w:val="left" w:pos="0"/>
        </w:tabs>
        <w:overflowPunct w:val="0"/>
        <w:spacing w:after="72" w:line="24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ACUAN/REFERENSI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-4860"/>
          <w:tab w:val="left" w:pos="-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00" w:leftChars="0" w:right="0" w:rightChars="0" w:hanging="660" w:firstLineChars="0"/>
        <w:jc w:val="both"/>
        <w:textAlignment w:val="auto"/>
        <w:outlineLvl w:val="9"/>
        <w:rPr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ISO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9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001:20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15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 xml:space="preserve"> – Persyaratan Sistem Manajemen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Mutu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 xml:space="preserve">, klausa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8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.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5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.</w:t>
      </w:r>
    </w:p>
    <w:p>
      <w:pPr>
        <w:tabs>
          <w:tab w:val="left" w:pos="-3420"/>
          <w:tab w:val="left" w:pos="900"/>
        </w:tabs>
        <w:spacing w:after="0" w:line="240" w:lineRule="auto"/>
        <w:ind w:left="900"/>
        <w:jc w:val="both"/>
        <w:rPr>
          <w:rFonts w:ascii="Abyssinica SIL" w:hAnsi="Abyssinica SIL" w:cs="Abyssinica SIL"/>
          <w:color w:val="000000"/>
          <w:sz w:val="24"/>
          <w:szCs w:val="24"/>
          <w:lang w:val="it-IT"/>
        </w:rPr>
      </w:pPr>
    </w:p>
    <w:p>
      <w:pPr>
        <w:keepNext/>
        <w:numPr>
          <w:ilvl w:val="0"/>
          <w:numId w:val="2"/>
        </w:numPr>
        <w:tabs>
          <w:tab w:val="left" w:pos="-4770"/>
          <w:tab w:val="left" w:pos="-3420"/>
          <w:tab w:val="left" w:pos="0"/>
        </w:tabs>
        <w:overflowPunct w:val="0"/>
        <w:spacing w:after="72" w:line="240" w:lineRule="auto"/>
        <w:ind w:left="36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DEFINISI</w:t>
      </w:r>
    </w:p>
    <w:p>
      <w:pPr>
        <w:keepNext/>
        <w:numPr>
          <w:ilvl w:val="0"/>
          <w:numId w:val="5"/>
        </w:numPr>
        <w:tabs>
          <w:tab w:val="left" w:pos="-4770"/>
          <w:tab w:val="left" w:pos="-3420"/>
          <w:tab w:val="left" w:pos="0"/>
        </w:tabs>
        <w:overflowPunct w:val="0"/>
        <w:spacing w:after="72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 w:val="0"/>
          <w:color w:val="1C1B10"/>
          <w:sz w:val="24"/>
          <w:szCs w:val="24"/>
        </w:rPr>
        <w:t>Departemen Quality Health and Safety adalah departemen yang mengurusi terkait mutu, kesehatan, dan keselamatan kerja di Lingkungan PT Salam Pacific Indonesia Lines.</w:t>
      </w:r>
    </w:p>
    <w:p>
      <w:pPr>
        <w:keepNext/>
        <w:numPr>
          <w:ilvl w:val="0"/>
          <w:numId w:val="5"/>
        </w:numPr>
        <w:tabs>
          <w:tab w:val="left" w:pos="-4770"/>
          <w:tab w:val="left" w:pos="-3420"/>
          <w:tab w:val="left" w:pos="0"/>
        </w:tabs>
        <w:overflowPunct w:val="0"/>
        <w:spacing w:after="72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 w:val="0"/>
          <w:color w:val="1C1B10"/>
          <w:sz w:val="24"/>
          <w:szCs w:val="24"/>
        </w:rPr>
        <w:t xml:space="preserve">Routine Check adalah kegiatan yang dilakukan untuk memastikan kesesuaian/ ketidaksesuaian prosedur yang berjalan dengan prosedur yang terdokumentasi.  </w:t>
      </w:r>
    </w:p>
    <w:p>
      <w:pPr>
        <w:pStyle w:val="9"/>
        <w:tabs>
          <w:tab w:val="left" w:pos="900"/>
        </w:tabs>
        <w:ind w:firstLine="432"/>
        <w:jc w:val="both"/>
        <w:rPr>
          <w:rFonts w:ascii="Abyssinica SIL" w:hAnsi="Abyssinica SIL" w:cs="Abyssinica SIL"/>
          <w:color w:val="000000"/>
          <w:sz w:val="24"/>
          <w:szCs w:val="24"/>
        </w:rPr>
      </w:pPr>
    </w:p>
    <w:p>
      <w:pPr>
        <w:keepNext/>
        <w:numPr>
          <w:ilvl w:val="0"/>
          <w:numId w:val="2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360"/>
        <w:jc w:val="both"/>
        <w:rPr>
          <w:rFonts w:ascii="Abyssinica SIL" w:hAnsi="Abyssinica SIL" w:cs="Abyssinica SIL"/>
          <w:color w:val="000000"/>
          <w:sz w:val="24"/>
          <w:szCs w:val="24"/>
          <w:lang w:val="fi-FI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PROSEDUR</w:t>
      </w:r>
    </w:p>
    <w:p>
      <w:pPr>
        <w:numPr>
          <w:ilvl w:val="0"/>
          <w:numId w:val="6"/>
        </w:numPr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Management membuat jadwal pelaksanaan routine check yang disetujui oleh auditee. Tim Quality Management melaksanakan routine check untuk melihat kesesuaian/ketidaksesuaian SOP yang berjalan di masing - masing departement.</w:t>
      </w:r>
    </w:p>
    <w:p>
      <w:pPr>
        <w:numPr>
          <w:ilvl w:val="0"/>
          <w:numId w:val="6"/>
        </w:numPr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Masing - masing departement menginfokan apabila terdapat perubahan/penambahan/pemusnahan prosedur, IK, form yang tidak sesuai antara prosedur yang berjalan dengan prosedur yang terdokumentasi.</w:t>
      </w:r>
    </w:p>
    <w:p>
      <w:pPr>
        <w:numPr>
          <w:ilvl w:val="0"/>
          <w:numId w:val="6"/>
        </w:numPr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 xml:space="preserve">Tim Quality Management melakukan verifikasi, dengan meminta bukti </w:t>
      </w:r>
      <w:r>
        <w:rPr>
          <w:rFonts w:hint="default" w:ascii="Abyssinica SIL" w:hAnsi="Abyssinica SIL" w:cs="Abyssinica SIL"/>
          <w:bCs/>
          <w:i/>
          <w:iCs/>
          <w:color w:val="000000"/>
          <w:sz w:val="24"/>
        </w:rPr>
        <w:t xml:space="preserve">evidence </w:t>
      </w:r>
      <w:r>
        <w:rPr>
          <w:rFonts w:hint="default" w:ascii="Abyssinica SIL" w:hAnsi="Abyssinica SIL" w:cs="Abyssinica SIL"/>
          <w:bCs/>
          <w:i w:val="0"/>
          <w:iCs w:val="0"/>
          <w:color w:val="000000"/>
          <w:sz w:val="24"/>
        </w:rPr>
        <w:t xml:space="preserve">pada masing - masing departement yang menginfokan ketidaksesuaian </w:t>
      </w:r>
      <w:r>
        <w:rPr>
          <w:rFonts w:hint="default" w:ascii="Abyssinica SIL" w:hAnsi="Abyssinica SIL" w:cs="Abyssinica SIL"/>
          <w:bCs/>
          <w:color w:val="000000"/>
          <w:sz w:val="24"/>
        </w:rPr>
        <w:t>antara prosedur yang berjalan dengan prosedur yang terdokumentasi</w:t>
      </w:r>
      <w:r>
        <w:rPr>
          <w:rFonts w:hint="default" w:ascii="Abyssinica SIL" w:hAnsi="Abyssinica SIL" w:cs="Abyssinica SIL"/>
          <w:bCs/>
          <w:i w:val="0"/>
          <w:iCs w:val="0"/>
          <w:color w:val="000000"/>
          <w:sz w:val="24"/>
        </w:rPr>
        <w:t>.</w:t>
      </w:r>
      <w:r>
        <w:rPr>
          <w:rFonts w:hint="default" w:ascii="Abyssinica SIL" w:hAnsi="Abyssinica SIL" w:cs="Abyssinica SIL"/>
          <w:bCs/>
          <w:color w:val="000000"/>
          <w:sz w:val="24"/>
        </w:rPr>
        <w:t xml:space="preserve"> </w:t>
      </w:r>
    </w:p>
    <w:p>
      <w:pPr>
        <w:numPr>
          <w:ilvl w:val="0"/>
          <w:numId w:val="6"/>
        </w:numPr>
        <w:ind w:left="852" w:leftChars="0" w:hanging="432" w:firstLineChars="0"/>
        <w:jc w:val="both"/>
        <w:rPr>
          <w:rFonts w:hint="default" w:ascii="Abyssinica SIL" w:hAnsi="Abyssinica SIL" w:cs="Abyssinica SIL"/>
          <w:b w:val="0"/>
          <w:bCs w:val="0"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Management wajib menyelesaikan prosedur, IK, form yang telah terverifikasi oleh user mengalamiperubahan/penambahan/pemusnahan agar dokumen terdokumentasi sesuai dengan proses yang berjalan.</w:t>
      </w:r>
    </w:p>
    <w:p>
      <w:pPr>
        <w:keepNext/>
        <w:tabs>
          <w:tab w:val="left" w:pos="-4860"/>
          <w:tab w:val="left" w:pos="360"/>
        </w:tabs>
        <w:overflowPunct w:val="0"/>
        <w:spacing w:after="72" w:line="240" w:lineRule="auto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6. LAMPIRAN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tabs>
          <w:tab w:val="left" w:pos="-4860"/>
          <w:tab w:val="left" w:pos="900"/>
          <w:tab w:val="left" w:pos="3740"/>
          <w:tab w:val="left" w:pos="3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2" w:afterLines="20" w:line="240" w:lineRule="auto"/>
        <w:ind w:left="2860" w:leftChars="0" w:right="0" w:rightChars="0" w:hanging="2500" w:firstLineChars="0"/>
        <w:jc w:val="both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r-FR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PM-SPIL</w:t>
      </w:r>
      <w:r>
        <w:rPr>
          <w:rFonts w:hint="default" w:ascii="Abyssinica SIL" w:hAnsi="Abyssinica SIL" w:eastAsia="Times New Roman" w:cs="Abyssinica SIL"/>
          <w:color w:val="000000"/>
          <w:sz w:val="24"/>
          <w:szCs w:val="24"/>
          <w:lang w:val="en-US"/>
        </w:rPr>
        <w:t>-</w:t>
      </w:r>
      <w:r>
        <w:rPr>
          <w:rFonts w:hint="default" w:ascii="Abyssinica SIL" w:hAnsi="Abyssinica SIL" w:eastAsia="Times New Roman" w:cs="Abyssinica SIL"/>
          <w:color w:val="000000"/>
          <w:sz w:val="24"/>
          <w:szCs w:val="24"/>
        </w:rPr>
        <w:t>QTY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-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>0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1-01: 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d-ID"/>
        </w:rPr>
        <w:t>Bagan Alir Prose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dur Routine Check</w:t>
      </w:r>
    </w:p>
    <w:p>
      <w:pPr>
        <w:keepNext/>
        <w:numPr>
          <w:ilvl w:val="0"/>
          <w:numId w:val="0"/>
        </w:numPr>
        <w:tabs>
          <w:tab w:val="left" w:pos="0"/>
          <w:tab w:val="left" w:pos="880"/>
        </w:tabs>
        <w:overflowPunct w:val="0"/>
        <w:spacing w:after="72" w:line="240" w:lineRule="auto"/>
        <w:jc w:val="both"/>
        <w:rPr>
          <w:rFonts w:hint="default" w:ascii="Abyssinica SIL" w:hAnsi="Abyssinica SIL" w:cs="Abyssinica SIL"/>
          <w:b/>
          <w:bCs/>
          <w:color w:val="0000FF"/>
          <w:sz w:val="24"/>
          <w:szCs w:val="24"/>
        </w:rPr>
      </w:pPr>
    </w:p>
    <w:sectPr>
      <w:headerReference r:id="rId6" w:type="first"/>
      <w:headerReference r:id="rId5" w:type="default"/>
      <w:pgSz w:w="11906" w:h="16838"/>
      <w:pgMar w:top="1627" w:right="691" w:bottom="1440" w:left="1440" w:header="907" w:footer="0" w:gutter="0"/>
      <w:pgNumType w:fmt="decimal" w:start="1"/>
      <w:cols w:space="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00" w:usb3="00000000" w:csb0="2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409" w:type="dxa"/>
      <w:tblInd w:w="-223" w:type="dxa"/>
      <w:tblBorders>
        <w:top w:val="single" w:color="00000A" w:sz="4" w:space="0"/>
        <w:left w:val="single" w:color="000001" w:sz="4" w:space="0"/>
        <w:bottom w:val="single" w:color="000001" w:sz="4" w:space="0"/>
        <w:right w:val="single" w:color="000001" w:sz="4" w:space="0"/>
        <w:insideH w:val="single" w:color="000001" w:sz="4" w:space="0"/>
        <w:insideV w:val="single" w:color="00000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66"/>
      <w:gridCol w:w="5025"/>
      <w:gridCol w:w="1883"/>
      <w:gridCol w:w="2235"/>
    </w:tblGrid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restart"/>
          <w:tcBorders>
            <w:top w:val="single" w:color="00000A" w:sz="4" w:space="0"/>
            <w:left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center"/>
        </w:tcPr>
        <w:p>
          <w:pPr>
            <w:pStyle w:val="9"/>
            <w:spacing w:beforeLines="0" w:afterLines="0"/>
            <w:jc w:val="center"/>
            <w:rPr>
              <w:rFonts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eastAsia="SimSun"/>
              <w:color w:val="000000"/>
              <w:sz w:val="22"/>
            </w:rPr>
            <w:drawing>
              <wp:inline distT="0" distB="0" distL="114300" distR="114300">
                <wp:extent cx="500380" cy="384175"/>
                <wp:effectExtent l="0" t="0" r="13970" b="15875"/>
                <wp:docPr id="13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8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vMerge w:val="restart"/>
          <w:tcBorders>
            <w:top w:val="single" w:color="000001" w:sz="4" w:space="0"/>
            <w:left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center"/>
        </w:tcPr>
        <w:p>
          <w:pPr>
            <w:pStyle w:val="9"/>
            <w:spacing w:beforeLines="0" w:afterLines="0"/>
            <w:jc w:val="center"/>
            <w:rPr>
              <w:rFonts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eastAsia="SimSun"/>
              <w:b/>
              <w:color w:val="000000"/>
              <w:sz w:val="24"/>
              <w:lang w:val="fi-FI"/>
            </w:rPr>
            <w:t>PROSEDUR</w:t>
          </w:r>
          <w:r>
            <w:rPr>
              <w:rFonts w:hint="default" w:ascii="Abyssinica SIL" w:hAnsi="Abyssinica SIL" w:eastAsia="SimSun"/>
              <w:b/>
              <w:color w:val="000000"/>
              <w:sz w:val="24"/>
            </w:rPr>
            <w:t xml:space="preserve"> </w:t>
          </w:r>
          <w:r>
            <w:rPr>
              <w:rFonts w:hint="default" w:ascii="Abyssinica SIL" w:hAnsi="Abyssinica SIL"/>
              <w:b/>
              <w:color w:val="000000"/>
              <w:sz w:val="24"/>
            </w:rPr>
            <w:t>ROUTINE CHECK</w:t>
          </w: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No. Dokumen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PM-SPIL-</w:t>
          </w:r>
          <w:r>
            <w:rPr>
              <w:rFonts w:hint="default" w:ascii="Abyssinica SIL" w:hAnsi="Abyssinica SIL"/>
              <w:color w:val="000000"/>
              <w:sz w:val="22"/>
              <w:szCs w:val="22"/>
            </w:rPr>
            <w:t>QM</w:t>
          </w: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-0</w:t>
          </w:r>
          <w:r>
            <w:rPr>
              <w:rFonts w:hint="default" w:ascii="Abyssinica SIL" w:hAnsi="Abyssinica SIL"/>
              <w:color w:val="000000"/>
              <w:sz w:val="22"/>
              <w:szCs w:val="22"/>
            </w:rPr>
            <w:t>1</w:t>
          </w:r>
        </w:p>
      </w:tc>
    </w:tr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continue"/>
          <w:tcBorders>
            <w:left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25" w:type="dxa"/>
          <w:vMerge w:val="continue"/>
          <w:tcBorders>
            <w:left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Revisi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hint="default" w:ascii="Abyssinica SIL" w:hAnsi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0</w:t>
          </w:r>
          <w:r>
            <w:rPr>
              <w:rFonts w:hint="default" w:ascii="Abyssinica SIL" w:hAnsi="Abyssinica SIL"/>
              <w:color w:val="000000"/>
              <w:sz w:val="22"/>
              <w:szCs w:val="22"/>
            </w:rPr>
            <w:t>1</w:t>
          </w:r>
        </w:p>
      </w:tc>
    </w:tr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continue"/>
          <w:tcBorders>
            <w:left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25" w:type="dxa"/>
          <w:vMerge w:val="continue"/>
          <w:tcBorders>
            <w:left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Tgl Berlaku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continue"/>
          <w:tcBorders>
            <w:left w:val="single" w:color="000001" w:sz="4" w:space="0"/>
            <w:bottom w:val="single" w:color="00000A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25" w:type="dxa"/>
          <w:vMerge w:val="continue"/>
          <w:tcBorders>
            <w:left w:val="single" w:color="000001" w:sz="4" w:space="0"/>
            <w:bottom w:val="single" w:color="00000A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Halaman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spacing w:beforeLines="0" w:afterLines="0"/>
                                </w:pP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t xml:space="preserve"> dari </w: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  <w:lang w:val="zh-CN" w:eastAsia="zh-CN"/>
                                  </w:rPr>
                                  <w:t>8</w: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  <w:lang w:val="zh-CN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lef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DeWX6bIQIAAGIEAAAOAAAAAAAAAAEAIAAAAD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9"/>
                            <w:spacing w:beforeLines="0" w:afterLines="0"/>
                          </w:pP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t>2</w: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t xml:space="preserve"> dari </w: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  <w:lang w:val="zh-CN" w:eastAsia="zh-CN"/>
                            </w:rPr>
                            <w:t>8</w: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  <w:lang w:val="zh-CN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KgO76g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F4E07"/>
    <w:multiLevelType w:val="singleLevel"/>
    <w:tmpl w:val="EFDF4E07"/>
    <w:lvl w:ilvl="0" w:tentative="0">
      <w:start w:val="1"/>
      <w:numFmt w:val="decimal"/>
      <w:lvlText w:val="5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FEFF623E"/>
    <w:multiLevelType w:val="singleLevel"/>
    <w:tmpl w:val="FEFF623E"/>
    <w:lvl w:ilvl="0" w:tentative="0">
      <w:start w:val="1"/>
      <w:numFmt w:val="decimal"/>
      <w:lvlText w:val="2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0D4F434E"/>
    <w:multiLevelType w:val="multilevel"/>
    <w:tmpl w:val="0D4F434E"/>
    <w:lvl w:ilvl="0" w:tentative="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3B3C84"/>
    <w:multiLevelType w:val="multilevel"/>
    <w:tmpl w:val="5B3B3C84"/>
    <w:lvl w:ilvl="0" w:tentative="0">
      <w:start w:val="1"/>
      <w:numFmt w:val="decimal"/>
      <w:lvlText w:val="%1."/>
      <w:lvlJc w:val="left"/>
      <w:pPr>
        <w:ind w:left="540" w:hanging="360"/>
      </w:p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B3B3C8F"/>
    <w:multiLevelType w:val="multilevel"/>
    <w:tmpl w:val="5B3B3C8F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656A9"/>
    <w:multiLevelType w:val="multilevel"/>
    <w:tmpl w:val="79D656A9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7F692F60"/>
    <w:multiLevelType w:val="singleLevel"/>
    <w:tmpl w:val="7F692F60"/>
    <w:lvl w:ilvl="0" w:tentative="0">
      <w:start w:val="1"/>
      <w:numFmt w:val="decimal"/>
      <w:lvlText w:val="4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7CC0"/>
    <w:rsid w:val="001F5FD0"/>
    <w:rsid w:val="00344DB8"/>
    <w:rsid w:val="00433656"/>
    <w:rsid w:val="004C40A8"/>
    <w:rsid w:val="005A0814"/>
    <w:rsid w:val="005B6F6A"/>
    <w:rsid w:val="006C6C0A"/>
    <w:rsid w:val="00762677"/>
    <w:rsid w:val="007B6C97"/>
    <w:rsid w:val="007E6D97"/>
    <w:rsid w:val="008B38D9"/>
    <w:rsid w:val="008D1186"/>
    <w:rsid w:val="00A11297"/>
    <w:rsid w:val="00A50022"/>
    <w:rsid w:val="00B414B0"/>
    <w:rsid w:val="00BE1A8B"/>
    <w:rsid w:val="00C541EB"/>
    <w:rsid w:val="00CD072C"/>
    <w:rsid w:val="00DE46E2"/>
    <w:rsid w:val="00E51E3C"/>
    <w:rsid w:val="0ACF4BE1"/>
    <w:rsid w:val="17ED264E"/>
    <w:rsid w:val="17EE1477"/>
    <w:rsid w:val="188441AF"/>
    <w:rsid w:val="197FF158"/>
    <w:rsid w:val="1A200EA1"/>
    <w:rsid w:val="1BFFFB30"/>
    <w:rsid w:val="1CAE455C"/>
    <w:rsid w:val="2DFB3EF4"/>
    <w:rsid w:val="2EFFD3BE"/>
    <w:rsid w:val="2FBE2954"/>
    <w:rsid w:val="2FDC8269"/>
    <w:rsid w:val="2FEC59E1"/>
    <w:rsid w:val="372373A0"/>
    <w:rsid w:val="3BFDE892"/>
    <w:rsid w:val="3CDFBFA2"/>
    <w:rsid w:val="3D52BD45"/>
    <w:rsid w:val="3DFF736F"/>
    <w:rsid w:val="3DFFAC76"/>
    <w:rsid w:val="3EEEC087"/>
    <w:rsid w:val="3EFC7DE4"/>
    <w:rsid w:val="3EFFFF8E"/>
    <w:rsid w:val="3F5F090A"/>
    <w:rsid w:val="3FC7FB5E"/>
    <w:rsid w:val="3FD3039A"/>
    <w:rsid w:val="3FD79E99"/>
    <w:rsid w:val="3FFFDD7C"/>
    <w:rsid w:val="46D809E0"/>
    <w:rsid w:val="4CEF43FA"/>
    <w:rsid w:val="4F1BCA6B"/>
    <w:rsid w:val="4F9EC03B"/>
    <w:rsid w:val="4FEA0365"/>
    <w:rsid w:val="4FFE187C"/>
    <w:rsid w:val="562770B3"/>
    <w:rsid w:val="5AEDC421"/>
    <w:rsid w:val="5CBFCF01"/>
    <w:rsid w:val="5D5C0A2D"/>
    <w:rsid w:val="5EDF2F64"/>
    <w:rsid w:val="5EEC4FC0"/>
    <w:rsid w:val="5F5EB3DC"/>
    <w:rsid w:val="5FB24FE0"/>
    <w:rsid w:val="5FBF4AD0"/>
    <w:rsid w:val="5FFF08EA"/>
    <w:rsid w:val="61FADECB"/>
    <w:rsid w:val="69DFC36D"/>
    <w:rsid w:val="6B68CF44"/>
    <w:rsid w:val="6CEF28DB"/>
    <w:rsid w:val="6DFF9C4C"/>
    <w:rsid w:val="6EFFAF05"/>
    <w:rsid w:val="6F1B1D58"/>
    <w:rsid w:val="6F7FFE0A"/>
    <w:rsid w:val="6FCBB7A7"/>
    <w:rsid w:val="6FFB9CA7"/>
    <w:rsid w:val="72F9C239"/>
    <w:rsid w:val="73BE6519"/>
    <w:rsid w:val="73F69509"/>
    <w:rsid w:val="753C1901"/>
    <w:rsid w:val="757EB6F3"/>
    <w:rsid w:val="75BFE3CE"/>
    <w:rsid w:val="75D84F3E"/>
    <w:rsid w:val="75DBA6EB"/>
    <w:rsid w:val="76971501"/>
    <w:rsid w:val="76AAA1F0"/>
    <w:rsid w:val="76DF58C3"/>
    <w:rsid w:val="76EBB49D"/>
    <w:rsid w:val="76EF0B95"/>
    <w:rsid w:val="77B56493"/>
    <w:rsid w:val="77D7FA80"/>
    <w:rsid w:val="79774BC1"/>
    <w:rsid w:val="7BFFC2F8"/>
    <w:rsid w:val="7CCB1628"/>
    <w:rsid w:val="7D68B8A0"/>
    <w:rsid w:val="7DFEDD15"/>
    <w:rsid w:val="7E4D3ED6"/>
    <w:rsid w:val="7EBDD4A7"/>
    <w:rsid w:val="7EFF6AB9"/>
    <w:rsid w:val="7EFFA194"/>
    <w:rsid w:val="7F56CD8B"/>
    <w:rsid w:val="7F5E7F79"/>
    <w:rsid w:val="7F7FE7B2"/>
    <w:rsid w:val="7F7FF5B4"/>
    <w:rsid w:val="7F8F2000"/>
    <w:rsid w:val="7F9FD94A"/>
    <w:rsid w:val="7FB5305F"/>
    <w:rsid w:val="7FB7FA80"/>
    <w:rsid w:val="7FBFD4A4"/>
    <w:rsid w:val="7FCFB01A"/>
    <w:rsid w:val="7FD9E7E9"/>
    <w:rsid w:val="7FDFBB4C"/>
    <w:rsid w:val="7FDFBE17"/>
    <w:rsid w:val="7FF7E108"/>
    <w:rsid w:val="7FFF36DE"/>
    <w:rsid w:val="7FFF860F"/>
    <w:rsid w:val="8FF92B85"/>
    <w:rsid w:val="99F5774F"/>
    <w:rsid w:val="9ABD59B1"/>
    <w:rsid w:val="9BAFCE06"/>
    <w:rsid w:val="9BFFA8AA"/>
    <w:rsid w:val="9F8FC566"/>
    <w:rsid w:val="AEDDB419"/>
    <w:rsid w:val="B5E5E9C1"/>
    <w:rsid w:val="B75E242C"/>
    <w:rsid w:val="B7BBD6FB"/>
    <w:rsid w:val="B7BD8F5F"/>
    <w:rsid w:val="B7BF01EA"/>
    <w:rsid w:val="B7F6659F"/>
    <w:rsid w:val="BA2F00A3"/>
    <w:rsid w:val="BB1F1B18"/>
    <w:rsid w:val="BD05084C"/>
    <w:rsid w:val="BDBEB8F1"/>
    <w:rsid w:val="BDDE9503"/>
    <w:rsid w:val="BDFF7E0F"/>
    <w:rsid w:val="BE4F75CE"/>
    <w:rsid w:val="BF322686"/>
    <w:rsid w:val="BF4E375D"/>
    <w:rsid w:val="BFAF09B9"/>
    <w:rsid w:val="BFBFF54D"/>
    <w:rsid w:val="BFFF4346"/>
    <w:rsid w:val="C9AE9446"/>
    <w:rsid w:val="CBE45C90"/>
    <w:rsid w:val="CFBFFC56"/>
    <w:rsid w:val="D6B7B20E"/>
    <w:rsid w:val="DDD6BEB4"/>
    <w:rsid w:val="DEDE537D"/>
    <w:rsid w:val="DEFFFD43"/>
    <w:rsid w:val="E3C7660F"/>
    <w:rsid w:val="E6BB438B"/>
    <w:rsid w:val="E773A528"/>
    <w:rsid w:val="E77FF5ED"/>
    <w:rsid w:val="E7F8B7D5"/>
    <w:rsid w:val="EB7EC9AC"/>
    <w:rsid w:val="EBB738D8"/>
    <w:rsid w:val="EBEF3EF9"/>
    <w:rsid w:val="ECBBA354"/>
    <w:rsid w:val="EDFF604C"/>
    <w:rsid w:val="EEDB364C"/>
    <w:rsid w:val="EEEE5D19"/>
    <w:rsid w:val="EEFF8A38"/>
    <w:rsid w:val="EF97B219"/>
    <w:rsid w:val="EFDF00E7"/>
    <w:rsid w:val="F3FAD759"/>
    <w:rsid w:val="F45DC3BC"/>
    <w:rsid w:val="F5FBEBB0"/>
    <w:rsid w:val="F5FD4016"/>
    <w:rsid w:val="F6FD08F3"/>
    <w:rsid w:val="F7EFC78D"/>
    <w:rsid w:val="F9F1187F"/>
    <w:rsid w:val="FC6A4369"/>
    <w:rsid w:val="FDBB479C"/>
    <w:rsid w:val="FDC7FB89"/>
    <w:rsid w:val="FDCD6EFD"/>
    <w:rsid w:val="FDFAF10B"/>
    <w:rsid w:val="FED82414"/>
    <w:rsid w:val="FEDD0FA9"/>
    <w:rsid w:val="FF1DA8B8"/>
    <w:rsid w:val="FF2F63D9"/>
    <w:rsid w:val="FF6F43A7"/>
    <w:rsid w:val="FF941638"/>
    <w:rsid w:val="FFAB8CD0"/>
    <w:rsid w:val="FFB5227C"/>
    <w:rsid w:val="FFF69B40"/>
    <w:rsid w:val="FFF77319"/>
    <w:rsid w:val="FFF94622"/>
    <w:rsid w:val="FFFFA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240" w:after="60"/>
      <w:outlineLvl w:val="5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Body Text Indent"/>
    <w:basedOn w:val="1"/>
    <w:qFormat/>
    <w:uiPriority w:val="0"/>
    <w:pPr>
      <w:spacing w:after="0" w:line="360" w:lineRule="auto"/>
      <w:ind w:left="360" w:hanging="360"/>
      <w:jc w:val="both"/>
    </w:pPr>
    <w:rPr>
      <w:rFonts w:ascii="Verdana" w:hAnsi="Verdana" w:eastAsia="Times New Roman"/>
      <w:sz w:val="24"/>
      <w:szCs w:val="24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List"/>
    <w:basedOn w:val="5"/>
    <w:qFormat/>
    <w:uiPriority w:val="0"/>
    <w:rPr>
      <w:rFonts w:cs="Lohit Devanagari"/>
    </w:rPr>
  </w:style>
  <w:style w:type="character" w:styleId="11">
    <w:name w:val="page number"/>
    <w:qFormat/>
    <w:uiPriority w:val="0"/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3">
    <w:name w:val="ListLabel 1"/>
    <w:qFormat/>
    <w:uiPriority w:val="0"/>
    <w:rPr>
      <w:rFonts w:cs="Abyssinica SIL"/>
      <w:sz w:val="24"/>
    </w:rPr>
  </w:style>
  <w:style w:type="character" w:customStyle="1" w:styleId="14">
    <w:name w:val="ListLabel 2"/>
    <w:qFormat/>
    <w:uiPriority w:val="0"/>
    <w:rPr>
      <w:rFonts w:cs="Abyssinica SIL"/>
    </w:rPr>
  </w:style>
  <w:style w:type="character" w:customStyle="1" w:styleId="15">
    <w:name w:val="ListLabel 3"/>
    <w:qFormat/>
    <w:uiPriority w:val="0"/>
    <w:rPr>
      <w:rFonts w:cs="Abyssinica SIL"/>
      <w:sz w:val="24"/>
    </w:rPr>
  </w:style>
  <w:style w:type="character" w:customStyle="1" w:styleId="16">
    <w:name w:val="ListLabel 4"/>
    <w:qFormat/>
    <w:uiPriority w:val="0"/>
    <w:rPr>
      <w:rFonts w:cs="Abyssinica SIL"/>
    </w:rPr>
  </w:style>
  <w:style w:type="character" w:customStyle="1" w:styleId="17">
    <w:name w:val="ListLabel 5"/>
    <w:qFormat/>
    <w:uiPriority w:val="0"/>
    <w:rPr>
      <w:rFonts w:cs="Abyssinica SIL"/>
    </w:rPr>
  </w:style>
  <w:style w:type="character" w:customStyle="1" w:styleId="18">
    <w:name w:val="ListLabel 6"/>
    <w:qFormat/>
    <w:uiPriority w:val="0"/>
    <w:rPr>
      <w:rFonts w:cs="Abyssinica SIL"/>
    </w:rPr>
  </w:style>
  <w:style w:type="character" w:customStyle="1" w:styleId="19">
    <w:name w:val="ListLabel 7"/>
    <w:qFormat/>
    <w:uiPriority w:val="0"/>
    <w:rPr>
      <w:rFonts w:cs="Abyssinica SIL"/>
    </w:rPr>
  </w:style>
  <w:style w:type="character" w:customStyle="1" w:styleId="20">
    <w:name w:val="ListLabel 8"/>
    <w:qFormat/>
    <w:uiPriority w:val="0"/>
    <w:rPr>
      <w:rFonts w:cs="Abyssinica SIL"/>
    </w:rPr>
  </w:style>
  <w:style w:type="character" w:customStyle="1" w:styleId="21">
    <w:name w:val="ListLabel 9"/>
    <w:qFormat/>
    <w:uiPriority w:val="0"/>
    <w:rPr>
      <w:rFonts w:cs="Abyssinica SIL"/>
    </w:rPr>
  </w:style>
  <w:style w:type="character" w:customStyle="1" w:styleId="22">
    <w:name w:val="ListLabel 10"/>
    <w:qFormat/>
    <w:uiPriority w:val="0"/>
    <w:rPr>
      <w:rFonts w:cs="Abyssinica SIL"/>
    </w:rPr>
  </w:style>
  <w:style w:type="paragraph" w:customStyle="1" w:styleId="2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5">
    <w:name w:val="Body Text Indent 21"/>
    <w:basedOn w:val="1"/>
    <w:qFormat/>
    <w:uiPriority w:val="6"/>
    <w:pPr>
      <w:spacing w:after="120" w:line="480" w:lineRule="auto"/>
      <w:ind w:left="360"/>
    </w:pPr>
  </w:style>
  <w:style w:type="paragraph" w:customStyle="1" w:styleId="2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</Words>
  <Characters>2204</Characters>
  <Lines>21</Lines>
  <Paragraphs>6</Paragraphs>
  <TotalTime>0</TotalTime>
  <ScaleCrop>false</ScaleCrop>
  <LinksUpToDate>false</LinksUpToDate>
  <CharactersWithSpaces>3009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2018-07-10T16:10:00Z</dcterms:created>
  <dc:creator>spil</dc:creator>
  <cp:lastModifiedBy>spil</cp:lastModifiedBy>
  <cp:lastPrinted>2018-07-17T08:55:00Z</cp:lastPrinted>
  <dcterms:modified xsi:type="dcterms:W3CDTF">2023-06-26T16:00:07Z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