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D4E9" w14:textId="77777777" w:rsidR="00305C95" w:rsidRDefault="00000000">
      <w:pPr>
        <w:pStyle w:val="Title"/>
      </w:pPr>
      <w:r>
        <w:t>Data Analysis Report</w:t>
      </w:r>
    </w:p>
    <w:p w14:paraId="3A40E8C7" w14:textId="77777777" w:rsidR="00305C95" w:rsidRDefault="00000000">
      <w:pPr>
        <w:pStyle w:val="Heading2"/>
      </w:pPr>
      <w:bookmarkStart w:id="0" w:name="read-the-data"/>
      <w:r>
        <w:t>Read the Data</w:t>
      </w:r>
    </w:p>
    <w:p w14:paraId="672EF6FA" w14:textId="77777777" w:rsidR="00305C95" w:rsidRDefault="00000000">
      <w:pPr>
        <w:pStyle w:val="SourceCode"/>
      </w:pPr>
      <w:r>
        <w:rPr>
          <w:rStyle w:val="NormalTok"/>
        </w:rPr>
        <w:t xml:space="preserve">file_path </w:t>
      </w:r>
      <w:r>
        <w:rPr>
          <w:rStyle w:val="OtherTok"/>
        </w:rPr>
        <w:t>&lt;-</w:t>
      </w:r>
      <w:r>
        <w:rPr>
          <w:rStyle w:val="NormalTok"/>
        </w:rPr>
        <w:t xml:space="preserve"> </w:t>
      </w:r>
      <w:r>
        <w:rPr>
          <w:rStyle w:val="StringTok"/>
        </w:rPr>
        <w:t>'/Users/Sour/RClassTools/cleaned_data_R.csv'</w:t>
      </w:r>
      <w:r>
        <w:br/>
      </w:r>
      <w:r>
        <w:rPr>
          <w:rStyle w:val="NormalTok"/>
        </w:rPr>
        <w:t xml:space="preserve">df </w:t>
      </w:r>
      <w:r>
        <w:rPr>
          <w:rStyle w:val="OtherTok"/>
        </w:rPr>
        <w:t>&lt;-</w:t>
      </w:r>
      <w:r>
        <w:rPr>
          <w:rStyle w:val="NormalTok"/>
        </w:rPr>
        <w:t xml:space="preserve"> </w:t>
      </w:r>
      <w:r>
        <w:rPr>
          <w:rStyle w:val="FunctionTok"/>
        </w:rPr>
        <w:t>read.csv</w:t>
      </w:r>
      <w:r>
        <w:rPr>
          <w:rStyle w:val="NormalTok"/>
        </w:rPr>
        <w:t>(file_path)</w:t>
      </w:r>
    </w:p>
    <w:p w14:paraId="0FC5C91D" w14:textId="77777777" w:rsidR="00305C95" w:rsidRDefault="00000000">
      <w:pPr>
        <w:pStyle w:val="Heading2"/>
      </w:pPr>
      <w:bookmarkStart w:id="1" w:name="transform-columns"/>
      <w:bookmarkEnd w:id="0"/>
      <w:r>
        <w:t>Transform Columns</w:t>
      </w:r>
    </w:p>
    <w:p w14:paraId="31C10D6A" w14:textId="77777777" w:rsidR="00305C95" w:rsidRDefault="00000000">
      <w:pPr>
        <w:pStyle w:val="SourceCode"/>
      </w:pP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CustomerCode =</w:t>
      </w:r>
      <w:r>
        <w:rPr>
          <w:rStyle w:val="NormalTok"/>
        </w:rPr>
        <w:t xml:space="preserve"> </w:t>
      </w:r>
      <w:r>
        <w:rPr>
          <w:rStyle w:val="FunctionTok"/>
        </w:rPr>
        <w:t>as.character</w:t>
      </w:r>
      <w:r>
        <w:rPr>
          <w:rStyle w:val="NormalTok"/>
        </w:rPr>
        <w:t>(CustomerCode),</w:t>
      </w:r>
      <w:r>
        <w:br/>
      </w:r>
      <w:r>
        <w:rPr>
          <w:rStyle w:val="NormalTok"/>
        </w:rPr>
        <w:t xml:space="preserve">    </w:t>
      </w:r>
      <w:r>
        <w:rPr>
          <w:rStyle w:val="AttributeTok"/>
        </w:rPr>
        <w:t>Category =</w:t>
      </w:r>
      <w:r>
        <w:rPr>
          <w:rStyle w:val="NormalTok"/>
        </w:rPr>
        <w:t xml:space="preserve"> </w:t>
      </w:r>
      <w:r>
        <w:rPr>
          <w:rStyle w:val="FunctionTok"/>
        </w:rPr>
        <w:t>as.factor</w:t>
      </w:r>
      <w:r>
        <w:rPr>
          <w:rStyle w:val="NormalTok"/>
        </w:rPr>
        <w:t>(Category),</w:t>
      </w:r>
      <w:r>
        <w:br/>
      </w:r>
      <w:r>
        <w:rPr>
          <w:rStyle w:val="NormalTok"/>
        </w:rPr>
        <w:t xml:space="preserve">    </w:t>
      </w:r>
      <w:r>
        <w:rPr>
          <w:rStyle w:val="AttributeTok"/>
        </w:rPr>
        <w:t>Date =</w:t>
      </w:r>
      <w:r>
        <w:rPr>
          <w:rStyle w:val="NormalTok"/>
        </w:rPr>
        <w:t xml:space="preserve"> </w:t>
      </w:r>
      <w:r>
        <w:rPr>
          <w:rStyle w:val="FunctionTok"/>
        </w:rPr>
        <w:t>as.Date</w:t>
      </w:r>
      <w:r>
        <w:rPr>
          <w:rStyle w:val="NormalTok"/>
        </w:rPr>
        <w:t xml:space="preserve">(Date, </w:t>
      </w:r>
      <w:r>
        <w:rPr>
          <w:rStyle w:val="AttributeTok"/>
        </w:rPr>
        <w:t>format=</w:t>
      </w:r>
      <w:r>
        <w:rPr>
          <w:rStyle w:val="StringTok"/>
        </w:rPr>
        <w:t>'%m/%d/%Y'</w:t>
      </w:r>
      <w:r>
        <w:rPr>
          <w:rStyle w:val="NormalTok"/>
        </w:rPr>
        <w:t>)</w:t>
      </w:r>
      <w:r>
        <w:br/>
      </w:r>
      <w:r>
        <w:rPr>
          <w:rStyle w:val="NormalTok"/>
        </w:rPr>
        <w:t xml:space="preserve">  )</w:t>
      </w:r>
      <w:r>
        <w:br/>
      </w:r>
      <w:r>
        <w:rPr>
          <w:rStyle w:val="FunctionTok"/>
        </w:rPr>
        <w:t>str</w:t>
      </w:r>
      <w:r>
        <w:rPr>
          <w:rStyle w:val="NormalTok"/>
        </w:rPr>
        <w:t>(df)</w:t>
      </w:r>
    </w:p>
    <w:p w14:paraId="562C77F8" w14:textId="77777777" w:rsidR="00305C95" w:rsidRDefault="00000000">
      <w:pPr>
        <w:pStyle w:val="SourceCode"/>
      </w:pPr>
      <w:r>
        <w:rPr>
          <w:rStyle w:val="VerbatimChar"/>
        </w:rPr>
        <w:t>## 'data.frame':    34432 obs. of  7 variables:</w:t>
      </w:r>
      <w:r>
        <w:br/>
      </w:r>
      <w:r>
        <w:rPr>
          <w:rStyle w:val="VerbatimChar"/>
        </w:rPr>
        <w:t>##  $ Date        : Date, format: NA NA ...</w:t>
      </w:r>
      <w:r>
        <w:br/>
      </w:r>
      <w:r>
        <w:rPr>
          <w:rStyle w:val="VerbatimChar"/>
        </w:rPr>
        <w:t>##  $ Department  : chr  "Kabobs" "Sides" "Sides" "Sides" ...</w:t>
      </w:r>
      <w:r>
        <w:br/>
      </w:r>
      <w:r>
        <w:rPr>
          <w:rStyle w:val="VerbatimChar"/>
        </w:rPr>
        <w:t>##  $ Category    : Factor w/ 10 levels "Beef","Beef and Broccoli",..: 7 8 8 8 1 6 2 10 8 6 ...</w:t>
      </w:r>
      <w:r>
        <w:br/>
      </w:r>
      <w:r>
        <w:rPr>
          <w:rStyle w:val="VerbatimChar"/>
        </w:rPr>
        <w:t>##  $ CustomerCode: chr  "CWM11331L8O" "CWM11331L8O" "CXP4593H7E" "CWM11331L8O" ...</w:t>
      </w:r>
      <w:r>
        <w:br/>
      </w:r>
      <w:r>
        <w:rPr>
          <w:rStyle w:val="VerbatimChar"/>
        </w:rPr>
        <w:t>##  $ Price       : num  28 9 9 9 25 18 26 12 9 12 ...</w:t>
      </w:r>
      <w:r>
        <w:br/>
      </w:r>
      <w:r>
        <w:rPr>
          <w:rStyle w:val="VerbatimChar"/>
        </w:rPr>
        <w:t>##  $ Quantity    : num  11 5 14 6 7 13 9 6 11 22 ...</w:t>
      </w:r>
      <w:r>
        <w:br/>
      </w:r>
      <w:r>
        <w:rPr>
          <w:rStyle w:val="VerbatimChar"/>
        </w:rPr>
        <w:t>##  $ Revenue     : num  308 45 126 54 175 234 234 72 99 264 ...</w:t>
      </w:r>
    </w:p>
    <w:p w14:paraId="0303447B" w14:textId="77777777" w:rsidR="00305C95" w:rsidRDefault="00000000">
      <w:pPr>
        <w:pStyle w:val="Heading2"/>
      </w:pPr>
      <w:bookmarkStart w:id="2" w:name="summaries-for-quantity-and-price-columns"/>
      <w:bookmarkEnd w:id="1"/>
      <w:r>
        <w:t>Summaries for Quantity and Price Columns</w:t>
      </w:r>
    </w:p>
    <w:p w14:paraId="2F66DEED" w14:textId="77777777" w:rsidR="00305C95" w:rsidRDefault="00000000">
      <w:pPr>
        <w:pStyle w:val="SourceCode"/>
      </w:pPr>
      <w:r>
        <w:rPr>
          <w:rStyle w:val="FunctionTok"/>
        </w:rPr>
        <w:t>summary</w:t>
      </w:r>
      <w:r>
        <w:rPr>
          <w:rStyle w:val="NormalTok"/>
        </w:rPr>
        <w:t>(df</w:t>
      </w:r>
      <w:r>
        <w:rPr>
          <w:rStyle w:val="SpecialCharTok"/>
        </w:rPr>
        <w:t>$</w:t>
      </w:r>
      <w:r>
        <w:rPr>
          <w:rStyle w:val="NormalTok"/>
        </w:rPr>
        <w:t>Quantity)</w:t>
      </w:r>
    </w:p>
    <w:p w14:paraId="18830571" w14:textId="77777777" w:rsidR="00305C95" w:rsidRDefault="00000000">
      <w:pPr>
        <w:pStyle w:val="SourceCode"/>
      </w:pPr>
      <w:r>
        <w:rPr>
          <w:rStyle w:val="VerbatimChar"/>
        </w:rPr>
        <w:t xml:space="preserve">##    Min. 1st Qu.  Median    Mean 3rd Qu.    Max.    NA's </w:t>
      </w:r>
      <w:r>
        <w:br/>
      </w:r>
      <w:r>
        <w:rPr>
          <w:rStyle w:val="VerbatimChar"/>
        </w:rPr>
        <w:t>##    1.00    8.00   11.00   11.31   15.00   24.00       7</w:t>
      </w:r>
    </w:p>
    <w:p w14:paraId="75747446" w14:textId="77777777" w:rsidR="00305C95" w:rsidRDefault="00000000">
      <w:pPr>
        <w:pStyle w:val="SourceCode"/>
      </w:pPr>
      <w:r>
        <w:rPr>
          <w:rStyle w:val="FunctionTok"/>
        </w:rPr>
        <w:t>summary</w:t>
      </w:r>
      <w:r>
        <w:rPr>
          <w:rStyle w:val="NormalTok"/>
        </w:rPr>
        <w:t>(df</w:t>
      </w:r>
      <w:r>
        <w:rPr>
          <w:rStyle w:val="SpecialCharTok"/>
        </w:rPr>
        <w:t>$</w:t>
      </w:r>
      <w:r>
        <w:rPr>
          <w:rStyle w:val="NormalTok"/>
        </w:rPr>
        <w:t>Price)</w:t>
      </w:r>
    </w:p>
    <w:p w14:paraId="0F9D926D" w14:textId="77777777" w:rsidR="00305C95" w:rsidRDefault="00000000">
      <w:pPr>
        <w:pStyle w:val="SourceCode"/>
      </w:pPr>
      <w:r>
        <w:rPr>
          <w:rStyle w:val="VerbatimChar"/>
        </w:rPr>
        <w:t xml:space="preserve">##    Min. 1st Qu.  Median    Mean 3rd Qu.    Max.    NA's </w:t>
      </w:r>
      <w:r>
        <w:br/>
      </w:r>
      <w:r>
        <w:rPr>
          <w:rStyle w:val="VerbatimChar"/>
        </w:rPr>
        <w:t>##    3.00   12.00   25.00   22.81   33.00   50.00      10</w:t>
      </w:r>
    </w:p>
    <w:p w14:paraId="2B070FC7" w14:textId="77777777" w:rsidR="00305C95" w:rsidRDefault="00000000">
      <w:pPr>
        <w:pStyle w:val="Heading2"/>
      </w:pPr>
      <w:bookmarkStart w:id="3" w:name="count-of-na-values-in-each-column"/>
      <w:bookmarkEnd w:id="2"/>
      <w:r>
        <w:t>Count of NA Values in Each Column</w:t>
      </w:r>
    </w:p>
    <w:p w14:paraId="48F51744" w14:textId="77777777" w:rsidR="00305C95" w:rsidRDefault="00000000">
      <w:pPr>
        <w:pStyle w:val="SourceCode"/>
      </w:pPr>
      <w:r>
        <w:rPr>
          <w:rStyle w:val="FunctionTok"/>
        </w:rPr>
        <w:t>colSums</w:t>
      </w:r>
      <w:r>
        <w:rPr>
          <w:rStyle w:val="NormalTok"/>
        </w:rPr>
        <w:t>(</w:t>
      </w:r>
      <w:r>
        <w:rPr>
          <w:rStyle w:val="FunctionTok"/>
        </w:rPr>
        <w:t>is.na</w:t>
      </w:r>
      <w:r>
        <w:rPr>
          <w:rStyle w:val="NormalTok"/>
        </w:rPr>
        <w:t>(df))</w:t>
      </w:r>
    </w:p>
    <w:p w14:paraId="7D8A5A99" w14:textId="77777777" w:rsidR="00305C95" w:rsidRDefault="00000000">
      <w:pPr>
        <w:pStyle w:val="SourceCode"/>
      </w:pPr>
      <w:r>
        <w:rPr>
          <w:rStyle w:val="VerbatimChar"/>
        </w:rPr>
        <w:t xml:space="preserve">##         Date   Department     Category CustomerCode        Price     Quantity </w:t>
      </w:r>
      <w:r>
        <w:br/>
      </w:r>
      <w:r>
        <w:rPr>
          <w:rStyle w:val="VerbatimChar"/>
        </w:rPr>
        <w:t xml:space="preserve">##        34432            0            0            0           10            7 </w:t>
      </w:r>
      <w:r>
        <w:br/>
      </w:r>
      <w:r>
        <w:rPr>
          <w:rStyle w:val="VerbatimChar"/>
        </w:rPr>
        <w:t xml:space="preserve">##      Revenue </w:t>
      </w:r>
      <w:r>
        <w:br/>
      </w:r>
      <w:r>
        <w:rPr>
          <w:rStyle w:val="VerbatimChar"/>
        </w:rPr>
        <w:t>##           17</w:t>
      </w:r>
    </w:p>
    <w:p w14:paraId="3FC2AA0D" w14:textId="77777777" w:rsidR="00305C95" w:rsidRDefault="00000000">
      <w:pPr>
        <w:pStyle w:val="Heading2"/>
      </w:pPr>
      <w:bookmarkStart w:id="4" w:name="bar-chart-for-category-column"/>
      <w:bookmarkEnd w:id="3"/>
      <w:r>
        <w:lastRenderedPageBreak/>
        <w:t>Bar Chart for Category Column</w:t>
      </w:r>
    </w:p>
    <w:p w14:paraId="2A0281FA" w14:textId="77777777" w:rsidR="00305C95"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Category))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'Frequency of Each Category'</w:t>
      </w:r>
      <w:r>
        <w:rPr>
          <w:rStyle w:val="NormalTok"/>
        </w:rPr>
        <w:t xml:space="preserve">, </w:t>
      </w:r>
      <w:r>
        <w:rPr>
          <w:rStyle w:val="AttributeTok"/>
        </w:rPr>
        <w:t>x =</w:t>
      </w:r>
      <w:r>
        <w:rPr>
          <w:rStyle w:val="NormalTok"/>
        </w:rPr>
        <w:t xml:space="preserve"> </w:t>
      </w:r>
      <w:r>
        <w:rPr>
          <w:rStyle w:val="StringTok"/>
        </w:rPr>
        <w:t>'Category'</w:t>
      </w:r>
      <w:r>
        <w:rPr>
          <w:rStyle w:val="NormalTok"/>
        </w:rPr>
        <w:t xml:space="preserve">, </w:t>
      </w:r>
      <w:r>
        <w:rPr>
          <w:rStyle w:val="AttributeTok"/>
        </w:rPr>
        <w:t>y =</w:t>
      </w:r>
      <w:r>
        <w:rPr>
          <w:rStyle w:val="NormalTok"/>
        </w:rPr>
        <w:t xml:space="preserve"> </w:t>
      </w:r>
      <w:r>
        <w:rPr>
          <w:rStyle w:val="StringTok"/>
        </w:rPr>
        <w:t>'Count'</w:t>
      </w:r>
      <w:r>
        <w:rPr>
          <w:rStyle w:val="NormalTok"/>
        </w:rPr>
        <w:t>)</w:t>
      </w:r>
    </w:p>
    <w:p w14:paraId="3D4111B6" w14:textId="77777777" w:rsidR="00305C95" w:rsidRDefault="00000000">
      <w:pPr>
        <w:pStyle w:val="FirstParagraph"/>
      </w:pPr>
      <w:r>
        <w:rPr>
          <w:noProof/>
        </w:rPr>
        <w:drawing>
          <wp:inline distT="0" distB="0" distL="0" distR="0" wp14:anchorId="102DC659" wp14:editId="471EFCD4">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lass3_files/figure-docx/unnamed-chunk-5-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04514E4F" w14:textId="77777777" w:rsidR="00305C95" w:rsidRDefault="00000000">
      <w:pPr>
        <w:pStyle w:val="Heading2"/>
      </w:pPr>
      <w:bookmarkStart w:id="5" w:name="departments-and-their-revenue"/>
      <w:bookmarkEnd w:id="4"/>
      <w:r>
        <w:t>Departments and Their Revenue</w:t>
      </w:r>
    </w:p>
    <w:p w14:paraId="3E35E259" w14:textId="77777777" w:rsidR="00305C95" w:rsidRDefault="00000000">
      <w:pPr>
        <w:pStyle w:val="SourceCode"/>
      </w:pP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AttributeTok"/>
        </w:rPr>
        <w:t>Revenue =</w:t>
      </w:r>
      <w:r>
        <w:rPr>
          <w:rStyle w:val="NormalTok"/>
        </w:rPr>
        <w:t xml:space="preserve"> Price </w:t>
      </w:r>
      <w:r>
        <w:rPr>
          <w:rStyle w:val="SpecialCharTok"/>
        </w:rPr>
        <w:t>*</w:t>
      </w:r>
      <w:r>
        <w:rPr>
          <w:rStyle w:val="NormalTok"/>
        </w:rPr>
        <w:t xml:space="preserve"> Quantity)</w:t>
      </w:r>
      <w:r>
        <w:br/>
      </w:r>
      <w:r>
        <w:rPr>
          <w:rStyle w:val="NormalTok"/>
        </w:rPr>
        <w:t xml:space="preserve">department_revenue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(Department) </w:t>
      </w:r>
      <w:r>
        <w:rPr>
          <w:rStyle w:val="SpecialCharTok"/>
        </w:rPr>
        <w:t>%&gt;%</w:t>
      </w:r>
      <w:r>
        <w:br/>
      </w:r>
      <w:r>
        <w:rPr>
          <w:rStyle w:val="NormalTok"/>
        </w:rPr>
        <w:t xml:space="preserve">  </w:t>
      </w:r>
      <w:r>
        <w:rPr>
          <w:rStyle w:val="FunctionTok"/>
        </w:rPr>
        <w:t>summarize</w:t>
      </w:r>
      <w:r>
        <w:rPr>
          <w:rStyle w:val="NormalTok"/>
        </w:rPr>
        <w:t>(</w:t>
      </w:r>
      <w:r>
        <w:rPr>
          <w:rStyle w:val="AttributeTok"/>
        </w:rPr>
        <w:t>TotalRevenue =</w:t>
      </w:r>
      <w:r>
        <w:rPr>
          <w:rStyle w:val="NormalTok"/>
        </w:rPr>
        <w:t xml:space="preserve"> </w:t>
      </w:r>
      <w:r>
        <w:rPr>
          <w:rStyle w:val="FunctionTok"/>
        </w:rPr>
        <w:t>sum</w:t>
      </w:r>
      <w:r>
        <w:rPr>
          <w:rStyle w:val="NormalTok"/>
        </w:rPr>
        <w:t xml:space="preserve">(Revenue))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(TotalRevenue))</w:t>
      </w:r>
      <w:r>
        <w:br/>
      </w:r>
      <w:r>
        <w:rPr>
          <w:rStyle w:val="FunctionTok"/>
        </w:rPr>
        <w:t>ggplot</w:t>
      </w:r>
      <w:r>
        <w:rPr>
          <w:rStyle w:val="NormalTok"/>
        </w:rPr>
        <w:t xml:space="preserve">(department_revenue,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(Department, </w:t>
      </w:r>
      <w:r>
        <w:rPr>
          <w:rStyle w:val="SpecialCharTok"/>
        </w:rPr>
        <w:t>-</w:t>
      </w:r>
      <w:r>
        <w:rPr>
          <w:rStyle w:val="NormalTok"/>
        </w:rPr>
        <w:t xml:space="preserve">TotalRevenue), </w:t>
      </w:r>
      <w:r>
        <w:rPr>
          <w:rStyle w:val="AttributeTok"/>
        </w:rPr>
        <w:t>y =</w:t>
      </w:r>
      <w:r>
        <w:rPr>
          <w:rStyle w:val="NormalTok"/>
        </w:rPr>
        <w:t xml:space="preserve"> TotalRevenue))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'Departments and Their Revenue'</w:t>
      </w:r>
      <w:r>
        <w:rPr>
          <w:rStyle w:val="NormalTok"/>
        </w:rPr>
        <w:t xml:space="preserve">, </w:t>
      </w:r>
      <w:r>
        <w:rPr>
          <w:rStyle w:val="AttributeTok"/>
        </w:rPr>
        <w:t>x =</w:t>
      </w:r>
      <w:r>
        <w:rPr>
          <w:rStyle w:val="NormalTok"/>
        </w:rPr>
        <w:t xml:space="preserve"> </w:t>
      </w:r>
      <w:r>
        <w:rPr>
          <w:rStyle w:val="StringTok"/>
        </w:rPr>
        <w:t>'Department'</w:t>
      </w:r>
      <w:r>
        <w:rPr>
          <w:rStyle w:val="NormalTok"/>
        </w:rPr>
        <w:t xml:space="preserve">, </w:t>
      </w:r>
      <w:r>
        <w:rPr>
          <w:rStyle w:val="AttributeTok"/>
        </w:rPr>
        <w:t>y =</w:t>
      </w:r>
      <w:r>
        <w:rPr>
          <w:rStyle w:val="NormalTok"/>
        </w:rPr>
        <w:t xml:space="preserve"> </w:t>
      </w:r>
      <w:r>
        <w:rPr>
          <w:rStyle w:val="StringTok"/>
        </w:rPr>
        <w:t>'Total Revenue'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34394C45" w14:textId="77777777" w:rsidR="00305C95" w:rsidRDefault="00000000">
      <w:pPr>
        <w:pStyle w:val="SourceCode"/>
      </w:pPr>
      <w:r>
        <w:rPr>
          <w:rStyle w:val="VerbatimChar"/>
        </w:rPr>
        <w:t>## Warning: Removed 2 rows containing missing values or values outside the scale range</w:t>
      </w:r>
      <w:r>
        <w:br/>
      </w:r>
      <w:r>
        <w:rPr>
          <w:rStyle w:val="VerbatimChar"/>
        </w:rPr>
        <w:t>## (`geom_bar()`).</w:t>
      </w:r>
    </w:p>
    <w:p w14:paraId="152FC80A" w14:textId="77777777" w:rsidR="00305C95" w:rsidRDefault="00000000">
      <w:pPr>
        <w:pStyle w:val="FirstParagraph"/>
      </w:pPr>
      <w:r>
        <w:rPr>
          <w:noProof/>
        </w:rPr>
        <w:lastRenderedPageBreak/>
        <w:drawing>
          <wp:inline distT="0" distB="0" distL="0" distR="0" wp14:anchorId="0AD62936" wp14:editId="54F7A813">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lass3_files/figure-docx/unnamed-chunk-6-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519DA5B" w14:textId="77777777" w:rsidR="00305C95" w:rsidRDefault="00000000">
      <w:pPr>
        <w:pStyle w:val="Heading2"/>
      </w:pPr>
      <w:bookmarkStart w:id="6" w:name="univariate-plots"/>
      <w:bookmarkEnd w:id="5"/>
      <w:r>
        <w:t>Univariate Plots</w:t>
      </w:r>
    </w:p>
    <w:p w14:paraId="2BDAD423" w14:textId="77777777" w:rsidR="00305C95" w:rsidRDefault="00000000">
      <w:pPr>
        <w:pStyle w:val="Heading3"/>
      </w:pPr>
      <w:bookmarkStart w:id="7" w:name="box-plot-of-price"/>
      <w:r>
        <w:t>Box Plot of Price</w:t>
      </w:r>
    </w:p>
    <w:p w14:paraId="05091EF5" w14:textId="77777777" w:rsidR="00305C95"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 of Price'</w:t>
      </w:r>
      <w:r>
        <w:rPr>
          <w:rStyle w:val="NormalTok"/>
        </w:rPr>
        <w:t xml:space="preserve">, </w:t>
      </w:r>
      <w:r>
        <w:rPr>
          <w:rStyle w:val="AttributeTok"/>
        </w:rPr>
        <w:t>y =</w:t>
      </w:r>
      <w:r>
        <w:rPr>
          <w:rStyle w:val="NormalTok"/>
        </w:rPr>
        <w:t xml:space="preserve"> </w:t>
      </w:r>
      <w:r>
        <w:rPr>
          <w:rStyle w:val="StringTok"/>
        </w:rPr>
        <w:t>'Price'</w:t>
      </w:r>
      <w:r>
        <w:rPr>
          <w:rStyle w:val="NormalTok"/>
        </w:rPr>
        <w:t>)</w:t>
      </w:r>
    </w:p>
    <w:p w14:paraId="49F5411E" w14:textId="77777777" w:rsidR="00305C95" w:rsidRDefault="00000000">
      <w:pPr>
        <w:pStyle w:val="SourceCode"/>
      </w:pPr>
      <w:r>
        <w:rPr>
          <w:rStyle w:val="VerbatimChar"/>
        </w:rPr>
        <w:t>## Warning: Removed 10 rows containing non-finite outside the scale range</w:t>
      </w:r>
      <w:r>
        <w:br/>
      </w:r>
      <w:r>
        <w:rPr>
          <w:rStyle w:val="VerbatimChar"/>
        </w:rPr>
        <w:t>## (`stat_boxplot()`).</w:t>
      </w:r>
    </w:p>
    <w:p w14:paraId="60D00ADE" w14:textId="77777777" w:rsidR="00305C95" w:rsidRDefault="00000000">
      <w:pPr>
        <w:pStyle w:val="FirstParagraph"/>
      </w:pPr>
      <w:r>
        <w:rPr>
          <w:noProof/>
        </w:rPr>
        <w:lastRenderedPageBreak/>
        <w:drawing>
          <wp:inline distT="0" distB="0" distL="0" distR="0" wp14:anchorId="3BF7C83B" wp14:editId="2BC9456B">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lass3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83DC0DD" w14:textId="77777777" w:rsidR="00305C95" w:rsidRDefault="00000000">
      <w:pPr>
        <w:pStyle w:val="Heading3"/>
      </w:pPr>
      <w:bookmarkStart w:id="8" w:name="histogram-of-price"/>
      <w:bookmarkEnd w:id="7"/>
      <w:r>
        <w:t>Histogram of Price</w:t>
      </w:r>
    </w:p>
    <w:p w14:paraId="641CAC6F" w14:textId="77777777" w:rsidR="00305C95"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Price))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Price'</w:t>
      </w:r>
      <w:r>
        <w:rPr>
          <w:rStyle w:val="NormalTok"/>
        </w:rPr>
        <w:t xml:space="preserve">, </w:t>
      </w:r>
      <w:r>
        <w:rPr>
          <w:rStyle w:val="AttributeTok"/>
        </w:rPr>
        <w:t>x =</w:t>
      </w:r>
      <w:r>
        <w:rPr>
          <w:rStyle w:val="NormalTok"/>
        </w:rPr>
        <w:t xml:space="preserve"> </w:t>
      </w:r>
      <w:r>
        <w:rPr>
          <w:rStyle w:val="StringTok"/>
        </w:rPr>
        <w:t>'Price'</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3B100979" w14:textId="77777777" w:rsidR="00305C95" w:rsidRDefault="00000000">
      <w:pPr>
        <w:pStyle w:val="SourceCode"/>
      </w:pPr>
      <w:r>
        <w:rPr>
          <w:rStyle w:val="VerbatimChar"/>
        </w:rPr>
        <w:t>## Warning: Removed 10 rows containing non-finite outside the scale range</w:t>
      </w:r>
      <w:r>
        <w:br/>
      </w:r>
      <w:r>
        <w:rPr>
          <w:rStyle w:val="VerbatimChar"/>
        </w:rPr>
        <w:t>## (`stat_bin()`).</w:t>
      </w:r>
    </w:p>
    <w:p w14:paraId="7148370D" w14:textId="77777777" w:rsidR="00305C95" w:rsidRDefault="00000000">
      <w:pPr>
        <w:pStyle w:val="FirstParagraph"/>
      </w:pPr>
      <w:r>
        <w:rPr>
          <w:noProof/>
        </w:rPr>
        <w:lastRenderedPageBreak/>
        <w:drawing>
          <wp:inline distT="0" distB="0" distL="0" distR="0" wp14:anchorId="6378E65F" wp14:editId="302AB5CF">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lass3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A74F497" w14:textId="77777777" w:rsidR="00305C95" w:rsidRDefault="00000000">
      <w:pPr>
        <w:pStyle w:val="Heading3"/>
      </w:pPr>
      <w:bookmarkStart w:id="9" w:name="box-plot-of-quantity"/>
      <w:bookmarkEnd w:id="8"/>
      <w:r>
        <w:t>Box Plot of Quantity</w:t>
      </w:r>
    </w:p>
    <w:p w14:paraId="73D84342" w14:textId="77777777" w:rsidR="00305C95"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y =</w:t>
      </w:r>
      <w:r>
        <w:rPr>
          <w:rStyle w:val="NormalTok"/>
        </w:rPr>
        <w:t xml:space="preserve"> Quantity))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 of Quantity'</w:t>
      </w:r>
      <w:r>
        <w:rPr>
          <w:rStyle w:val="NormalTok"/>
        </w:rPr>
        <w:t xml:space="preserve">, </w:t>
      </w:r>
      <w:r>
        <w:rPr>
          <w:rStyle w:val="AttributeTok"/>
        </w:rPr>
        <w:t>y =</w:t>
      </w:r>
      <w:r>
        <w:rPr>
          <w:rStyle w:val="NormalTok"/>
        </w:rPr>
        <w:t xml:space="preserve"> </w:t>
      </w:r>
      <w:r>
        <w:rPr>
          <w:rStyle w:val="StringTok"/>
        </w:rPr>
        <w:t>'Quantity'</w:t>
      </w:r>
      <w:r>
        <w:rPr>
          <w:rStyle w:val="NormalTok"/>
        </w:rPr>
        <w:t>)</w:t>
      </w:r>
    </w:p>
    <w:p w14:paraId="4A99254D" w14:textId="77777777" w:rsidR="00305C95" w:rsidRDefault="00000000">
      <w:pPr>
        <w:pStyle w:val="SourceCode"/>
      </w:pPr>
      <w:r>
        <w:rPr>
          <w:rStyle w:val="VerbatimChar"/>
        </w:rPr>
        <w:t>## Warning: Removed 7 rows containing non-finite outside the scale range</w:t>
      </w:r>
      <w:r>
        <w:br/>
      </w:r>
      <w:r>
        <w:rPr>
          <w:rStyle w:val="VerbatimChar"/>
        </w:rPr>
        <w:t>## (`stat_boxplot()`).</w:t>
      </w:r>
    </w:p>
    <w:p w14:paraId="7038CB38" w14:textId="77777777" w:rsidR="00305C95" w:rsidRDefault="00000000">
      <w:pPr>
        <w:pStyle w:val="FirstParagraph"/>
      </w:pPr>
      <w:r>
        <w:rPr>
          <w:noProof/>
        </w:rPr>
        <w:lastRenderedPageBreak/>
        <w:drawing>
          <wp:inline distT="0" distB="0" distL="0" distR="0" wp14:anchorId="718DA43B" wp14:editId="61E26A10">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lass3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DD911CA" w14:textId="77777777" w:rsidR="00305C95" w:rsidRDefault="00000000">
      <w:pPr>
        <w:pStyle w:val="Heading3"/>
      </w:pPr>
      <w:bookmarkStart w:id="10" w:name="histogram-of-quantity"/>
      <w:bookmarkEnd w:id="9"/>
      <w:r>
        <w:t>Histogram of Quantity</w:t>
      </w:r>
    </w:p>
    <w:p w14:paraId="1B8C422F" w14:textId="77777777" w:rsidR="00305C95"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Quantity))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Quantity'</w:t>
      </w:r>
      <w:r>
        <w:rPr>
          <w:rStyle w:val="NormalTok"/>
        </w:rPr>
        <w:t xml:space="preserve">, </w:t>
      </w:r>
      <w:r>
        <w:rPr>
          <w:rStyle w:val="AttributeTok"/>
        </w:rPr>
        <w:t>x =</w:t>
      </w:r>
      <w:r>
        <w:rPr>
          <w:rStyle w:val="NormalTok"/>
        </w:rPr>
        <w:t xml:space="preserve"> </w:t>
      </w:r>
      <w:r>
        <w:rPr>
          <w:rStyle w:val="StringTok"/>
        </w:rPr>
        <w:t>'Quantity'</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6ED3C9B5" w14:textId="77777777" w:rsidR="00305C95" w:rsidRDefault="00000000">
      <w:pPr>
        <w:pStyle w:val="SourceCode"/>
      </w:pPr>
      <w:r>
        <w:rPr>
          <w:rStyle w:val="VerbatimChar"/>
        </w:rPr>
        <w:t>## Warning: Removed 7 rows containing non-finite outside the scale range</w:t>
      </w:r>
      <w:r>
        <w:br/>
      </w:r>
      <w:r>
        <w:rPr>
          <w:rStyle w:val="VerbatimChar"/>
        </w:rPr>
        <w:t>## (`stat_bin()`).</w:t>
      </w:r>
    </w:p>
    <w:p w14:paraId="4DEE0D47" w14:textId="77777777" w:rsidR="00305C95" w:rsidRDefault="00000000">
      <w:pPr>
        <w:pStyle w:val="FirstParagraph"/>
      </w:pPr>
      <w:r>
        <w:rPr>
          <w:noProof/>
        </w:rPr>
        <w:lastRenderedPageBreak/>
        <w:drawing>
          <wp:inline distT="0" distB="0" distL="0" distR="0" wp14:anchorId="460BC09A" wp14:editId="4BE8B726">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lass3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080459E" w14:textId="77777777" w:rsidR="00305C95" w:rsidRDefault="00000000">
      <w:pPr>
        <w:pStyle w:val="Heading2"/>
      </w:pPr>
      <w:bookmarkStart w:id="11" w:name="X3d90cd4abd3b212efdcc612c146024678dc76f0"/>
      <w:bookmarkEnd w:id="6"/>
      <w:bookmarkEnd w:id="10"/>
      <w:r>
        <w:t>Essay: Comparison of Power BI, Alteryx, and R for Data Analysis</w:t>
      </w:r>
    </w:p>
    <w:p w14:paraId="13FB9CA9" w14:textId="77777777" w:rsidR="00305C95" w:rsidRDefault="00000000">
      <w:pPr>
        <w:pStyle w:val="FirstParagraph"/>
      </w:pPr>
      <w:r>
        <w:t>Power BI, Alteryx, and R each offer distinct advantages and drawbacks for data analysis. Power BI excels in data visualization and ease of use. Its intuitive interface and integration with Microsoft Office make it accessible to non-technical users. Power BI allows easy sharing of results through interactive dashboards and reports, enhancing collaborative efforts. However, it can be limited in handling very large datasets and may incur substantial costs for advanced features and extensive use.</w:t>
      </w:r>
    </w:p>
    <w:p w14:paraId="36B5C634" w14:textId="77777777" w:rsidR="00305C95" w:rsidRDefault="00000000">
      <w:pPr>
        <w:pStyle w:val="BodyText"/>
      </w:pPr>
      <w:r>
        <w:t>Alteryx stands out for its powerful data preparation and blending capabilities. Its drag-and-drop workflow design simplifies complex data transformations and analytics, making it user-friendly for those without extensive coding knowledge. Alteryx also supports scalability with its ability to process large datasets efficiently. However, it is relatively expensive and might be less flexible than programming languages for customized analyses.</w:t>
      </w:r>
    </w:p>
    <w:p w14:paraId="76818551" w14:textId="77777777" w:rsidR="00305C95" w:rsidRDefault="00000000">
      <w:pPr>
        <w:pStyle w:val="BodyText"/>
      </w:pPr>
      <w:r>
        <w:t xml:space="preserve">R, on the other hand, is a robust programming language renowned for its statistical analysis and data manipulation capabilities. It offers unmatched flexibility and is highly scalable, handling large datasets efficiently with packages like data.table and dplyr. R is open-source, making it cost-effective, but it requires a steeper learning curve. Sharing results can be challenging compared to Power BI’s dashboards, but tools like R Markdown </w:t>
      </w:r>
      <w:r>
        <w:lastRenderedPageBreak/>
        <w:t>and Shiny apps provide alternatives for reproducible research and interactive presentations.</w:t>
      </w:r>
    </w:p>
    <w:p w14:paraId="61E458C1" w14:textId="77777777" w:rsidR="00305C95" w:rsidRDefault="00000000">
      <w:pPr>
        <w:pStyle w:val="BodyText"/>
      </w:pPr>
      <w:r>
        <w:t>In summary, Power BI is ideal for user-friendly visualization and collaboration, Alteryx for intuitive data preparation, and R for in-depth statistical analysis and scalability.</w:t>
      </w:r>
      <w:bookmarkEnd w:id="11"/>
    </w:p>
    <w:sectPr w:rsidR="00305C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200D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689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95"/>
    <w:rsid w:val="001758C6"/>
    <w:rsid w:val="00305C95"/>
    <w:rsid w:val="0052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BD1DF"/>
  <w15:docId w15:val="{1CB694CE-96C6-5644-94ED-39F4BAFA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dc:title>
  <dc:creator>souriya khaosanga</dc:creator>
  <cp:keywords/>
  <cp:lastModifiedBy>souriya khaosanga</cp:lastModifiedBy>
  <cp:revision>2</cp:revision>
  <dcterms:created xsi:type="dcterms:W3CDTF">2024-06-24T21:00:00Z</dcterms:created>
  <dcterms:modified xsi:type="dcterms:W3CDTF">2024-06-24T21:00:00Z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