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val="false"/>
          <w:sz w:val="28"/>
          <w:szCs w:val="28"/>
        </w:rPr>
      </w:pPr>
      <w:r>
        <w:rPr>
          <w:b/>
          <w:sz w:val="28"/>
          <w:szCs w:val="28"/>
        </w:rPr>
        <w:t xml:space="preserve">Université Mohamed Premier             </w:t>
        <w:tab/>
        <w:t xml:space="preserve">Année universitaire </w:t>
      </w:r>
    </w:p>
    <w:p>
      <w:pPr>
        <w:pStyle w:val="Normal"/>
        <w:rPr>
          <w:b/>
          <w:b/>
          <w:bCs w:val="false"/>
          <w:sz w:val="28"/>
          <w:szCs w:val="28"/>
        </w:rPr>
      </w:pPr>
      <w:r>
        <w:rPr>
          <w:b/>
          <w:sz w:val="28"/>
          <w:szCs w:val="28"/>
        </w:rPr>
        <w:t xml:space="preserve">Faculté des Sciences          </w:t>
        <w:tab/>
        <w:tab/>
        <w:tab/>
        <w:t xml:space="preserve">Filière : Master  M2i       </w:t>
      </w:r>
    </w:p>
    <w:p>
      <w:pPr>
        <w:pStyle w:val="Normal"/>
        <w:ind w:hanging="0"/>
        <w:jc w:val="center"/>
        <w:rPr>
          <w:b/>
          <w:b/>
          <w:bCs w:val="false"/>
          <w:sz w:val="28"/>
          <w:szCs w:val="28"/>
        </w:rPr>
      </w:pPr>
      <w:r>
        <w:rPr>
          <w:b/>
          <w:sz w:val="28"/>
          <w:szCs w:val="28"/>
        </w:rPr>
        <w:t xml:space="preserve">Module : traitements d’images </w:t>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sz w:val="28"/>
          <w:szCs w:val="28"/>
        </w:rPr>
        <w:tab/>
        <w:tab/>
        <w:tab/>
        <w:tab/>
        <w:tab/>
        <w:tab/>
        <w:t>TP</w:t>
      </w:r>
      <w:r>
        <w:rPr>
          <w:sz w:val="28"/>
          <w:szCs w:val="28"/>
        </w:rPr>
        <w:t>6</w:t>
      </w:r>
    </w:p>
    <w:p>
      <w:pPr>
        <w:pStyle w:val="Normal"/>
        <w:ind w:left="720" w:hanging="0"/>
        <w:rPr>
          <w:b/>
          <w:b/>
          <w:bCs w:val="false"/>
          <w:sz w:val="28"/>
          <w:szCs w:val="28"/>
        </w:rPr>
      </w:pPr>
      <w:r>
        <w:rPr>
          <w:b/>
          <w:bCs w:val="false"/>
          <w:sz w:val="28"/>
          <w:szCs w:val="28"/>
        </w:rPr>
      </w:r>
    </w:p>
    <w:p>
      <w:pPr>
        <w:pStyle w:val="Normal"/>
        <w:ind w:left="720" w:hanging="0"/>
        <w:rPr>
          <w:b/>
          <w:b/>
          <w:bCs w:val="false"/>
          <w:sz w:val="28"/>
          <w:szCs w:val="28"/>
        </w:rPr>
      </w:pPr>
      <w:r>
        <w:rPr>
          <w:b/>
          <w:bCs w:val="false"/>
          <w:sz w:val="28"/>
          <w:szCs w:val="28"/>
        </w:rPr>
        <w:t xml:space="preserve">La segmentation permet d’isoler certaines parties de l’image qui presentent une forte corrélation ´ avec les objets contenus dans cette image, généralement dans l’optique d’un post-traitement. ´ Les domaines d’application sont nombreux : médecine, géophysique, géologie, etc </w:t>
      </w:r>
    </w:p>
    <w:p>
      <w:pPr>
        <w:pStyle w:val="Normal"/>
        <w:ind w:left="360" w:hanging="0"/>
        <w:rPr>
          <w:b/>
          <w:b/>
          <w:bCs w:val="false"/>
          <w:sz w:val="28"/>
          <w:szCs w:val="28"/>
        </w:rPr>
      </w:pPr>
      <w:r>
        <w:rPr>
          <w:b/>
          <w:bCs w:val="false"/>
          <w:sz w:val="28"/>
          <w:szCs w:val="28"/>
        </w:rPr>
        <w:tab/>
        <w:t xml:space="preserve">En imagerie mathématique, deux types de segmentation sont </w:t>
        <w:tab/>
        <w:t xml:space="preserve">exploitées : </w:t>
      </w:r>
    </w:p>
    <w:p>
      <w:pPr>
        <w:pStyle w:val="Normal"/>
        <w:ind w:left="360" w:hanging="0"/>
        <w:rPr>
          <w:b/>
          <w:b/>
          <w:bCs w:val="false"/>
          <w:sz w:val="28"/>
          <w:szCs w:val="28"/>
        </w:rPr>
      </w:pPr>
      <w:r>
        <w:rPr>
          <w:b/>
          <w:bCs w:val="false"/>
          <w:sz w:val="28"/>
          <w:szCs w:val="28"/>
        </w:rPr>
        <w:tab/>
        <w:t xml:space="preserve">• la segmentation par régions qui permet de caractériser les régions </w:t>
        <w:tab/>
        <w:t xml:space="preserve">d’une image présentant une structure homogène ` </w:t>
      </w:r>
    </w:p>
    <w:p>
      <w:pPr>
        <w:pStyle w:val="Normal"/>
        <w:ind w:left="360" w:hanging="0"/>
        <w:rPr>
          <w:b/>
          <w:b/>
          <w:bCs w:val="false"/>
          <w:sz w:val="28"/>
          <w:szCs w:val="28"/>
        </w:rPr>
      </w:pPr>
      <w:r>
        <w:rPr>
          <w:b/>
          <w:bCs w:val="false"/>
          <w:sz w:val="28"/>
          <w:szCs w:val="28"/>
        </w:rPr>
        <w:tab/>
        <w:t xml:space="preserve">• la segmentation par contours qui permet de délimiter les différentes </w:t>
        <w:tab/>
        <w:t xml:space="preserve">régions par leurs frontières. </w:t>
      </w:r>
    </w:p>
    <w:p>
      <w:pPr>
        <w:pStyle w:val="Normal"/>
        <w:ind w:left="360" w:hanging="0"/>
        <w:rPr>
          <w:b/>
          <w:b/>
          <w:bCs w:val="false"/>
          <w:sz w:val="28"/>
          <w:szCs w:val="28"/>
        </w:rPr>
      </w:pPr>
      <w:r>
        <w:rPr>
          <w:b/>
          <w:bCs w:val="false"/>
          <w:sz w:val="28"/>
          <w:szCs w:val="28"/>
        </w:rPr>
      </w:r>
    </w:p>
    <w:p>
      <w:pPr>
        <w:pStyle w:val="Normal"/>
        <w:rPr>
          <w:b/>
          <w:b/>
          <w:bCs w:val="false"/>
          <w:sz w:val="28"/>
          <w:szCs w:val="28"/>
        </w:rPr>
      </w:pPr>
      <w:r>
        <w:rPr>
          <w:b/>
          <w:bCs w:val="false"/>
          <w:sz w:val="28"/>
          <w:szCs w:val="28"/>
        </w:rPr>
      </w:r>
    </w:p>
    <w:p>
      <w:pPr>
        <w:pStyle w:val="Normal"/>
        <w:rPr>
          <w:b/>
          <w:b/>
          <w:bCs w:val="false"/>
          <w:sz w:val="28"/>
          <w:szCs w:val="28"/>
        </w:rPr>
      </w:pPr>
      <w:r>
        <w:rPr>
          <w:b/>
          <w:bCs w:val="false"/>
          <w:sz w:val="28"/>
          <w:szCs w:val="28"/>
        </w:rPr>
        <w:tab/>
        <w:tab/>
        <w:tab/>
        <w:t xml:space="preserve">Segmentation par région d'une image en niveaux de gris. </w:t>
      </w:r>
    </w:p>
    <w:p>
      <w:pPr>
        <w:pStyle w:val="Normal"/>
        <w:rPr>
          <w:b/>
          <w:b/>
          <w:bCs w:val="false"/>
          <w:sz w:val="28"/>
          <w:szCs w:val="28"/>
        </w:rPr>
      </w:pPr>
      <w:r>
        <w:rPr>
          <w:b/>
          <w:bCs w:val="false"/>
          <w:sz w:val="28"/>
          <w:szCs w:val="28"/>
        </w:rPr>
        <w:t xml:space="preserve">Régions uniformes à 100% </w:t>
      </w:r>
    </w:p>
    <w:p>
      <w:pPr>
        <w:pStyle w:val="Normal"/>
        <w:rPr>
          <w:sz w:val="28"/>
          <w:szCs w:val="28"/>
        </w:rPr>
      </w:pPr>
      <w:r>
        <w:rPr>
          <w:sz w:val="28"/>
          <w:szCs w:val="28"/>
        </w:rPr>
        <w:t xml:space="preserve">L'idée principale de l'algorithme est la suivante : On traite l'image ligne par ligne. Sur une ligne, on regroupe les pixels adjacents de même couleur dans une même région. Une fois toutes les lignes traitées, on regroupera les régions adjacentes de même couleur entre elles. Sur chaque ligne, on part toujours du pixel de gauche. Le premier numéro de région est 0. Les autres numéros sont obtenus par incrémentation du dernier numéro de région. Dans un premier temps, deux pixels sur deux lignes différentes sont obligatoirement dans deux régions différentes. </w:t>
      </w:r>
    </w:p>
    <w:p>
      <w:pPr>
        <w:pStyle w:val="Normal"/>
        <w:rPr>
          <w:sz w:val="28"/>
          <w:szCs w:val="28"/>
        </w:rPr>
      </w:pPr>
      <w:r>
        <w:rPr>
          <w:sz w:val="28"/>
          <w:szCs w:val="28"/>
        </w:rPr>
        <w:t xml:space="preserve">Par exemple, si on considère les trois premières lignes de la matrice I : </w:t>
      </w:r>
    </w:p>
    <w:p>
      <w:pPr>
        <w:pStyle w:val="Normal"/>
        <w:rPr>
          <w:sz w:val="28"/>
          <w:szCs w:val="28"/>
        </w:rPr>
      </w:pPr>
      <w:r>
        <w:rPr>
          <w:sz w:val="28"/>
          <w:szCs w:val="28"/>
        </w:rPr>
        <w:t xml:space="preserve">102 102 102 102 102 102 102 102 102 102 </w:t>
      </w:r>
    </w:p>
    <w:p>
      <w:pPr>
        <w:pStyle w:val="Normal"/>
        <w:rPr>
          <w:sz w:val="28"/>
          <w:szCs w:val="28"/>
        </w:rPr>
      </w:pPr>
      <w:r>
        <w:rPr>
          <w:sz w:val="28"/>
          <w:szCs w:val="28"/>
        </w:rPr>
        <w:t xml:space="preserve">102 102 102 100 102 102 102 102 102 102 </w:t>
      </w:r>
    </w:p>
    <w:p>
      <w:pPr>
        <w:pStyle w:val="Normal"/>
        <w:rPr>
          <w:sz w:val="28"/>
          <w:szCs w:val="28"/>
        </w:rPr>
      </w:pPr>
      <w:r>
        <w:rPr>
          <w:sz w:val="28"/>
          <w:szCs w:val="28"/>
        </w:rPr>
        <w:t>102 102 100 100 100 102 102 102 102 102</w:t>
      </w:r>
    </w:p>
    <w:p>
      <w:pPr>
        <w:pStyle w:val="Normal"/>
        <w:rPr>
          <w:sz w:val="28"/>
          <w:szCs w:val="28"/>
        </w:rPr>
      </w:pPr>
      <w:r>
        <w:rPr>
          <w:sz w:val="28"/>
          <w:szCs w:val="28"/>
        </w:rPr>
        <w:t xml:space="preserve"> </w:t>
      </w:r>
      <w:r>
        <w:rPr>
          <w:sz w:val="28"/>
          <w:szCs w:val="28"/>
        </w:rPr>
        <w:t xml:space="preserve">On doit obtenir les régions : </w:t>
      </w:r>
    </w:p>
    <w:p>
      <w:pPr>
        <w:pStyle w:val="Normal"/>
        <w:rPr>
          <w:sz w:val="28"/>
          <w:szCs w:val="28"/>
        </w:rPr>
      </w:pPr>
      <w:r>
        <w:rPr>
          <w:sz w:val="28"/>
          <w:szCs w:val="28"/>
        </w:rPr>
        <w:t xml:space="preserve">0 0 0 0 0 0 0 0 0 0 </w:t>
      </w:r>
    </w:p>
    <w:p>
      <w:pPr>
        <w:pStyle w:val="Normal"/>
        <w:rPr>
          <w:sz w:val="28"/>
          <w:szCs w:val="28"/>
        </w:rPr>
      </w:pPr>
      <w:r>
        <w:rPr>
          <w:sz w:val="28"/>
          <w:szCs w:val="28"/>
        </w:rPr>
        <w:t xml:space="preserve">1 1 1 2 3 3 3 3 3 3 </w:t>
      </w:r>
    </w:p>
    <w:p>
      <w:pPr>
        <w:pStyle w:val="Normal"/>
        <w:tabs>
          <w:tab w:val="clear" w:pos="708"/>
          <w:tab w:val="left" w:pos="1850" w:leader="none"/>
        </w:tabs>
        <w:rPr>
          <w:sz w:val="28"/>
          <w:szCs w:val="28"/>
        </w:rPr>
      </w:pPr>
      <w:r>
        <w:rPr>
          <w:sz w:val="28"/>
          <w:szCs w:val="28"/>
        </w:rPr>
        <w:t>4 4 5 5 5 6 6 6 6 6</w:t>
        <w:tab/>
      </w:r>
    </w:p>
    <w:p>
      <w:pPr>
        <w:pStyle w:val="Normal"/>
        <w:tabs>
          <w:tab w:val="clear" w:pos="708"/>
          <w:tab w:val="left" w:pos="1850" w:leader="none"/>
        </w:tabs>
        <w:rPr>
          <w:sz w:val="28"/>
          <w:szCs w:val="28"/>
        </w:rPr>
      </w:pPr>
      <w:r>
        <w:rPr>
          <w:sz w:val="28"/>
          <w:szCs w:val="28"/>
        </w:rPr>
        <w:t xml:space="preserve">On regroupe ensuite les régions entre elles de la façon suivante : On considère chaque région R de la ligne i. Si, dans R, se trouve un pixel adjacent à une région R' de la ligne i-1 de la même couleur, la région R est annexée à la région R' (les pixels de R sont associés au numéro de région de R'). </w:t>
      </w:r>
    </w:p>
    <w:p>
      <w:pPr>
        <w:pStyle w:val="Normal"/>
        <w:tabs>
          <w:tab w:val="clear" w:pos="708"/>
          <w:tab w:val="left" w:pos="1850" w:leader="none"/>
        </w:tabs>
        <w:rPr>
          <w:sz w:val="28"/>
          <w:szCs w:val="28"/>
        </w:rPr>
      </w:pPr>
      <w:r>
        <w:rPr>
          <w:sz w:val="28"/>
          <w:szCs w:val="28"/>
        </w:rPr>
        <w:t xml:space="preserve">Si on reprend l'exemple précédent, la matrice : </w:t>
      </w:r>
    </w:p>
    <w:p>
      <w:pPr>
        <w:pStyle w:val="Normal"/>
        <w:tabs>
          <w:tab w:val="clear" w:pos="708"/>
          <w:tab w:val="left" w:pos="1850" w:leader="none"/>
        </w:tabs>
        <w:rPr>
          <w:sz w:val="28"/>
          <w:szCs w:val="28"/>
        </w:rPr>
      </w:pPr>
      <w:r>
        <w:rPr>
          <w:sz w:val="28"/>
          <w:szCs w:val="28"/>
        </w:rPr>
        <w:t xml:space="preserve">0 0 0 0 0 0 0 0 0 0 </w:t>
      </w:r>
    </w:p>
    <w:p>
      <w:pPr>
        <w:pStyle w:val="Normal"/>
        <w:tabs>
          <w:tab w:val="clear" w:pos="708"/>
          <w:tab w:val="left" w:pos="1850" w:leader="none"/>
        </w:tabs>
        <w:rPr>
          <w:sz w:val="28"/>
          <w:szCs w:val="28"/>
        </w:rPr>
      </w:pPr>
      <w:r>
        <w:rPr>
          <w:sz w:val="28"/>
          <w:szCs w:val="28"/>
        </w:rPr>
        <w:t xml:space="preserve">1 1 1 2 3 3 3 3 3 3 </w:t>
      </w:r>
    </w:p>
    <w:p>
      <w:pPr>
        <w:pStyle w:val="Normal"/>
        <w:tabs>
          <w:tab w:val="clear" w:pos="708"/>
          <w:tab w:val="left" w:pos="1850" w:leader="none"/>
        </w:tabs>
        <w:rPr>
          <w:sz w:val="28"/>
          <w:szCs w:val="28"/>
        </w:rPr>
      </w:pPr>
      <w:r>
        <w:rPr>
          <w:sz w:val="28"/>
          <w:szCs w:val="28"/>
        </w:rPr>
        <w:t xml:space="preserve">4 4 5 5 5 6 6 6 6 6 </w:t>
      </w:r>
    </w:p>
    <w:p>
      <w:pPr>
        <w:pStyle w:val="Normal"/>
        <w:tabs>
          <w:tab w:val="clear" w:pos="708"/>
          <w:tab w:val="left" w:pos="1850" w:leader="none"/>
        </w:tabs>
        <w:rPr>
          <w:sz w:val="28"/>
          <w:szCs w:val="28"/>
        </w:rPr>
      </w:pPr>
      <w:r>
        <w:rPr>
          <w:sz w:val="28"/>
          <w:szCs w:val="28"/>
        </w:rPr>
        <w:t xml:space="preserve">sera donc transformée en : </w:t>
      </w:r>
    </w:p>
    <w:p>
      <w:pPr>
        <w:pStyle w:val="Normal"/>
        <w:tabs>
          <w:tab w:val="clear" w:pos="708"/>
          <w:tab w:val="left" w:pos="1850" w:leader="none"/>
        </w:tabs>
        <w:rPr>
          <w:sz w:val="28"/>
          <w:szCs w:val="28"/>
        </w:rPr>
      </w:pPr>
      <w:r>
        <w:rPr>
          <w:sz w:val="28"/>
          <w:szCs w:val="28"/>
        </w:rPr>
        <w:t xml:space="preserve">0 0 0 0 0 0 0 0 0 0 </w:t>
      </w:r>
    </w:p>
    <w:p>
      <w:pPr>
        <w:pStyle w:val="Normal"/>
        <w:tabs>
          <w:tab w:val="clear" w:pos="708"/>
          <w:tab w:val="left" w:pos="1850" w:leader="none"/>
        </w:tabs>
        <w:rPr>
          <w:sz w:val="28"/>
          <w:szCs w:val="28"/>
        </w:rPr>
      </w:pPr>
      <w:r>
        <w:rPr>
          <w:sz w:val="28"/>
          <w:szCs w:val="28"/>
        </w:rPr>
        <w:t xml:space="preserve">0 0 0 2 0 0 0 0 0 0 </w:t>
      </w:r>
    </w:p>
    <w:p>
      <w:pPr>
        <w:pStyle w:val="Normal"/>
        <w:tabs>
          <w:tab w:val="clear" w:pos="708"/>
          <w:tab w:val="left" w:pos="1850" w:leader="none"/>
        </w:tabs>
        <w:rPr>
          <w:sz w:val="28"/>
          <w:szCs w:val="28"/>
        </w:rPr>
      </w:pPr>
      <w:r>
        <w:rPr>
          <w:sz w:val="28"/>
          <w:szCs w:val="28"/>
        </w:rPr>
        <w:t xml:space="preserve">4 4 5 5 5 6 6 6 6 6 </w:t>
      </w:r>
    </w:p>
    <w:p>
      <w:pPr>
        <w:pStyle w:val="Normal"/>
        <w:tabs>
          <w:tab w:val="clear" w:pos="708"/>
          <w:tab w:val="left" w:pos="1850" w:leader="none"/>
        </w:tabs>
        <w:rPr>
          <w:sz w:val="28"/>
          <w:szCs w:val="28"/>
        </w:rPr>
      </w:pPr>
      <w:r>
        <w:rPr>
          <w:sz w:val="28"/>
          <w:szCs w:val="28"/>
        </w:rPr>
        <w:t xml:space="preserve">puis en : </w:t>
      </w:r>
    </w:p>
    <w:p>
      <w:pPr>
        <w:pStyle w:val="Normal"/>
        <w:tabs>
          <w:tab w:val="clear" w:pos="708"/>
          <w:tab w:val="left" w:pos="1850" w:leader="none"/>
        </w:tabs>
        <w:rPr>
          <w:sz w:val="28"/>
          <w:szCs w:val="28"/>
        </w:rPr>
      </w:pPr>
      <w:r>
        <w:rPr>
          <w:sz w:val="28"/>
          <w:szCs w:val="28"/>
        </w:rPr>
        <w:t xml:space="preserve">0 0 0 0 0 0 0 0 0 0 </w:t>
      </w:r>
    </w:p>
    <w:p>
      <w:pPr>
        <w:pStyle w:val="Normal"/>
        <w:tabs>
          <w:tab w:val="clear" w:pos="708"/>
          <w:tab w:val="left" w:pos="1850" w:leader="none"/>
        </w:tabs>
        <w:rPr>
          <w:sz w:val="28"/>
          <w:szCs w:val="28"/>
        </w:rPr>
      </w:pPr>
      <w:r>
        <w:rPr>
          <w:sz w:val="28"/>
          <w:szCs w:val="28"/>
        </w:rPr>
        <w:t xml:space="preserve">0 0 0 2 0 0 0 0 0 0 </w:t>
      </w:r>
    </w:p>
    <w:p>
      <w:pPr>
        <w:pStyle w:val="Normal"/>
        <w:tabs>
          <w:tab w:val="clear" w:pos="708"/>
          <w:tab w:val="left" w:pos="1850" w:leader="none"/>
        </w:tabs>
        <w:rPr>
          <w:sz w:val="28"/>
          <w:szCs w:val="28"/>
        </w:rPr>
      </w:pPr>
      <w:r>
        <w:rPr>
          <w:sz w:val="28"/>
          <w:szCs w:val="28"/>
        </w:rPr>
        <w:t xml:space="preserve">0 0 2 2 2 0 0 0 0 0 </w:t>
      </w:r>
    </w:p>
    <w:p>
      <w:pPr>
        <w:pStyle w:val="Normal"/>
        <w:tabs>
          <w:tab w:val="clear" w:pos="708"/>
          <w:tab w:val="left" w:pos="1850" w:leader="none"/>
        </w:tabs>
        <w:rPr>
          <w:sz w:val="28"/>
          <w:szCs w:val="28"/>
        </w:rPr>
      </w:pPr>
      <w:r>
        <w:rPr>
          <w:sz w:val="28"/>
          <w:szCs w:val="28"/>
        </w:rPr>
        <w:t>Remarque : pour chaque région, il faut garder en mémoire le niveau de gris des pixels associés.</w:t>
      </w:r>
    </w:p>
    <w:p>
      <w:pPr>
        <w:pStyle w:val="Normal"/>
        <w:tabs>
          <w:tab w:val="clear" w:pos="708"/>
          <w:tab w:val="left" w:pos="1850" w:leader="none"/>
        </w:tabs>
        <w:rPr>
          <w:b/>
          <w:b/>
          <w:bCs/>
        </w:rPr>
      </w:pPr>
      <w:r>
        <w:rPr/>
      </w:r>
    </w:p>
    <w:p>
      <w:pPr>
        <w:pStyle w:val="Normal"/>
        <w:tabs>
          <w:tab w:val="clear" w:pos="708"/>
          <w:tab w:val="left" w:pos="1850" w:leader="none"/>
        </w:tabs>
        <w:rPr>
          <w:b/>
          <w:b/>
          <w:bCs/>
        </w:rPr>
      </w:pPr>
      <w:r>
        <w:rPr>
          <w:b/>
          <w:bCs/>
          <w:sz w:val="28"/>
          <w:szCs w:val="28"/>
        </w:rPr>
        <w:t>Extension</w:t>
      </w:r>
    </w:p>
    <w:p>
      <w:pPr>
        <w:pStyle w:val="Normal"/>
        <w:tabs>
          <w:tab w:val="clear" w:pos="708"/>
          <w:tab w:val="left" w:pos="1850" w:leader="none"/>
        </w:tabs>
        <w:rPr>
          <w:sz w:val="28"/>
          <w:szCs w:val="28"/>
        </w:rPr>
      </w:pPr>
      <w:r>
        <w:rPr>
          <w:sz w:val="28"/>
          <w:szCs w:val="28"/>
        </w:rPr>
        <w:t>On considère maintenant que les pixels d'une même région ne sont pas strictement de la même couleur mais peuvent être de couleurs très proches.</w:t>
      </w:r>
    </w:p>
    <w:p>
      <w:pPr>
        <w:pStyle w:val="Normal"/>
        <w:tabs>
          <w:tab w:val="clear" w:pos="708"/>
          <w:tab w:val="left" w:pos="1850" w:leader="none"/>
        </w:tabs>
        <w:rPr>
          <w:sz w:val="28"/>
          <w:szCs w:val="28"/>
        </w:rPr>
      </w:pPr>
      <w:r>
        <w:rPr>
          <w:sz w:val="28"/>
          <w:szCs w:val="28"/>
        </w:rPr>
        <w:t>Modifiez l'algorithme précédent afin que l'intégration d'un pixel p ou d'une région r dans une région R se fasse selon un critère déterminé par un seuil s (le pixel p de niveau de gris g p est intégré à la région R de niveau de gris moyen g R si |g p -g R |≤s, la région r de niveau de gris moyen g r est intégrée à la région R de niveau de gris moyen g R si |g r -g R |≤s).</w:t>
      </w:r>
    </w:p>
    <w:p>
      <w:pPr>
        <w:pStyle w:val="Normal"/>
        <w:tabs>
          <w:tab w:val="clear" w:pos="708"/>
          <w:tab w:val="left" w:pos="1850" w:leader="none"/>
        </w:tabs>
        <w:rPr>
          <w:sz w:val="28"/>
          <w:szCs w:val="28"/>
        </w:rPr>
      </w:pPr>
      <w:r>
        <w:rPr>
          <w:sz w:val="28"/>
          <w:szCs w:val="28"/>
        </w:rPr>
      </w:r>
    </w:p>
    <w:p>
      <w:pPr>
        <w:pStyle w:val="Normal"/>
        <w:tabs>
          <w:tab w:val="clear" w:pos="708"/>
          <w:tab w:val="left" w:pos="1850" w:leader="none"/>
        </w:tabs>
        <w:rPr>
          <w:sz w:val="28"/>
          <w:szCs w:val="28"/>
        </w:rPr>
      </w:pPr>
      <w:r>
        <w:rPr/>
      </w:r>
    </w:p>
    <w:p>
      <w:pPr>
        <w:pStyle w:val="Normal"/>
        <w:tabs>
          <w:tab w:val="clear" w:pos="708"/>
          <w:tab w:val="left" w:pos="1850" w:leader="none"/>
        </w:tabs>
        <w:rPr>
          <w:sz w:val="28"/>
          <w:szCs w:val="28"/>
        </w:rPr>
      </w:pPr>
      <w:r>
        <w:rPr/>
      </w:r>
    </w:p>
    <w:p>
      <w:pPr>
        <w:pStyle w:val="Normal"/>
        <w:tabs>
          <w:tab w:val="clear" w:pos="708"/>
          <w:tab w:val="left" w:pos="1850" w:leader="none"/>
        </w:tabs>
        <w:rPr>
          <w:sz w:val="28"/>
          <w:szCs w:val="28"/>
        </w:rPr>
      </w:pPr>
      <w:r>
        <w:rPr/>
      </w:r>
    </w:p>
    <w:p>
      <w:pPr>
        <w:pStyle w:val="Normal"/>
        <w:tabs>
          <w:tab w:val="clear" w:pos="708"/>
          <w:tab w:val="left" w:pos="1850" w:leader="none"/>
        </w:tabs>
        <w:rPr>
          <w:sz w:val="28"/>
          <w:szCs w:val="28"/>
        </w:rPr>
      </w:pPr>
      <w:r>
        <w:rPr/>
      </w:r>
    </w:p>
    <w:p>
      <w:pPr>
        <w:pStyle w:val="Normal"/>
        <w:tabs>
          <w:tab w:val="clear" w:pos="708"/>
          <w:tab w:val="left" w:pos="1850" w:leader="none"/>
        </w:tabs>
        <w:rPr>
          <w:sz w:val="28"/>
          <w:szCs w:val="28"/>
        </w:rPr>
      </w:pPr>
      <w:r>
        <w:rPr>
          <w:sz w:val="28"/>
          <w:szCs w:val="28"/>
        </w:rPr>
      </w:r>
    </w:p>
    <w:p>
      <w:pPr>
        <w:pStyle w:val="Normal"/>
        <w:tabs>
          <w:tab w:val="clear" w:pos="708"/>
          <w:tab w:val="left" w:pos="1850" w:leader="none"/>
        </w:tabs>
        <w:spacing w:before="0" w:after="200"/>
        <w:rPr>
          <w:b/>
          <w:b/>
          <w:bCs/>
        </w:rPr>
      </w:pPr>
      <w:r>
        <w:rPr/>
      </w:r>
    </w:p>
    <w:sectPr>
      <w:type w:val="nextPage"/>
      <w:pgSz w:w="11906" w:h="16838"/>
      <w:pgMar w:left="1417" w:right="1417"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8"/>
  <w:autoHyphenation w:val="true"/>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bCs/>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f37c8"/>
    <w:pPr>
      <w:widowControl/>
      <w:suppressAutoHyphens w:val="true"/>
      <w:bidi w:val="0"/>
      <w:spacing w:lineRule="auto" w:line="276" w:before="0" w:after="200"/>
      <w:jc w:val="left"/>
    </w:pPr>
    <w:rPr>
      <w:rFonts w:ascii="Times New Roman" w:hAnsi="Times New Roman" w:eastAsia="Calibri" w:cs="Times New Roman" w:eastAsiaTheme="minorHAnsi"/>
      <w:bCs/>
      <w:color w:val="auto"/>
      <w:kern w:val="0"/>
      <w:sz w:val="20"/>
      <w:szCs w:val="20"/>
      <w:lang w:val="fr-FR" w:eastAsia="en-US" w:bidi="ar-SA"/>
    </w:rPr>
  </w:style>
  <w:style w:type="character" w:styleId="DefaultParagraphFont" w:default="1">
    <w:name w:val="Default Paragraph Font"/>
    <w:uiPriority w:val="1"/>
    <w:unhideWhenUsed/>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84aae"/>
    <w:pPr>
      <w:spacing w:before="0" w:after="20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Application>LibreOffice/6.4.7.2$Linux_X86_64 LibreOffice_project/40$Build-2</Application>
  <Pages>3</Pages>
  <Words>574</Words>
  <Characters>2230</Characters>
  <CharactersWithSpaces>2846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2019-11-25T09:16:00Z</dcterms:created>
  <dc:creator>COMP</dc:creator>
  <dc:description/>
  <dc:language>fr-FR</dc:language>
  <cp:lastModifiedBy/>
  <dcterms:modified xsi:type="dcterms:W3CDTF">2024-11-25T15:00:06Z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