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 xml:space="preserve">Université Mohamed Premier             </w:t>
        <w:tab/>
      </w:r>
    </w:p>
    <w:p>
      <w:pPr>
        <w:pStyle w:val="Normal"/>
        <w:rPr/>
      </w:pPr>
      <w:r>
        <w:rPr>
          <w:b/>
          <w:sz w:val="28"/>
          <w:szCs w:val="28"/>
        </w:rPr>
        <w:t xml:space="preserve">Faculté des Sciences          </w:t>
        <w:tab/>
        <w:tab/>
        <w:tab/>
        <w:t xml:space="preserve">Filière : Master  S3       </w:t>
      </w:r>
    </w:p>
    <w:p>
      <w:pPr>
        <w:pStyle w:val="Normal"/>
        <w:ind w:hanging="0"/>
        <w:jc w:val="left"/>
        <w:rPr/>
      </w:pPr>
      <w:r>
        <w:rPr>
          <w:b/>
          <w:sz w:val="28"/>
          <w:szCs w:val="28"/>
        </w:rPr>
        <w:tab/>
        <w:tab/>
        <w:tab/>
        <w:tab/>
        <w:tab/>
        <w:tab/>
        <w:tab/>
        <w:tab/>
        <w:tab/>
        <w:tab/>
        <w:t xml:space="preserve">Module : traitements d’images 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>lire l’image smiley blanc et noire.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>On prend l’élément structurant suivant 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2880" w:hanging="0"/>
        <w:rPr/>
      </w:pPr>
      <w:r>
        <w:rPr>
          <w:rFonts w:ascii="sans-serif" w:hAnsi="sans-serif"/>
          <w:sz w:val="30"/>
          <w:szCs w:val="30"/>
        </w:rPr>
        <w:t>S=np.ones(3,3.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>Écrire la fonction de l’algorithme de l’érosion et afficher le résultat.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>Écrire  la fonction de l’algorithme de dilatation  et afficher le résultat.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>Déterminer l’ouverture et afficher le résultat.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>Déterminer la fermeture et afficher le résultat.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 xml:space="preserve">Déterminer le gradient par érosion </w:t>
      </w:r>
      <w:r>
        <w:rPr>
          <w:rFonts w:ascii="sans-serif" w:hAnsi="sans-serif"/>
          <w:sz w:val="30"/>
          <w:szCs w:val="30"/>
        </w:rPr>
        <w:t>et afficher le résultat.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>Déterminer le gradient par dilatation et afficher le résultat.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>Déterminer le gradient symétrisé et afficher le résultat.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>lire l’image lenna blanc et noire.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rPr/>
      </w:pPr>
      <w:r>
        <w:rPr>
          <w:rFonts w:ascii="sans-serif" w:hAnsi="sans-serif"/>
          <w:sz w:val="30"/>
          <w:szCs w:val="30"/>
        </w:rPr>
        <w:t xml:space="preserve"> </w:t>
      </w:r>
      <w:r>
        <w:rPr>
          <w:rFonts w:eastAsia="Noto Sans CJK SC" w:cs="DejaVu Sans" w:ascii="sans-serif" w:hAnsi="sans-serif"/>
          <w:color w:val="auto"/>
          <w:kern w:val="2"/>
          <w:sz w:val="30"/>
          <w:szCs w:val="30"/>
          <w:lang w:val="fr-FR" w:eastAsia="zh-CN" w:bidi="ar-MA"/>
        </w:rPr>
        <w:t>on refait les mêmes opérations précédentes.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ejaVu Sans"/>
        <w:kern w:val="2"/>
        <w:sz w:val="20"/>
        <w:szCs w:val="24"/>
        <w:lang w:val="fr-FR" w:eastAsia="zh-CN" w:bidi="ar-M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DejaVu Sans"/>
      <w:color w:val="auto"/>
      <w:kern w:val="2"/>
      <w:sz w:val="24"/>
      <w:szCs w:val="24"/>
      <w:lang w:val="fr-FR" w:eastAsia="zh-CN" w:bidi="ar-MA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ejaVu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112</Words>
  <Characters>621</Characters>
  <CharactersWithSpaces>754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2023-11-20T08:59:41Z</dcterms:created>
  <dc:creator/>
  <dc:description/>
  <dc:language>fr-FR</dc:language>
  <cp:lastModifiedBy/>
  <dcterms:modified xsi:type="dcterms:W3CDTF">2024-11-19T07:16:39Z</dcterms:modified>
  <cp:revision>5</cp:revision>
  <dc:subject/>
  <dc:title/>
</cp:coreProperties>
</file>