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5E" w:rsidRDefault="00A469DD">
      <w:r>
        <w:rPr>
          <w:noProof/>
          <w:lang w:eastAsia="fr-FR"/>
        </w:rPr>
        <w:drawing>
          <wp:inline distT="0" distB="0" distL="0" distR="0" wp14:anchorId="167E62FF" wp14:editId="09A88457">
            <wp:extent cx="6029325" cy="1144905"/>
            <wp:effectExtent l="0" t="0" r="9525" b="0"/>
            <wp:docPr id="1" name="Image 1" descr="http://www.este.ucam.ac.ma/images/bannier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ste.ucam.ac.ma/images/banniere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16" cy="114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3" w:rsidRDefault="00DE5593"/>
    <w:p w:rsidR="00DE5593" w:rsidRDefault="00DE5593"/>
    <w:p w:rsidR="00A469DD" w:rsidRDefault="00A469DD" w:rsidP="00A469DD">
      <w:pPr>
        <w:jc w:val="center"/>
        <w:rPr>
          <w:b/>
          <w:bCs/>
          <w:color w:val="C45911" w:themeColor="accent2" w:themeShade="BF"/>
          <w:sz w:val="72"/>
          <w:szCs w:val="72"/>
          <w:u w:val="single"/>
        </w:rPr>
      </w:pPr>
      <w:r w:rsidRPr="00DE5593">
        <w:rPr>
          <w:b/>
          <w:bCs/>
          <w:color w:val="C45911" w:themeColor="accent2" w:themeShade="BF"/>
          <w:sz w:val="72"/>
          <w:szCs w:val="72"/>
          <w:u w:val="single"/>
        </w:rPr>
        <w:t>Rapport de TP N°1 :</w:t>
      </w:r>
    </w:p>
    <w:p w:rsidR="00DE5593" w:rsidRDefault="00DE5593" w:rsidP="00A469DD">
      <w:pPr>
        <w:jc w:val="center"/>
        <w:rPr>
          <w:b/>
          <w:bCs/>
          <w:color w:val="C45911" w:themeColor="accent2" w:themeShade="BF"/>
          <w:sz w:val="72"/>
          <w:szCs w:val="72"/>
          <w:u w:val="single"/>
        </w:rPr>
      </w:pPr>
    </w:p>
    <w:p w:rsidR="00DE5593" w:rsidRPr="00DE5593" w:rsidRDefault="00DE5593" w:rsidP="00DE5593">
      <w:pPr>
        <w:rPr>
          <w:b/>
          <w:bCs/>
          <w:color w:val="C45911" w:themeColor="accent2" w:themeShade="BF"/>
          <w:sz w:val="72"/>
          <w:szCs w:val="72"/>
          <w:u w:val="single"/>
        </w:rPr>
      </w:pPr>
    </w:p>
    <w:p w:rsidR="00C65550" w:rsidRPr="00DE5593" w:rsidRDefault="00A469DD" w:rsidP="00DE5593">
      <w:pPr>
        <w:jc w:val="center"/>
        <w:rPr>
          <w:b/>
          <w:sz w:val="72"/>
          <w:szCs w:val="72"/>
        </w:rPr>
      </w:pPr>
      <w:r w:rsidRPr="00DE5593">
        <w:rPr>
          <w:b/>
          <w:sz w:val="72"/>
          <w:szCs w:val="72"/>
        </w:rPr>
        <w:t>« Les exceptions »</w:t>
      </w:r>
    </w:p>
    <w:p w:rsidR="00A469DD" w:rsidRDefault="00A469DD" w:rsidP="00A469DD">
      <w:pPr>
        <w:rPr>
          <w:b/>
          <w:sz w:val="56"/>
          <w:szCs w:val="56"/>
        </w:rPr>
      </w:pPr>
    </w:p>
    <w:p w:rsidR="00A469DD" w:rsidRPr="00C65550" w:rsidRDefault="00A469DD" w:rsidP="00A469DD">
      <w:pPr>
        <w:rPr>
          <w:bCs/>
          <w:color w:val="C45911" w:themeColor="accent2" w:themeShade="BF"/>
          <w:sz w:val="56"/>
          <w:szCs w:val="56"/>
          <w:u w:val="single"/>
        </w:rPr>
      </w:pPr>
      <w:r w:rsidRPr="00C65550">
        <w:rPr>
          <w:bCs/>
          <w:color w:val="C45911" w:themeColor="accent2" w:themeShade="BF"/>
          <w:sz w:val="56"/>
          <w:szCs w:val="56"/>
          <w:u w:val="single"/>
        </w:rPr>
        <w:t>Réalisé par :</w:t>
      </w:r>
      <w:r w:rsidRPr="00C65550">
        <w:rPr>
          <w:bCs/>
          <w:color w:val="C45911" w:themeColor="accent2" w:themeShade="BF"/>
          <w:sz w:val="56"/>
          <w:szCs w:val="56"/>
          <w:u w:val="single"/>
        </w:rPr>
        <w:t> </w:t>
      </w:r>
    </w:p>
    <w:p w:rsidR="00A469DD" w:rsidRDefault="00DE5593" w:rsidP="00DE5593">
      <w:pPr>
        <w:rPr>
          <w:bCs/>
          <w:sz w:val="56"/>
          <w:szCs w:val="56"/>
        </w:rPr>
      </w:pPr>
      <w:r>
        <w:rPr>
          <w:bCs/>
          <w:sz w:val="56"/>
          <w:szCs w:val="56"/>
        </w:rPr>
        <w:t>Kanboua Khaoula</w:t>
      </w:r>
    </w:p>
    <w:p w:rsidR="00A469DD" w:rsidRPr="00C65550" w:rsidRDefault="00A469DD" w:rsidP="00A469DD">
      <w:pPr>
        <w:rPr>
          <w:bCs/>
          <w:color w:val="C45911" w:themeColor="accent2" w:themeShade="BF"/>
          <w:sz w:val="56"/>
          <w:szCs w:val="56"/>
          <w:u w:val="single"/>
        </w:rPr>
      </w:pPr>
      <w:r w:rsidRPr="00C65550">
        <w:rPr>
          <w:bCs/>
          <w:color w:val="C45911" w:themeColor="accent2" w:themeShade="BF"/>
          <w:sz w:val="56"/>
          <w:szCs w:val="56"/>
        </w:rPr>
        <w:t xml:space="preserve">                                       </w:t>
      </w:r>
      <w:r w:rsidR="00C65550" w:rsidRPr="00C65550">
        <w:rPr>
          <w:bCs/>
          <w:color w:val="C45911" w:themeColor="accent2" w:themeShade="BF"/>
          <w:sz w:val="56"/>
          <w:szCs w:val="56"/>
        </w:rPr>
        <w:t xml:space="preserve">        </w:t>
      </w:r>
      <w:r w:rsidRPr="00C65550">
        <w:rPr>
          <w:bCs/>
          <w:color w:val="C45911" w:themeColor="accent2" w:themeShade="BF"/>
          <w:sz w:val="56"/>
          <w:szCs w:val="56"/>
          <w:u w:val="single"/>
        </w:rPr>
        <w:t>Encadré par :</w:t>
      </w:r>
    </w:p>
    <w:p w:rsidR="00A469DD" w:rsidRPr="00A469DD" w:rsidRDefault="00A469DD" w:rsidP="00A469DD">
      <w:pPr>
        <w:rPr>
          <w:bCs/>
          <w:sz w:val="56"/>
          <w:szCs w:val="56"/>
        </w:rPr>
      </w:pPr>
      <w:r>
        <w:rPr>
          <w:bCs/>
          <w:sz w:val="56"/>
          <w:szCs w:val="56"/>
        </w:rPr>
        <w:t xml:space="preserve">                                          </w:t>
      </w:r>
      <w:r w:rsidR="00C65550">
        <w:rPr>
          <w:bCs/>
          <w:sz w:val="56"/>
          <w:szCs w:val="56"/>
        </w:rPr>
        <w:t xml:space="preserve">      </w:t>
      </w:r>
      <w:r>
        <w:rPr>
          <w:bCs/>
          <w:sz w:val="56"/>
          <w:szCs w:val="56"/>
        </w:rPr>
        <w:t xml:space="preserve"> Mr.karami</w:t>
      </w:r>
    </w:p>
    <w:p w:rsidR="00A469DD" w:rsidRPr="00A469DD" w:rsidRDefault="00A469DD" w:rsidP="00A469DD">
      <w:pPr>
        <w:rPr>
          <w:b/>
          <w:bCs/>
          <w:color w:val="ED7D31" w:themeColor="accent2"/>
          <w:sz w:val="56"/>
          <w:szCs w:val="56"/>
          <w:u w:val="single"/>
        </w:rPr>
      </w:pPr>
      <w:r>
        <w:rPr>
          <w:b/>
          <w:bCs/>
          <w:color w:val="ED7D31" w:themeColor="accent2"/>
          <w:sz w:val="56"/>
          <w:szCs w:val="56"/>
          <w:u w:val="single"/>
        </w:rPr>
        <w:t xml:space="preserve"> </w:t>
      </w:r>
    </w:p>
    <w:p w:rsidR="00A469DD" w:rsidRDefault="00C65550" w:rsidP="00DE5593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DE5593">
        <w:rPr>
          <w:color w:val="C45911" w:themeColor="accent2" w:themeShade="BF"/>
          <w:sz w:val="32"/>
          <w:szCs w:val="32"/>
          <w:u w:val="single"/>
        </w:rPr>
        <w:t>Année Universitaire </w:t>
      </w:r>
      <w:proofErr w:type="gramStart"/>
      <w:r w:rsidRPr="00DE5593">
        <w:rPr>
          <w:color w:val="C45911" w:themeColor="accent2" w:themeShade="BF"/>
          <w:sz w:val="32"/>
          <w:szCs w:val="32"/>
          <w:u w:val="single"/>
        </w:rPr>
        <w:t>:</w:t>
      </w:r>
      <w:r w:rsidR="00DE5593" w:rsidRPr="00DE5593">
        <w:rPr>
          <w:color w:val="C45911" w:themeColor="accent2" w:themeShade="BF"/>
          <w:sz w:val="32"/>
          <w:szCs w:val="32"/>
          <w:u w:val="single"/>
        </w:rPr>
        <w:t>2019</w:t>
      </w:r>
      <w:proofErr w:type="gramEnd"/>
      <w:r w:rsidR="00DE5593" w:rsidRPr="00DE5593">
        <w:rPr>
          <w:color w:val="C45911" w:themeColor="accent2" w:themeShade="BF"/>
          <w:sz w:val="32"/>
          <w:szCs w:val="32"/>
          <w:u w:val="single"/>
        </w:rPr>
        <w:t>/2020</w:t>
      </w:r>
    </w:p>
    <w:p w:rsidR="00DE5593" w:rsidRDefault="00DE5593" w:rsidP="00DE5593">
      <w:pPr>
        <w:jc w:val="center"/>
        <w:rPr>
          <w:color w:val="C45911" w:themeColor="accent2" w:themeShade="BF"/>
          <w:sz w:val="32"/>
          <w:szCs w:val="32"/>
          <w:u w:val="single"/>
        </w:rPr>
      </w:pP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lastRenderedPageBreak/>
        <w:t>EX1 : (Déclenchement et traitement d’une exception)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Réaliser une classe </w:t>
      </w:r>
      <w:r>
        <w:rPr>
          <w:rFonts w:ascii="Cambria" w:hAnsi="Cambria" w:cs="Cambria"/>
          <w:color w:val="FF0000"/>
          <w:sz w:val="24"/>
          <w:szCs w:val="24"/>
        </w:rPr>
        <w:t xml:space="preserve">EntNat </w:t>
      </w:r>
      <w:r>
        <w:rPr>
          <w:rFonts w:ascii="Cambria" w:hAnsi="Cambria" w:cs="Cambria"/>
          <w:color w:val="000000"/>
          <w:sz w:val="24"/>
          <w:szCs w:val="24"/>
        </w:rPr>
        <w:t>permettant de manipuler des entiers naturels (positifs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ou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nuls). Pour l’instant, cette classe disposera simplement :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d’un </w:t>
      </w:r>
      <w:r>
        <w:rPr>
          <w:rFonts w:ascii="Cambria" w:hAnsi="Cambria" w:cs="Cambria"/>
          <w:color w:val="008100"/>
          <w:sz w:val="24"/>
          <w:szCs w:val="24"/>
        </w:rPr>
        <w:t xml:space="preserve">constructeur </w:t>
      </w:r>
      <w:r>
        <w:rPr>
          <w:rFonts w:ascii="Cambria" w:hAnsi="Cambria" w:cs="Cambria"/>
          <w:color w:val="000000"/>
          <w:sz w:val="24"/>
          <w:szCs w:val="24"/>
        </w:rPr>
        <w:t>à un argument de type int qui générera une exception de type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FF"/>
          <w:sz w:val="24"/>
          <w:szCs w:val="24"/>
        </w:rPr>
        <w:t xml:space="preserve">ErrConst </w:t>
      </w:r>
      <w:r>
        <w:rPr>
          <w:rFonts w:ascii="Cambria" w:hAnsi="Cambria" w:cs="Cambria"/>
          <w:color w:val="000000"/>
          <w:sz w:val="24"/>
          <w:szCs w:val="24"/>
        </w:rPr>
        <w:t>(type classe à définir) lorsque la valeur reçue ne conviendra pas.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d’une méthode </w:t>
      </w:r>
      <w:r>
        <w:rPr>
          <w:rFonts w:ascii="Cambria" w:hAnsi="Cambria" w:cs="Cambria"/>
          <w:color w:val="008100"/>
          <w:sz w:val="24"/>
          <w:szCs w:val="24"/>
        </w:rPr>
        <w:t xml:space="preserve">getN </w:t>
      </w:r>
      <w:r>
        <w:rPr>
          <w:rFonts w:ascii="Cambria" w:hAnsi="Cambria" w:cs="Cambria"/>
          <w:color w:val="000000"/>
          <w:sz w:val="24"/>
          <w:szCs w:val="24"/>
        </w:rPr>
        <w:t xml:space="preserve">fournissant sous forme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d’un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int, la valeur encapsulée dans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objet de type EntNat.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Question : Ecrire un petit programme d’utilisation qui traite l’exception </w:t>
      </w:r>
      <w:r>
        <w:rPr>
          <w:rFonts w:ascii="Cambria" w:hAnsi="Cambria" w:cs="Cambria"/>
          <w:color w:val="0000FF"/>
          <w:sz w:val="24"/>
          <w:szCs w:val="24"/>
        </w:rPr>
        <w:t xml:space="preserve">ErrConst </w:t>
      </w:r>
      <w:r>
        <w:rPr>
          <w:rFonts w:ascii="Cambria" w:hAnsi="Cambria" w:cs="Cambria"/>
          <w:color w:val="000000"/>
          <w:sz w:val="24"/>
          <w:szCs w:val="24"/>
        </w:rPr>
        <w:t>en</w:t>
      </w: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affichant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un message et en interrompant l’exécution.</w:t>
      </w: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t>EX2: (Transmission d’information au gestionnaire)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Adapter la classe </w:t>
      </w:r>
      <w:r>
        <w:rPr>
          <w:rFonts w:ascii="Cambria" w:hAnsi="Cambria" w:cs="Cambria"/>
          <w:color w:val="FF6600"/>
          <w:sz w:val="24"/>
          <w:szCs w:val="24"/>
        </w:rPr>
        <w:t xml:space="preserve">EntNat </w:t>
      </w:r>
      <w:r>
        <w:rPr>
          <w:rFonts w:ascii="Cambria" w:hAnsi="Cambria" w:cs="Cambria"/>
          <w:color w:val="000000"/>
          <w:sz w:val="24"/>
          <w:szCs w:val="24"/>
        </w:rPr>
        <w:t>de l’exercice 1 et le programme d’utilisation de manière à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disposer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dans le gestionnaire d’exception du type </w:t>
      </w:r>
      <w:r>
        <w:rPr>
          <w:rFonts w:ascii="Cambria" w:hAnsi="Cambria" w:cs="Cambria"/>
          <w:color w:val="0000FF"/>
          <w:sz w:val="24"/>
          <w:szCs w:val="24"/>
        </w:rPr>
        <w:t xml:space="preserve">ErrConst </w:t>
      </w:r>
      <w:r>
        <w:rPr>
          <w:rFonts w:ascii="Cambria" w:hAnsi="Cambria" w:cs="Cambria"/>
          <w:color w:val="000000"/>
          <w:sz w:val="24"/>
          <w:szCs w:val="24"/>
        </w:rPr>
        <w:t>de la valeur fournie à tort au</w:t>
      </w: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constructeur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 wp14:anchorId="673DAE31" wp14:editId="44507CFF">
            <wp:extent cx="4057650" cy="2219325"/>
            <wp:effectExtent l="0" t="0" r="0" b="9525"/>
            <wp:docPr id="7" name="Picture 7" descr="F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 wp14:anchorId="5ED82265" wp14:editId="24AC5BC7">
            <wp:extent cx="3790950" cy="1533525"/>
            <wp:effectExtent l="0" t="0" r="0" b="9525"/>
            <wp:docPr id="5" name="Picture 5" descr="F: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 wp14:anchorId="0349A808" wp14:editId="3BBFDA01">
            <wp:extent cx="8505825" cy="2409825"/>
            <wp:effectExtent l="0" t="0" r="9525" b="9525"/>
            <wp:docPr id="4" name="Picture 4" descr="F: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3" w:rsidRDefault="00DE5593" w:rsidP="00DE5593">
      <w:pPr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t>Problème : (Synthèse du chapitre)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- Réaliser une classe permettant de manipuler des entiers naturels (positifs ou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nuls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) et disposant :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d’un constructeur à un argument de type int ; il générera une exception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ErrConst </w:t>
      </w:r>
      <w:r>
        <w:rPr>
          <w:rFonts w:ascii="Cambria" w:hAnsi="Cambria" w:cs="Cambria"/>
          <w:color w:val="000000"/>
          <w:sz w:val="24"/>
          <w:szCs w:val="24"/>
        </w:rPr>
        <w:t>si la valeur de son argument est négative.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de méthodes statiques de somme, de différence et de produit de deux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naturels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; elles généreront respectivement des exceptions ErrSom, ErrDiff et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ErrProd lorsque le résultat ne sera pas représentable ; la limite des valeurs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des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naturels sera fixée à la plus grande valeur du type int.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Une méthode d’accès getN fournissant sous forme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d’un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int la valeur de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l’entier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naturel. On s’arrangera pour que toutes les classes exceptions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dérivent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d’une classe ErrNat et pour qu’elles permettent à un éventuel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lastRenderedPageBreak/>
        <w:t>gestionnaire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de récupérer les valeurs ayant provoqué l’exception.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Questions : Ecrire deux exemples d’utilisation de la classe :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l’un se contentant d’intercepter sans discernement les exceptions de type dérivé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ErrNat.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l’autre qui explicite la nature de l’exception en affichant les informations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disponibles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Les deux exemples pourront figurer dans deux blocs try d’un même programme.</w:t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A1B1A74" wp14:editId="0CD2A691">
            <wp:extent cx="5572125" cy="585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84CB4AA" wp14:editId="01BB82C7">
            <wp:extent cx="36480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194B56F" wp14:editId="11010C17">
            <wp:extent cx="5760720" cy="533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DE5593" w:rsidRPr="00214CF2" w:rsidRDefault="00DE5593" w:rsidP="00DE55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DE5593" w:rsidRDefault="00DE5593" w:rsidP="00DE5593"/>
    <w:p w:rsidR="00DE5593" w:rsidRDefault="00DE5593" w:rsidP="00DE5593"/>
    <w:p w:rsidR="00DE5593" w:rsidRDefault="00DE5593" w:rsidP="00DE5593"/>
    <w:p w:rsidR="00DE5593" w:rsidRDefault="00DE5593" w:rsidP="00DE5593"/>
    <w:p w:rsidR="00DE5593" w:rsidRPr="00DE5593" w:rsidRDefault="00DE5593" w:rsidP="00DE5593">
      <w:pPr>
        <w:jc w:val="center"/>
        <w:rPr>
          <w:color w:val="C45911" w:themeColor="accent2" w:themeShade="BF"/>
          <w:sz w:val="32"/>
          <w:szCs w:val="32"/>
          <w:u w:val="single"/>
        </w:rPr>
      </w:pPr>
      <w:bookmarkStart w:id="0" w:name="_GoBack"/>
      <w:bookmarkEnd w:id="0"/>
    </w:p>
    <w:sectPr w:rsidR="00DE5593" w:rsidRPr="00DE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DD"/>
    <w:rsid w:val="0005518A"/>
    <w:rsid w:val="0084635E"/>
    <w:rsid w:val="00A469DD"/>
    <w:rsid w:val="00C65550"/>
    <w:rsid w:val="00DD0470"/>
    <w:rsid w:val="00D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D955D-2E09-4E8F-9C05-2BF24F51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</dc:creator>
  <cp:keywords/>
  <dc:description/>
  <cp:lastModifiedBy>Sfr</cp:lastModifiedBy>
  <cp:revision>1</cp:revision>
  <dcterms:created xsi:type="dcterms:W3CDTF">2020-02-09T20:41:00Z</dcterms:created>
  <dcterms:modified xsi:type="dcterms:W3CDTF">2020-02-09T22:44:00Z</dcterms:modified>
</cp:coreProperties>
</file>