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58A37E" w14:textId="77777777" w:rsidR="0034309F" w:rsidRDefault="0034309F" w:rsidP="00337B7C">
      <w:pPr>
        <w:pStyle w:val="Heading1"/>
      </w:pPr>
      <w:r>
        <w:t>Table of contents</w:t>
      </w:r>
    </w:p>
    <w:p w14:paraId="4C852244" w14:textId="58BFC484" w:rsidR="0034309F" w:rsidRPr="0034309F" w:rsidRDefault="00D20252" w:rsidP="0034309F">
      <w:r>
        <w:rPr>
          <w:highlight w:val="yellow"/>
        </w:rPr>
        <w:t xml:space="preserve">Insert </w:t>
      </w:r>
      <w:r w:rsidR="00780D21" w:rsidRPr="00780D21">
        <w:rPr>
          <w:highlight w:val="yellow"/>
        </w:rPr>
        <w:t>Table of content here</w:t>
      </w:r>
    </w:p>
    <w:p w14:paraId="2A807088" w14:textId="77777777" w:rsidR="005C210C" w:rsidRDefault="005C210C" w:rsidP="00337B7C">
      <w:pPr>
        <w:pStyle w:val="Heading1"/>
      </w:pPr>
      <w:r w:rsidRPr="005C210C">
        <w:t>Open Let</w:t>
      </w:r>
      <w:r>
        <w:t>t</w:t>
      </w:r>
      <w:r w:rsidRPr="005C210C">
        <w:t>er</w:t>
      </w:r>
    </w:p>
    <w:p w14:paraId="1C69E57A" w14:textId="77777777" w:rsidR="009A7741" w:rsidRPr="005C210C" w:rsidRDefault="009A7741" w:rsidP="005C210C">
      <w:pPr>
        <w:spacing w:line="240" w:lineRule="auto"/>
        <w:rPr>
          <w:rFonts w:ascii="Times New Roman" w:hAnsi="Times New Roman" w:cs="Times New Roman"/>
          <w:b/>
          <w:sz w:val="28"/>
          <w:szCs w:val="28"/>
        </w:rPr>
      </w:pPr>
    </w:p>
    <w:p w14:paraId="25954B85" w14:textId="77777777" w:rsidR="005C210C" w:rsidRDefault="005C210C" w:rsidP="005C210C">
      <w:pPr>
        <w:spacing w:line="240" w:lineRule="auto"/>
        <w:rPr>
          <w:rFonts w:ascii="Times New Roman" w:hAnsi="Times New Roman" w:cs="Times New Roman"/>
          <w:sz w:val="26"/>
          <w:szCs w:val="26"/>
        </w:rPr>
      </w:pPr>
      <w:r w:rsidRPr="00583228">
        <w:rPr>
          <w:rFonts w:ascii="Times New Roman" w:hAnsi="Times New Roman" w:cs="Times New Roman"/>
          <w:b/>
          <w:i/>
          <w:sz w:val="26"/>
          <w:szCs w:val="26"/>
        </w:rPr>
        <w:t>From:</w:t>
      </w:r>
      <w:r>
        <w:rPr>
          <w:rFonts w:ascii="Times New Roman" w:hAnsi="Times New Roman" w:cs="Times New Roman"/>
          <w:sz w:val="26"/>
          <w:szCs w:val="26"/>
        </w:rPr>
        <w:t xml:space="preserve"> TDTU</w:t>
      </w:r>
    </w:p>
    <w:p w14:paraId="6B7EEAC1" w14:textId="77777777" w:rsidR="005C210C" w:rsidRDefault="005C210C" w:rsidP="005C210C">
      <w:pPr>
        <w:spacing w:line="240" w:lineRule="auto"/>
        <w:rPr>
          <w:rFonts w:ascii="Times New Roman" w:hAnsi="Times New Roman" w:cs="Times New Roman"/>
          <w:sz w:val="26"/>
          <w:szCs w:val="26"/>
        </w:rPr>
      </w:pPr>
      <w:r w:rsidRPr="00583228">
        <w:rPr>
          <w:rFonts w:ascii="Times New Roman" w:hAnsi="Times New Roman" w:cs="Times New Roman"/>
          <w:b/>
          <w:i/>
          <w:sz w:val="26"/>
          <w:szCs w:val="26"/>
        </w:rPr>
        <w:t>To:</w:t>
      </w:r>
      <w:r>
        <w:rPr>
          <w:rFonts w:ascii="Times New Roman" w:hAnsi="Times New Roman" w:cs="Times New Roman"/>
          <w:sz w:val="26"/>
          <w:szCs w:val="26"/>
        </w:rPr>
        <w:t xml:space="preserve"> </w:t>
      </w:r>
      <w:r w:rsidRPr="008A7540">
        <w:rPr>
          <w:rFonts w:ascii="Times New Roman" w:hAnsi="Times New Roman" w:cs="Times New Roman"/>
          <w:sz w:val="26"/>
          <w:szCs w:val="26"/>
          <w:highlight w:val="yellow"/>
        </w:rPr>
        <w:t xml:space="preserve">Insert </w:t>
      </w:r>
      <w:r w:rsidR="00886EBB" w:rsidRPr="008A7540">
        <w:rPr>
          <w:rFonts w:ascii="Times New Roman" w:hAnsi="Times New Roman" w:cs="Times New Roman"/>
          <w:sz w:val="26"/>
          <w:szCs w:val="26"/>
          <w:highlight w:val="yellow"/>
        </w:rPr>
        <w:t xml:space="preserve">title and </w:t>
      </w:r>
      <w:r w:rsidRPr="008A7540">
        <w:rPr>
          <w:rFonts w:ascii="Times New Roman" w:hAnsi="Times New Roman" w:cs="Times New Roman"/>
          <w:sz w:val="26"/>
          <w:szCs w:val="26"/>
          <w:highlight w:val="yellow"/>
        </w:rPr>
        <w:t>first name here</w:t>
      </w:r>
    </w:p>
    <w:p w14:paraId="7F00EC37" w14:textId="77777777" w:rsidR="005C210C" w:rsidRDefault="005C210C" w:rsidP="005C210C">
      <w:pPr>
        <w:spacing w:line="240" w:lineRule="auto"/>
        <w:rPr>
          <w:rFonts w:ascii="Times New Roman" w:hAnsi="Times New Roman" w:cs="Times New Roman"/>
          <w:sz w:val="26"/>
          <w:szCs w:val="26"/>
        </w:rPr>
      </w:pPr>
      <w:r w:rsidRPr="00583228">
        <w:rPr>
          <w:rFonts w:ascii="Times New Roman" w:hAnsi="Times New Roman" w:cs="Times New Roman"/>
          <w:b/>
          <w:i/>
          <w:sz w:val="26"/>
          <w:szCs w:val="26"/>
        </w:rPr>
        <w:t>Address:</w:t>
      </w:r>
      <w:r>
        <w:rPr>
          <w:rFonts w:ascii="Times New Roman" w:hAnsi="Times New Roman" w:cs="Times New Roman"/>
          <w:sz w:val="26"/>
          <w:szCs w:val="26"/>
        </w:rPr>
        <w:t xml:space="preserve"> </w:t>
      </w:r>
      <w:r w:rsidRPr="008A7540">
        <w:rPr>
          <w:rFonts w:ascii="Times New Roman" w:hAnsi="Times New Roman" w:cs="Times New Roman"/>
          <w:sz w:val="26"/>
          <w:szCs w:val="26"/>
          <w:highlight w:val="yellow"/>
        </w:rPr>
        <w:t>Insert address block here</w:t>
      </w:r>
    </w:p>
    <w:p w14:paraId="6172EECB" w14:textId="77777777" w:rsidR="005C210C" w:rsidRDefault="005C210C" w:rsidP="005C210C">
      <w:pPr>
        <w:spacing w:line="240" w:lineRule="auto"/>
        <w:rPr>
          <w:rFonts w:ascii="Times New Roman" w:hAnsi="Times New Roman" w:cs="Times New Roman"/>
          <w:sz w:val="26"/>
          <w:szCs w:val="26"/>
        </w:rPr>
      </w:pPr>
    </w:p>
    <w:p w14:paraId="113FC27B" w14:textId="77777777" w:rsidR="005C210C" w:rsidRDefault="005C210C" w:rsidP="005C210C">
      <w:pPr>
        <w:spacing w:line="240" w:lineRule="auto"/>
        <w:rPr>
          <w:rFonts w:ascii="Times New Roman" w:hAnsi="Times New Roman" w:cs="Times New Roman"/>
          <w:sz w:val="26"/>
          <w:szCs w:val="26"/>
        </w:rPr>
        <w:sectPr w:rsidR="005C210C" w:rsidSect="00CD47E9">
          <w:type w:val="continuous"/>
          <w:pgSz w:w="11906" w:h="16838" w:code="9"/>
          <w:pgMar w:top="1440" w:right="1440" w:bottom="1440" w:left="1440" w:header="720" w:footer="720" w:gutter="0"/>
          <w:cols w:space="720"/>
          <w:docGrid w:linePitch="360"/>
        </w:sectPr>
      </w:pPr>
    </w:p>
    <w:p w14:paraId="5614AF44" w14:textId="77777777" w:rsidR="008C1E17" w:rsidRPr="00F16F05" w:rsidRDefault="002B5302" w:rsidP="00827006">
      <w:pPr>
        <w:spacing w:line="480" w:lineRule="auto"/>
        <w:rPr>
          <w:rFonts w:ascii="Times New Roman" w:hAnsi="Times New Roman" w:cs="Times New Roman"/>
          <w:sz w:val="40"/>
          <w:szCs w:val="40"/>
        </w:rPr>
      </w:pPr>
      <w:r w:rsidRPr="002B5302">
        <w:rPr>
          <w:rFonts w:ascii="Times New Roman" w:hAnsi="Times New Roman" w:cs="Times New Roman"/>
          <w:noProof/>
          <w:sz w:val="26"/>
          <w:szCs w:val="26"/>
        </w:rPr>
        <w:drawing>
          <wp:anchor distT="0" distB="0" distL="114300" distR="114300" simplePos="0" relativeHeight="251658240" behindDoc="0" locked="0" layoutInCell="1" allowOverlap="1" wp14:anchorId="019EE209" wp14:editId="475217FC">
            <wp:simplePos x="0" y="0"/>
            <wp:positionH relativeFrom="column">
              <wp:posOffset>31750</wp:posOffset>
            </wp:positionH>
            <wp:positionV relativeFrom="paragraph">
              <wp:posOffset>15875</wp:posOffset>
            </wp:positionV>
            <wp:extent cx="1838960" cy="1838960"/>
            <wp:effectExtent l="0" t="0" r="8890" b="8890"/>
            <wp:wrapSquare wrapText="bothSides"/>
            <wp:docPr id="1" name="Picture 1" descr="D:\Works\BT MOS1 CLC\CLC_BT_Tuan7_MOS1\TD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s\BT MOS1 CLC\CLC_BT_Tuan7_MOS1\TDT1.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38960" cy="1838960"/>
                    </a:xfrm>
                    <a:prstGeom prst="rect">
                      <a:avLst/>
                    </a:prstGeom>
                    <a:noFill/>
                    <a:ln>
                      <a:noFill/>
                    </a:ln>
                  </pic:spPr>
                </pic:pic>
              </a:graphicData>
            </a:graphic>
            <wp14:sizeRelH relativeFrom="page">
              <wp14:pctWidth>0</wp14:pctWidth>
            </wp14:sizeRelH>
            <wp14:sizeRelV relativeFrom="page">
              <wp14:pctHeight>0</wp14:pctHeight>
            </wp14:sizeRelV>
          </wp:anchor>
        </w:drawing>
      </w:r>
      <w:r w:rsidR="002019B5">
        <w:rPr>
          <w:rFonts w:ascii="Times New Roman" w:hAnsi="Times New Roman" w:cs="Times New Roman"/>
          <w:b/>
          <w:sz w:val="40"/>
          <w:szCs w:val="40"/>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ABOUT TDTU</w:t>
      </w:r>
    </w:p>
    <w:p w14:paraId="7294A196" w14:textId="77777777" w:rsidR="00A21C58" w:rsidRPr="00B775C5" w:rsidRDefault="00125B9D" w:rsidP="00827006">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About TDTU</w:t>
      </w:r>
      <w:bookmarkStart w:id="0" w:name="_GoBack"/>
      <w:bookmarkEnd w:id="0"/>
    </w:p>
    <w:p w14:paraId="4B07E82F" w14:textId="77777777" w:rsidR="00A21C58" w:rsidRPr="00B775C5" w:rsidRDefault="00125B9D" w:rsidP="00827006">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Mission</w:t>
      </w:r>
    </w:p>
    <w:p w14:paraId="0963341C" w14:textId="77777777" w:rsidR="00A21C58" w:rsidRPr="00B775C5" w:rsidRDefault="00125B9D" w:rsidP="00827006">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Long-term goals</w:t>
      </w:r>
    </w:p>
    <w:p w14:paraId="3DD2D244" w14:textId="77777777" w:rsidR="00A21C58" w:rsidRPr="00B775C5" w:rsidRDefault="00125B9D" w:rsidP="00827006">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Contact</w:t>
      </w:r>
    </w:p>
    <w:p w14:paraId="5BD9481A" w14:textId="77777777" w:rsidR="00B775C5" w:rsidRPr="00B775C5" w:rsidRDefault="00125B9D" w:rsidP="00827006">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Reference</w:t>
      </w:r>
    </w:p>
    <w:p w14:paraId="39AFFFA3" w14:textId="77777777" w:rsidR="008C1E17" w:rsidRPr="00C160AC" w:rsidRDefault="007F7E2D" w:rsidP="00827006">
      <w:pPr>
        <w:pStyle w:val="Heading1"/>
        <w:keepNext w:val="0"/>
        <w:keepLines w:val="0"/>
      </w:pPr>
      <w:r>
        <w:t>About TDTU</w:t>
      </w:r>
    </w:p>
    <w:p w14:paraId="2FEEE329" w14:textId="77777777" w:rsidR="007F7E2D" w:rsidRPr="007F7E2D" w:rsidRDefault="00827006" w:rsidP="00827006">
      <w:pPr>
        <w:pStyle w:val="NormalWeb"/>
        <w:rPr>
          <w:sz w:val="26"/>
          <w:szCs w:val="26"/>
        </w:rPr>
      </w:pPr>
      <w:r>
        <w:rPr>
          <w:sz w:val="26"/>
          <w:szCs w:val="26"/>
        </w:rPr>
        <w:t xml:space="preserve">TDTU </w:t>
      </w:r>
      <w:r w:rsidR="007F7E2D" w:rsidRPr="007F7E2D">
        <w:rPr>
          <w:sz w:val="26"/>
          <w:szCs w:val="26"/>
        </w:rPr>
        <w:t>is a public university operated under the Vietna</w:t>
      </w:r>
      <w:r w:rsidR="008A5834">
        <w:rPr>
          <w:sz w:val="26"/>
          <w:szCs w:val="26"/>
        </w:rPr>
        <w:t>m General Confederation of Labo</w:t>
      </w:r>
      <w:r w:rsidR="007F7E2D" w:rsidRPr="007F7E2D">
        <w:rPr>
          <w:sz w:val="26"/>
          <w:szCs w:val="26"/>
        </w:rPr>
        <w:t>r. Established on September 24, 1997, TDTU has developed into one of the TOP 2 universities in Vietnam. It is on the way to joining the ranks of the most prestigious Asia Pacific Higher Education institutions.</w:t>
      </w:r>
    </w:p>
    <w:p w14:paraId="7A8D78A7" w14:textId="77777777" w:rsidR="007F7E2D" w:rsidRPr="007F7E2D" w:rsidRDefault="007F7E2D" w:rsidP="00827006">
      <w:pPr>
        <w:pStyle w:val="NormalWeb"/>
        <w:rPr>
          <w:sz w:val="26"/>
          <w:szCs w:val="26"/>
        </w:rPr>
      </w:pPr>
      <w:r w:rsidRPr="007F7E2D">
        <w:rPr>
          <w:sz w:val="26"/>
          <w:szCs w:val="26"/>
        </w:rPr>
        <w:t>All the lecturers, administrative staff and students of TDTU strictly follow the three principles of operation:</w:t>
      </w:r>
    </w:p>
    <w:p w14:paraId="205A99ED" w14:textId="77777777" w:rsidR="008C1E17" w:rsidRPr="007F7E2D" w:rsidRDefault="00EF526A" w:rsidP="00827006">
      <w:pPr>
        <w:rPr>
          <w:rFonts w:ascii="Times New Roman" w:hAnsi="Times New Roman" w:cs="Times New Roman"/>
          <w:sz w:val="26"/>
          <w:szCs w:val="26"/>
        </w:rPr>
      </w:pPr>
      <w:r>
        <w:rPr>
          <w:rFonts w:ascii="Times New Roman" w:hAnsi="Times New Roman" w:cs="Times New Roman"/>
          <w:sz w:val="26"/>
          <w:szCs w:val="26"/>
        </w:rPr>
        <w:t>NO</w:t>
      </w:r>
      <w:r w:rsidR="007F7E2D" w:rsidRPr="007F7E2D">
        <w:rPr>
          <w:rFonts w:ascii="Times New Roman" w:hAnsi="Times New Roman" w:cs="Times New Roman"/>
          <w:sz w:val="26"/>
          <w:szCs w:val="26"/>
        </w:rPr>
        <w:t>thing is more important than being effective.</w:t>
      </w:r>
    </w:p>
    <w:p w14:paraId="4ECFEB4B" w14:textId="77777777" w:rsidR="008C1E17" w:rsidRPr="007F7E2D" w:rsidRDefault="00EF526A" w:rsidP="00827006">
      <w:pPr>
        <w:rPr>
          <w:rFonts w:ascii="Times New Roman" w:hAnsi="Times New Roman" w:cs="Times New Roman"/>
          <w:sz w:val="26"/>
          <w:szCs w:val="26"/>
        </w:rPr>
      </w:pPr>
      <w:r>
        <w:rPr>
          <w:rFonts w:ascii="Times New Roman" w:hAnsi="Times New Roman" w:cs="Times New Roman"/>
          <w:sz w:val="26"/>
          <w:szCs w:val="26"/>
        </w:rPr>
        <w:t>NO</w:t>
      </w:r>
      <w:r w:rsidR="007F7E2D" w:rsidRPr="007F7E2D">
        <w:rPr>
          <w:rFonts w:ascii="Times New Roman" w:hAnsi="Times New Roman" w:cs="Times New Roman"/>
          <w:sz w:val="26"/>
          <w:szCs w:val="26"/>
        </w:rPr>
        <w:t>thing is more valua</w:t>
      </w:r>
      <w:r w:rsidR="007F7E2D">
        <w:rPr>
          <w:rFonts w:ascii="Times New Roman" w:hAnsi="Times New Roman" w:cs="Times New Roman"/>
          <w:sz w:val="26"/>
          <w:szCs w:val="26"/>
        </w:rPr>
        <w:t>ble than treating others fairly</w:t>
      </w:r>
      <w:r w:rsidR="008C1E17" w:rsidRPr="007F7E2D">
        <w:rPr>
          <w:rFonts w:ascii="Times New Roman" w:hAnsi="Times New Roman" w:cs="Times New Roman"/>
          <w:sz w:val="26"/>
          <w:szCs w:val="26"/>
        </w:rPr>
        <w:t>.</w:t>
      </w:r>
    </w:p>
    <w:p w14:paraId="1982800E" w14:textId="77777777" w:rsidR="008C1E17" w:rsidRPr="007F7E2D" w:rsidRDefault="00EF526A" w:rsidP="00827006">
      <w:pPr>
        <w:rPr>
          <w:rFonts w:ascii="Times New Roman" w:hAnsi="Times New Roman" w:cs="Times New Roman"/>
          <w:sz w:val="26"/>
          <w:szCs w:val="26"/>
        </w:rPr>
      </w:pPr>
      <w:r>
        <w:rPr>
          <w:rFonts w:ascii="Times New Roman" w:hAnsi="Times New Roman" w:cs="Times New Roman"/>
          <w:sz w:val="26"/>
          <w:szCs w:val="26"/>
        </w:rPr>
        <w:t>NO</w:t>
      </w:r>
      <w:r w:rsidR="007F7E2D" w:rsidRPr="007F7E2D">
        <w:rPr>
          <w:rFonts w:ascii="Times New Roman" w:hAnsi="Times New Roman" w:cs="Times New Roman"/>
          <w:sz w:val="26"/>
          <w:szCs w:val="26"/>
        </w:rPr>
        <w:t>thing is more honorable than serving our country</w:t>
      </w:r>
      <w:r w:rsidR="008C1E17" w:rsidRPr="007F7E2D">
        <w:rPr>
          <w:rFonts w:ascii="Times New Roman" w:hAnsi="Times New Roman" w:cs="Times New Roman"/>
          <w:sz w:val="26"/>
          <w:szCs w:val="26"/>
        </w:rPr>
        <w:t>.</w:t>
      </w:r>
    </w:p>
    <w:p w14:paraId="3E774A77" w14:textId="77777777" w:rsidR="008C1E17" w:rsidRPr="00C160AC" w:rsidRDefault="002019B5" w:rsidP="00827006">
      <w:pPr>
        <w:pStyle w:val="Heading1"/>
        <w:keepNext w:val="0"/>
        <w:keepLines w:val="0"/>
      </w:pPr>
      <w:r>
        <w:t>Mission</w:t>
      </w:r>
    </w:p>
    <w:p w14:paraId="0170859C" w14:textId="77777777" w:rsidR="008C1E17" w:rsidRPr="00480E43" w:rsidRDefault="008A5834" w:rsidP="00827006">
      <w:pPr>
        <w:spacing w:before="240"/>
        <w:rPr>
          <w:rFonts w:ascii="Times New Roman" w:eastAsia="Times New Roman" w:hAnsi="Times New Roman" w:cs="Times New Roman"/>
          <w:sz w:val="26"/>
          <w:szCs w:val="26"/>
        </w:rPr>
      </w:pPr>
      <w:commentRangeStart w:id="1"/>
      <w:r w:rsidRPr="00480E43">
        <w:rPr>
          <w:rFonts w:ascii="Times New Roman" w:eastAsia="Times New Roman" w:hAnsi="Times New Roman" w:cs="Times New Roman"/>
          <w:sz w:val="26"/>
          <w:szCs w:val="26"/>
        </w:rPr>
        <w:lastRenderedPageBreak/>
        <w:t>TDTU</w:t>
      </w:r>
      <w:commentRangeEnd w:id="1"/>
      <w:r w:rsidR="005C1B21">
        <w:rPr>
          <w:rStyle w:val="CommentReference"/>
        </w:rPr>
        <w:commentReference w:id="1"/>
      </w:r>
      <w:r w:rsidRPr="00480E43">
        <w:rPr>
          <w:rFonts w:ascii="Times New Roman" w:eastAsia="Times New Roman" w:hAnsi="Times New Roman" w:cs="Times New Roman"/>
          <w:sz w:val="26"/>
          <w:szCs w:val="26"/>
        </w:rPr>
        <w:t xml:space="preserve"> has the responsibility of offering high quality human resources for Ho Chi Minh city (HCMC) and the whole country in which TDTU lays an emphasis on. Giving training to labor workers, conducting increasingly effective applied and scientific research to contribute to the country’s development in the long run and (iii) committing themselves to increase the country’s prosperity, stability and sustainability</w:t>
      </w:r>
      <w:r w:rsidR="008C1E17" w:rsidRPr="00480E43">
        <w:rPr>
          <w:rFonts w:ascii="Times New Roman" w:eastAsia="Times New Roman" w:hAnsi="Times New Roman" w:cs="Times New Roman"/>
          <w:sz w:val="26"/>
          <w:szCs w:val="26"/>
        </w:rPr>
        <w:t>.</w:t>
      </w:r>
    </w:p>
    <w:p w14:paraId="54C264FF" w14:textId="77777777" w:rsidR="008C1E17" w:rsidRPr="00C160AC" w:rsidRDefault="00125B9D" w:rsidP="00827006">
      <w:pPr>
        <w:pStyle w:val="Heading1"/>
        <w:keepNext w:val="0"/>
        <w:keepLines w:val="0"/>
      </w:pPr>
      <w:r>
        <w:t>Long-term goals</w:t>
      </w:r>
    </w:p>
    <w:p w14:paraId="40A974BD" w14:textId="77777777" w:rsidR="00480E43" w:rsidRDefault="00125B9D" w:rsidP="00827006">
      <w:pPr>
        <w:pStyle w:val="NormalWeb"/>
        <w:rPr>
          <w:sz w:val="26"/>
          <w:szCs w:val="26"/>
        </w:rPr>
      </w:pPr>
      <w:r w:rsidRPr="00125B9D">
        <w:rPr>
          <w:sz w:val="26"/>
          <w:szCs w:val="26"/>
        </w:rPr>
        <w:t>TDTU is determined to become an applied research university within the next thr</w:t>
      </w:r>
      <w:r w:rsidR="00480E43">
        <w:rPr>
          <w:sz w:val="26"/>
          <w:szCs w:val="26"/>
        </w:rPr>
        <w:t>ee decades in parallel:</w:t>
      </w:r>
    </w:p>
    <w:p w14:paraId="3FF03D65" w14:textId="77777777" w:rsidR="00480E43" w:rsidRDefault="00480E43" w:rsidP="00827006">
      <w:pPr>
        <w:pStyle w:val="NormalWeb"/>
        <w:numPr>
          <w:ilvl w:val="0"/>
          <w:numId w:val="5"/>
        </w:numPr>
        <w:rPr>
          <w:sz w:val="26"/>
          <w:szCs w:val="26"/>
        </w:rPr>
      </w:pPr>
      <w:r>
        <w:rPr>
          <w:sz w:val="26"/>
          <w:szCs w:val="26"/>
        </w:rPr>
        <w:t>P</w:t>
      </w:r>
      <w:r w:rsidR="00125B9D" w:rsidRPr="00125B9D">
        <w:rPr>
          <w:sz w:val="26"/>
          <w:szCs w:val="26"/>
        </w:rPr>
        <w:t xml:space="preserve">laying a role in training, retraining, fostering and promoting professional knowledge and required skills for the demands of the high quality human resources of the industrialized and modernized process of </w:t>
      </w:r>
      <w:commentRangeStart w:id="2"/>
      <w:r w:rsidR="00125B9D" w:rsidRPr="00125B9D">
        <w:rPr>
          <w:sz w:val="26"/>
          <w:szCs w:val="26"/>
        </w:rPr>
        <w:t>HCMC</w:t>
      </w:r>
      <w:commentRangeEnd w:id="2"/>
      <w:r w:rsidR="005C1B21">
        <w:rPr>
          <w:rStyle w:val="CommentReference"/>
          <w:rFonts w:asciiTheme="minorHAnsi" w:eastAsiaTheme="minorHAnsi" w:hAnsiTheme="minorHAnsi" w:cstheme="minorBidi"/>
        </w:rPr>
        <w:commentReference w:id="2"/>
      </w:r>
      <w:r w:rsidR="00125B9D" w:rsidRPr="00125B9D">
        <w:rPr>
          <w:sz w:val="26"/>
          <w:szCs w:val="26"/>
        </w:rPr>
        <w:t xml:space="preserve"> and other So</w:t>
      </w:r>
      <w:r>
        <w:rPr>
          <w:sz w:val="26"/>
          <w:szCs w:val="26"/>
        </w:rPr>
        <w:t>uthern provinces.</w:t>
      </w:r>
    </w:p>
    <w:p w14:paraId="7E701125" w14:textId="77777777" w:rsidR="00125B9D" w:rsidRPr="00125B9D" w:rsidRDefault="00480E43" w:rsidP="00827006">
      <w:pPr>
        <w:pStyle w:val="NormalWeb"/>
        <w:numPr>
          <w:ilvl w:val="0"/>
          <w:numId w:val="5"/>
        </w:numPr>
        <w:rPr>
          <w:sz w:val="26"/>
          <w:szCs w:val="26"/>
        </w:rPr>
      </w:pPr>
      <w:r>
        <w:rPr>
          <w:sz w:val="26"/>
          <w:szCs w:val="26"/>
        </w:rPr>
        <w:t>P</w:t>
      </w:r>
      <w:r w:rsidR="00125B9D" w:rsidRPr="00125B9D">
        <w:rPr>
          <w:sz w:val="26"/>
          <w:szCs w:val="26"/>
        </w:rPr>
        <w:t>articipating in the Program of building a functional labor force.</w:t>
      </w:r>
    </w:p>
    <w:p w14:paraId="2C4EC742" w14:textId="77777777" w:rsidR="00125B9D" w:rsidRPr="00125B9D" w:rsidRDefault="00125B9D" w:rsidP="00827006">
      <w:pPr>
        <w:pStyle w:val="NormalWeb"/>
        <w:rPr>
          <w:sz w:val="26"/>
          <w:szCs w:val="26"/>
        </w:rPr>
      </w:pPr>
      <w:r w:rsidRPr="00125B9D">
        <w:rPr>
          <w:sz w:val="26"/>
          <w:szCs w:val="26"/>
        </w:rPr>
        <w:t>To achieve this goal, TDTU is pursuing the following official policies:</w:t>
      </w:r>
    </w:p>
    <w:p w14:paraId="653EEA8B" w14:textId="77777777" w:rsidR="00125B9D" w:rsidRPr="00125B9D" w:rsidRDefault="00E729A8" w:rsidP="00827006">
      <w:pPr>
        <w:numPr>
          <w:ilvl w:val="0"/>
          <w:numId w:val="4"/>
        </w:numPr>
        <w:spacing w:before="100" w:beforeAutospacing="1" w:after="100" w:afterAutospacing="1" w:line="240" w:lineRule="auto"/>
        <w:rPr>
          <w:rFonts w:ascii="Times New Roman" w:hAnsi="Times New Roman" w:cs="Times New Roman"/>
          <w:sz w:val="26"/>
          <w:szCs w:val="26"/>
        </w:rPr>
      </w:pPr>
      <w:r>
        <w:rPr>
          <w:rFonts w:ascii="Times New Roman" w:hAnsi="Times New Roman" w:cs="Times New Roman"/>
          <w:sz w:val="26"/>
          <w:szCs w:val="26"/>
        </w:rPr>
        <w:t>KE</w:t>
      </w:r>
      <w:r w:rsidR="00125B9D" w:rsidRPr="00125B9D">
        <w:rPr>
          <w:rFonts w:ascii="Times New Roman" w:hAnsi="Times New Roman" w:cs="Times New Roman"/>
          <w:sz w:val="26"/>
          <w:szCs w:val="26"/>
        </w:rPr>
        <w:t>ep recruiting and training the academic forces carefully, building a team of highly qualified, professional and responsible staff and lecturers.</w:t>
      </w:r>
    </w:p>
    <w:p w14:paraId="39B8BFD9" w14:textId="77777777" w:rsidR="00125B9D" w:rsidRPr="00125B9D" w:rsidRDefault="005914F8" w:rsidP="00827006">
      <w:pPr>
        <w:numPr>
          <w:ilvl w:val="0"/>
          <w:numId w:val="4"/>
        </w:numPr>
        <w:spacing w:before="100" w:beforeAutospacing="1" w:after="100" w:afterAutospacing="1" w:line="240" w:lineRule="auto"/>
        <w:rPr>
          <w:rFonts w:ascii="Times New Roman" w:hAnsi="Times New Roman" w:cs="Times New Roman"/>
          <w:sz w:val="26"/>
          <w:szCs w:val="26"/>
        </w:rPr>
      </w:pPr>
      <w:r>
        <w:rPr>
          <w:rFonts w:ascii="Times New Roman" w:hAnsi="Times New Roman" w:cs="Times New Roman"/>
          <w:sz w:val="26"/>
          <w:szCs w:val="26"/>
        </w:rPr>
        <w:t>EN</w:t>
      </w:r>
      <w:r w:rsidR="00125B9D" w:rsidRPr="00125B9D">
        <w:rPr>
          <w:rFonts w:ascii="Times New Roman" w:hAnsi="Times New Roman" w:cs="Times New Roman"/>
          <w:sz w:val="26"/>
          <w:szCs w:val="26"/>
        </w:rPr>
        <w:t>hance the scientific research, applied research, training management and ISO working routines in all areas, commited to ensure the objective tests to standardize all university graduation requirements.</w:t>
      </w:r>
    </w:p>
    <w:p w14:paraId="7FA4AA24" w14:textId="77777777" w:rsidR="00125B9D" w:rsidRPr="00125B9D" w:rsidRDefault="00125B9D" w:rsidP="00827006">
      <w:pPr>
        <w:numPr>
          <w:ilvl w:val="0"/>
          <w:numId w:val="4"/>
        </w:numPr>
        <w:spacing w:before="100" w:beforeAutospacing="1" w:after="100" w:afterAutospacing="1" w:line="240" w:lineRule="auto"/>
        <w:rPr>
          <w:rFonts w:ascii="Times New Roman" w:hAnsi="Times New Roman" w:cs="Times New Roman"/>
          <w:sz w:val="26"/>
          <w:szCs w:val="26"/>
        </w:rPr>
      </w:pPr>
      <w:r w:rsidRPr="00125B9D">
        <w:rPr>
          <w:rFonts w:ascii="Times New Roman" w:hAnsi="Times New Roman" w:cs="Times New Roman"/>
          <w:sz w:val="26"/>
          <w:szCs w:val="26"/>
        </w:rPr>
        <w:t>Increase long-term and continuous investment in facilities for the next three decades. Ensure the adequate, intensive and timely facilities to accomplish quality objectives in each stage of training and researching.</w:t>
      </w:r>
    </w:p>
    <w:p w14:paraId="6B201DC3" w14:textId="77777777" w:rsidR="00125B9D" w:rsidRPr="00125B9D" w:rsidRDefault="00125B9D" w:rsidP="00827006">
      <w:pPr>
        <w:numPr>
          <w:ilvl w:val="0"/>
          <w:numId w:val="4"/>
        </w:numPr>
        <w:spacing w:before="100" w:beforeAutospacing="1" w:after="100" w:afterAutospacing="1" w:line="240" w:lineRule="auto"/>
        <w:rPr>
          <w:rFonts w:ascii="Times New Roman" w:hAnsi="Times New Roman" w:cs="Times New Roman"/>
          <w:sz w:val="26"/>
          <w:szCs w:val="26"/>
        </w:rPr>
      </w:pPr>
      <w:r w:rsidRPr="00125B9D">
        <w:rPr>
          <w:rFonts w:ascii="Times New Roman" w:hAnsi="Times New Roman" w:cs="Times New Roman"/>
          <w:sz w:val="26"/>
          <w:szCs w:val="26"/>
        </w:rPr>
        <w:t>Lay an emphasis on both local and international media attention for the University.</w:t>
      </w:r>
    </w:p>
    <w:p w14:paraId="4A22B741" w14:textId="77777777" w:rsidR="00125B9D" w:rsidRPr="00125B9D" w:rsidRDefault="00E729A8" w:rsidP="00827006">
      <w:pPr>
        <w:numPr>
          <w:ilvl w:val="0"/>
          <w:numId w:val="4"/>
        </w:numPr>
        <w:spacing w:before="100" w:beforeAutospacing="1" w:after="100" w:afterAutospacing="1" w:line="240" w:lineRule="auto"/>
        <w:rPr>
          <w:rFonts w:ascii="Times New Roman" w:hAnsi="Times New Roman" w:cs="Times New Roman"/>
          <w:sz w:val="26"/>
          <w:szCs w:val="26"/>
        </w:rPr>
      </w:pPr>
      <w:r>
        <w:rPr>
          <w:rFonts w:ascii="Times New Roman" w:hAnsi="Times New Roman" w:cs="Times New Roman"/>
          <w:sz w:val="26"/>
          <w:szCs w:val="26"/>
        </w:rPr>
        <w:t>kEEP</w:t>
      </w:r>
      <w:r w:rsidR="00125B9D" w:rsidRPr="00125B9D">
        <w:rPr>
          <w:rFonts w:ascii="Times New Roman" w:hAnsi="Times New Roman" w:cs="Times New Roman"/>
          <w:sz w:val="26"/>
          <w:szCs w:val="26"/>
        </w:rPr>
        <w:t xml:space="preserve"> expanding the cooperation programs with international universities to enhance the University’s reputation, to facilitate more opportunities in learning and experience modern management, to benefit from the advanced knowledge of foreign countries, to receive the transfer of foreign training models; quickly improve the</w:t>
      </w:r>
      <w:r w:rsidR="00480E43">
        <w:rPr>
          <w:rFonts w:ascii="Times New Roman" w:hAnsi="Times New Roman" w:cs="Times New Roman"/>
          <w:sz w:val="26"/>
          <w:szCs w:val="26"/>
        </w:rPr>
        <w:t xml:space="preserve"> training quality of some majors</w:t>
      </w:r>
      <w:r w:rsidR="00125B9D" w:rsidRPr="00125B9D">
        <w:rPr>
          <w:rFonts w:ascii="Times New Roman" w:hAnsi="Times New Roman" w:cs="Times New Roman"/>
          <w:sz w:val="26"/>
          <w:szCs w:val="26"/>
        </w:rPr>
        <w:t xml:space="preserve"> equivalent to regional and international standards.</w:t>
      </w:r>
    </w:p>
    <w:p w14:paraId="30DD045E" w14:textId="77777777" w:rsidR="00125B9D" w:rsidRPr="00125B9D" w:rsidRDefault="00125B9D" w:rsidP="00827006">
      <w:pPr>
        <w:numPr>
          <w:ilvl w:val="0"/>
          <w:numId w:val="4"/>
        </w:numPr>
        <w:spacing w:before="100" w:beforeAutospacing="1" w:after="100" w:afterAutospacing="1" w:line="240" w:lineRule="auto"/>
        <w:rPr>
          <w:rFonts w:ascii="Times New Roman" w:hAnsi="Times New Roman" w:cs="Times New Roman"/>
        </w:rPr>
      </w:pPr>
      <w:r w:rsidRPr="00125B9D">
        <w:rPr>
          <w:rFonts w:ascii="Times New Roman" w:hAnsi="Times New Roman" w:cs="Times New Roman"/>
          <w:sz w:val="26"/>
          <w:szCs w:val="26"/>
        </w:rPr>
        <w:t xml:space="preserve">All of the TDTU’s degrees are approved </w:t>
      </w:r>
      <w:r w:rsidR="00DA5CAE">
        <w:rPr>
          <w:rFonts w:ascii="Times New Roman" w:hAnsi="Times New Roman" w:cs="Times New Roman"/>
          <w:sz w:val="26"/>
          <w:szCs w:val="26"/>
        </w:rPr>
        <w:t xml:space="preserve">and accredited by international </w:t>
      </w:r>
      <w:r w:rsidRPr="00125B9D">
        <w:rPr>
          <w:rFonts w:ascii="Times New Roman" w:hAnsi="Times New Roman" w:cs="Times New Roman"/>
          <w:sz w:val="26"/>
          <w:szCs w:val="26"/>
        </w:rPr>
        <w:t>organizations.</w:t>
      </w:r>
    </w:p>
    <w:p w14:paraId="29FD5621" w14:textId="77777777" w:rsidR="005C5775" w:rsidRDefault="00DA5CAE" w:rsidP="00827006">
      <w:pPr>
        <w:pStyle w:val="Heading1"/>
      </w:pPr>
      <w:r>
        <w:t>Reference</w:t>
      </w:r>
      <w:r w:rsidR="004403FC">
        <w:t>s</w:t>
      </w:r>
    </w:p>
    <w:p w14:paraId="76DDEA81" w14:textId="77777777" w:rsidR="00116D88" w:rsidRDefault="00CA657F" w:rsidP="00827006">
      <w:pPr>
        <w:rPr>
          <w:rStyle w:val="fontstyle01"/>
          <w:i w:val="0"/>
        </w:rPr>
      </w:pPr>
      <w:r w:rsidRPr="00CA657F">
        <w:rPr>
          <w:rStyle w:val="fontstyle01"/>
          <w:i w:val="0"/>
        </w:rPr>
        <w:t xml:space="preserve">You </w:t>
      </w:r>
      <w:r w:rsidR="007F7E2D">
        <w:rPr>
          <w:rStyle w:val="fontstyle01"/>
          <w:i w:val="0"/>
        </w:rPr>
        <w:t>has</w:t>
      </w:r>
      <w:r w:rsidR="006B6D92">
        <w:rPr>
          <w:rStyle w:val="fontstyle01"/>
          <w:i w:val="0"/>
        </w:rPr>
        <w:t xml:space="preserve"> </w:t>
      </w:r>
      <w:r w:rsidR="00BD45E0">
        <w:rPr>
          <w:rStyle w:val="fontstyle01"/>
          <w:i w:val="0"/>
        </w:rPr>
        <w:t xml:space="preserve">to </w:t>
      </w:r>
      <w:r w:rsidR="006B6D92">
        <w:rPr>
          <w:rStyle w:val="fontstyle01"/>
          <w:i w:val="0"/>
        </w:rPr>
        <w:t>insert</w:t>
      </w:r>
      <w:r w:rsidR="00C715F9" w:rsidRPr="00CA657F">
        <w:rPr>
          <w:i/>
          <w:iCs/>
          <w:color w:val="000000"/>
          <w:sz w:val="26"/>
          <w:szCs w:val="26"/>
        </w:rPr>
        <w:t xml:space="preserve"> </w:t>
      </w:r>
      <w:r>
        <w:rPr>
          <w:rStyle w:val="fontstyle01"/>
          <w:i w:val="0"/>
        </w:rPr>
        <w:t>b</w:t>
      </w:r>
      <w:r w:rsidR="00C715F9" w:rsidRPr="00CA657F">
        <w:rPr>
          <w:rStyle w:val="fontstyle01"/>
          <w:i w:val="0"/>
        </w:rPr>
        <w:t>ibliography here</w:t>
      </w:r>
      <w:r w:rsidRPr="00CA657F">
        <w:rPr>
          <w:rStyle w:val="fontstyle01"/>
          <w:i w:val="0"/>
        </w:rPr>
        <w:t>.</w:t>
      </w:r>
    </w:p>
    <w:p w14:paraId="3A7A51BF" w14:textId="77777777" w:rsidR="008B1E50" w:rsidRPr="00803989" w:rsidRDefault="005E2DAB" w:rsidP="00827006">
      <w:pPr>
        <w:rPr>
          <w:rFonts w:ascii="Times New Roman" w:hAnsi="Times New Roman" w:cs="Times New Roman"/>
          <w:i/>
          <w:color w:val="0000FF"/>
          <w:sz w:val="26"/>
          <w:szCs w:val="26"/>
          <w:u w:val="single"/>
        </w:rPr>
      </w:pPr>
      <w:r>
        <w:rPr>
          <w:rStyle w:val="fontstyle01"/>
          <w:i w:val="0"/>
        </w:rPr>
        <w:t>I wanted to let you no that ther</w:t>
      </w:r>
      <w:r w:rsidR="00B23B7B">
        <w:rPr>
          <w:rStyle w:val="fontstyle01"/>
          <w:i w:val="0"/>
        </w:rPr>
        <w:t>e are many error in this senten</w:t>
      </w:r>
      <w:r>
        <w:rPr>
          <w:rStyle w:val="fontstyle01"/>
          <w:i w:val="0"/>
        </w:rPr>
        <w:t>e.</w:t>
      </w:r>
    </w:p>
    <w:sectPr w:rsidR="008B1E50" w:rsidRPr="00803989" w:rsidSect="00CD47E9">
      <w:type w:val="continuous"/>
      <w:pgSz w:w="11906" w:h="16838" w:code="9"/>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John Doe" w:date="2017-10-23T22:54:00Z" w:initials="J">
    <w:p w14:paraId="44784999" w14:textId="77777777" w:rsidR="005C1B21" w:rsidRDefault="005C1B21">
      <w:pPr>
        <w:pStyle w:val="CommentText"/>
      </w:pPr>
      <w:r>
        <w:rPr>
          <w:rStyle w:val="CommentReference"/>
        </w:rPr>
        <w:annotationRef/>
      </w:r>
      <w:r>
        <w:rPr>
          <w:rStyle w:val="CommentReference"/>
        </w:rPr>
        <w:annotationRef/>
      </w:r>
      <w:r>
        <w:t>Ton Duc Thang University</w:t>
      </w:r>
    </w:p>
  </w:comment>
  <w:comment w:id="2" w:author="John Doe" w:date="2017-10-23T22:54:00Z" w:initials="J">
    <w:p w14:paraId="55AC5736" w14:textId="77777777" w:rsidR="005C1B21" w:rsidRDefault="005C1B21">
      <w:pPr>
        <w:pStyle w:val="CommentText"/>
      </w:pPr>
      <w:r>
        <w:rPr>
          <w:rStyle w:val="CommentReference"/>
        </w:rPr>
        <w:annotationRef/>
      </w:r>
      <w:r>
        <w:t>Ho Chi Minh City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4784999" w15:done="0"/>
  <w15:commentEx w15:paraId="55AC573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460524"/>
    <w:multiLevelType w:val="multilevel"/>
    <w:tmpl w:val="E1E4A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3457E8"/>
    <w:multiLevelType w:val="multilevel"/>
    <w:tmpl w:val="618CD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B230A4"/>
    <w:multiLevelType w:val="multilevel"/>
    <w:tmpl w:val="85548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281A3A"/>
    <w:multiLevelType w:val="hybridMultilevel"/>
    <w:tmpl w:val="9DD6A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634767"/>
    <w:multiLevelType w:val="hybridMultilevel"/>
    <w:tmpl w:val="D292D4A2"/>
    <w:lvl w:ilvl="0" w:tplc="0704934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cumentProtection w:edit="trackedChanges"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E17"/>
    <w:rsid w:val="0002442C"/>
    <w:rsid w:val="000E064B"/>
    <w:rsid w:val="00116D88"/>
    <w:rsid w:val="00125B9D"/>
    <w:rsid w:val="0016385F"/>
    <w:rsid w:val="001B6DFC"/>
    <w:rsid w:val="002019B5"/>
    <w:rsid w:val="00237A9B"/>
    <w:rsid w:val="002B5302"/>
    <w:rsid w:val="00337B7C"/>
    <w:rsid w:val="0034309F"/>
    <w:rsid w:val="0042126B"/>
    <w:rsid w:val="004403FC"/>
    <w:rsid w:val="00471E48"/>
    <w:rsid w:val="00480E43"/>
    <w:rsid w:val="00583228"/>
    <w:rsid w:val="005914F8"/>
    <w:rsid w:val="005969CF"/>
    <w:rsid w:val="005C1B21"/>
    <w:rsid w:val="005C210C"/>
    <w:rsid w:val="005C5775"/>
    <w:rsid w:val="005E2DAB"/>
    <w:rsid w:val="006910CD"/>
    <w:rsid w:val="006B6D92"/>
    <w:rsid w:val="00714EC2"/>
    <w:rsid w:val="00731242"/>
    <w:rsid w:val="00780D21"/>
    <w:rsid w:val="00787D2E"/>
    <w:rsid w:val="007C4A7B"/>
    <w:rsid w:val="007D66E1"/>
    <w:rsid w:val="007F7E2D"/>
    <w:rsid w:val="00803989"/>
    <w:rsid w:val="00827006"/>
    <w:rsid w:val="008477DA"/>
    <w:rsid w:val="00886EBB"/>
    <w:rsid w:val="008A5834"/>
    <w:rsid w:val="008A7540"/>
    <w:rsid w:val="008B1E50"/>
    <w:rsid w:val="008C1E17"/>
    <w:rsid w:val="009172F2"/>
    <w:rsid w:val="009A7741"/>
    <w:rsid w:val="009C712B"/>
    <w:rsid w:val="009F422B"/>
    <w:rsid w:val="00A21C58"/>
    <w:rsid w:val="00A4580D"/>
    <w:rsid w:val="00B23AA1"/>
    <w:rsid w:val="00B23B7B"/>
    <w:rsid w:val="00B775C5"/>
    <w:rsid w:val="00B93668"/>
    <w:rsid w:val="00B9405E"/>
    <w:rsid w:val="00BD45E0"/>
    <w:rsid w:val="00BF4C39"/>
    <w:rsid w:val="00C160AC"/>
    <w:rsid w:val="00C715F9"/>
    <w:rsid w:val="00CA657F"/>
    <w:rsid w:val="00CD47E9"/>
    <w:rsid w:val="00CF6F8D"/>
    <w:rsid w:val="00D015FC"/>
    <w:rsid w:val="00D20252"/>
    <w:rsid w:val="00D32A0B"/>
    <w:rsid w:val="00D92255"/>
    <w:rsid w:val="00DA191F"/>
    <w:rsid w:val="00DA5CAE"/>
    <w:rsid w:val="00E00A39"/>
    <w:rsid w:val="00E404C8"/>
    <w:rsid w:val="00E41B8A"/>
    <w:rsid w:val="00E729A8"/>
    <w:rsid w:val="00E87B92"/>
    <w:rsid w:val="00EC09F5"/>
    <w:rsid w:val="00EF526A"/>
    <w:rsid w:val="00F16F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036E9"/>
  <w15:docId w15:val="{8450C83F-6BFF-4E43-AC76-3587FCD2E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16F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02442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C1E1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C1E17"/>
    <w:rPr>
      <w:b/>
      <w:bCs/>
    </w:rPr>
  </w:style>
  <w:style w:type="character" w:styleId="Hyperlink">
    <w:name w:val="Hyperlink"/>
    <w:basedOn w:val="DefaultParagraphFont"/>
    <w:uiPriority w:val="99"/>
    <w:unhideWhenUsed/>
    <w:rsid w:val="0002442C"/>
    <w:rPr>
      <w:color w:val="0000FF"/>
      <w:u w:val="single"/>
    </w:rPr>
  </w:style>
  <w:style w:type="character" w:customStyle="1" w:styleId="Heading3Char">
    <w:name w:val="Heading 3 Char"/>
    <w:basedOn w:val="DefaultParagraphFont"/>
    <w:link w:val="Heading3"/>
    <w:uiPriority w:val="9"/>
    <w:rsid w:val="0002442C"/>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F16F05"/>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E00A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21C58"/>
    <w:pPr>
      <w:ind w:left="720"/>
      <w:contextualSpacing/>
    </w:pPr>
  </w:style>
  <w:style w:type="paragraph" w:styleId="Bibliography">
    <w:name w:val="Bibliography"/>
    <w:basedOn w:val="Normal"/>
    <w:next w:val="Normal"/>
    <w:uiPriority w:val="37"/>
    <w:unhideWhenUsed/>
    <w:rsid w:val="00116D88"/>
  </w:style>
  <w:style w:type="character" w:customStyle="1" w:styleId="fontstyle01">
    <w:name w:val="fontstyle01"/>
    <w:basedOn w:val="DefaultParagraphFont"/>
    <w:rsid w:val="00C715F9"/>
    <w:rPr>
      <w:rFonts w:ascii="Times New Roman" w:hAnsi="Times New Roman" w:cs="Times New Roman" w:hint="default"/>
      <w:b w:val="0"/>
      <w:bCs w:val="0"/>
      <w:i/>
      <w:iCs/>
      <w:color w:val="000000"/>
      <w:sz w:val="26"/>
      <w:szCs w:val="26"/>
    </w:rPr>
  </w:style>
  <w:style w:type="character" w:styleId="CommentReference">
    <w:name w:val="annotation reference"/>
    <w:basedOn w:val="DefaultParagraphFont"/>
    <w:uiPriority w:val="99"/>
    <w:semiHidden/>
    <w:unhideWhenUsed/>
    <w:rsid w:val="005C1B21"/>
    <w:rPr>
      <w:sz w:val="16"/>
      <w:szCs w:val="16"/>
    </w:rPr>
  </w:style>
  <w:style w:type="paragraph" w:styleId="CommentText">
    <w:name w:val="annotation text"/>
    <w:basedOn w:val="Normal"/>
    <w:link w:val="CommentTextChar"/>
    <w:uiPriority w:val="99"/>
    <w:semiHidden/>
    <w:unhideWhenUsed/>
    <w:rsid w:val="005C1B21"/>
    <w:pPr>
      <w:spacing w:line="240" w:lineRule="auto"/>
    </w:pPr>
    <w:rPr>
      <w:sz w:val="20"/>
      <w:szCs w:val="20"/>
    </w:rPr>
  </w:style>
  <w:style w:type="character" w:customStyle="1" w:styleId="CommentTextChar">
    <w:name w:val="Comment Text Char"/>
    <w:basedOn w:val="DefaultParagraphFont"/>
    <w:link w:val="CommentText"/>
    <w:uiPriority w:val="99"/>
    <w:semiHidden/>
    <w:rsid w:val="005C1B21"/>
    <w:rPr>
      <w:sz w:val="20"/>
      <w:szCs w:val="20"/>
    </w:rPr>
  </w:style>
  <w:style w:type="paragraph" w:styleId="CommentSubject">
    <w:name w:val="annotation subject"/>
    <w:basedOn w:val="CommentText"/>
    <w:next w:val="CommentText"/>
    <w:link w:val="CommentSubjectChar"/>
    <w:uiPriority w:val="99"/>
    <w:semiHidden/>
    <w:unhideWhenUsed/>
    <w:rsid w:val="005C1B21"/>
    <w:rPr>
      <w:b/>
      <w:bCs/>
    </w:rPr>
  </w:style>
  <w:style w:type="character" w:customStyle="1" w:styleId="CommentSubjectChar">
    <w:name w:val="Comment Subject Char"/>
    <w:basedOn w:val="CommentTextChar"/>
    <w:link w:val="CommentSubject"/>
    <w:uiPriority w:val="99"/>
    <w:semiHidden/>
    <w:rsid w:val="005C1B21"/>
    <w:rPr>
      <w:b/>
      <w:bCs/>
      <w:sz w:val="20"/>
      <w:szCs w:val="20"/>
    </w:rPr>
  </w:style>
  <w:style w:type="paragraph" w:styleId="BalloonText">
    <w:name w:val="Balloon Text"/>
    <w:basedOn w:val="Normal"/>
    <w:link w:val="BalloonTextChar"/>
    <w:uiPriority w:val="99"/>
    <w:semiHidden/>
    <w:unhideWhenUsed/>
    <w:rsid w:val="005C1B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1B2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61622">
      <w:bodyDiv w:val="1"/>
      <w:marLeft w:val="0"/>
      <w:marRight w:val="0"/>
      <w:marTop w:val="0"/>
      <w:marBottom w:val="0"/>
      <w:divBdr>
        <w:top w:val="none" w:sz="0" w:space="0" w:color="auto"/>
        <w:left w:val="none" w:sz="0" w:space="0" w:color="auto"/>
        <w:bottom w:val="none" w:sz="0" w:space="0" w:color="auto"/>
        <w:right w:val="none" w:sz="0" w:space="0" w:color="auto"/>
      </w:divBdr>
    </w:div>
    <w:div w:id="24526957">
      <w:bodyDiv w:val="1"/>
      <w:marLeft w:val="0"/>
      <w:marRight w:val="0"/>
      <w:marTop w:val="0"/>
      <w:marBottom w:val="0"/>
      <w:divBdr>
        <w:top w:val="none" w:sz="0" w:space="0" w:color="auto"/>
        <w:left w:val="none" w:sz="0" w:space="0" w:color="auto"/>
        <w:bottom w:val="none" w:sz="0" w:space="0" w:color="auto"/>
        <w:right w:val="none" w:sz="0" w:space="0" w:color="auto"/>
      </w:divBdr>
    </w:div>
    <w:div w:id="31080849">
      <w:bodyDiv w:val="1"/>
      <w:marLeft w:val="0"/>
      <w:marRight w:val="0"/>
      <w:marTop w:val="0"/>
      <w:marBottom w:val="0"/>
      <w:divBdr>
        <w:top w:val="none" w:sz="0" w:space="0" w:color="auto"/>
        <w:left w:val="none" w:sz="0" w:space="0" w:color="auto"/>
        <w:bottom w:val="none" w:sz="0" w:space="0" w:color="auto"/>
        <w:right w:val="none" w:sz="0" w:space="0" w:color="auto"/>
      </w:divBdr>
    </w:div>
    <w:div w:id="117644819">
      <w:bodyDiv w:val="1"/>
      <w:marLeft w:val="0"/>
      <w:marRight w:val="0"/>
      <w:marTop w:val="0"/>
      <w:marBottom w:val="0"/>
      <w:divBdr>
        <w:top w:val="none" w:sz="0" w:space="0" w:color="auto"/>
        <w:left w:val="none" w:sz="0" w:space="0" w:color="auto"/>
        <w:bottom w:val="none" w:sz="0" w:space="0" w:color="auto"/>
        <w:right w:val="none" w:sz="0" w:space="0" w:color="auto"/>
      </w:divBdr>
    </w:div>
    <w:div w:id="149639621">
      <w:bodyDiv w:val="1"/>
      <w:marLeft w:val="0"/>
      <w:marRight w:val="0"/>
      <w:marTop w:val="0"/>
      <w:marBottom w:val="0"/>
      <w:divBdr>
        <w:top w:val="none" w:sz="0" w:space="0" w:color="auto"/>
        <w:left w:val="none" w:sz="0" w:space="0" w:color="auto"/>
        <w:bottom w:val="none" w:sz="0" w:space="0" w:color="auto"/>
        <w:right w:val="none" w:sz="0" w:space="0" w:color="auto"/>
      </w:divBdr>
    </w:div>
    <w:div w:id="180556754">
      <w:bodyDiv w:val="1"/>
      <w:marLeft w:val="0"/>
      <w:marRight w:val="0"/>
      <w:marTop w:val="0"/>
      <w:marBottom w:val="0"/>
      <w:divBdr>
        <w:top w:val="none" w:sz="0" w:space="0" w:color="auto"/>
        <w:left w:val="none" w:sz="0" w:space="0" w:color="auto"/>
        <w:bottom w:val="none" w:sz="0" w:space="0" w:color="auto"/>
        <w:right w:val="none" w:sz="0" w:space="0" w:color="auto"/>
      </w:divBdr>
    </w:div>
    <w:div w:id="381027174">
      <w:bodyDiv w:val="1"/>
      <w:marLeft w:val="0"/>
      <w:marRight w:val="0"/>
      <w:marTop w:val="0"/>
      <w:marBottom w:val="0"/>
      <w:divBdr>
        <w:top w:val="none" w:sz="0" w:space="0" w:color="auto"/>
        <w:left w:val="none" w:sz="0" w:space="0" w:color="auto"/>
        <w:bottom w:val="none" w:sz="0" w:space="0" w:color="auto"/>
        <w:right w:val="none" w:sz="0" w:space="0" w:color="auto"/>
      </w:divBdr>
    </w:div>
    <w:div w:id="424502918">
      <w:bodyDiv w:val="1"/>
      <w:marLeft w:val="0"/>
      <w:marRight w:val="0"/>
      <w:marTop w:val="0"/>
      <w:marBottom w:val="0"/>
      <w:divBdr>
        <w:top w:val="none" w:sz="0" w:space="0" w:color="auto"/>
        <w:left w:val="none" w:sz="0" w:space="0" w:color="auto"/>
        <w:bottom w:val="none" w:sz="0" w:space="0" w:color="auto"/>
        <w:right w:val="none" w:sz="0" w:space="0" w:color="auto"/>
      </w:divBdr>
    </w:div>
    <w:div w:id="499806986">
      <w:bodyDiv w:val="1"/>
      <w:marLeft w:val="0"/>
      <w:marRight w:val="0"/>
      <w:marTop w:val="0"/>
      <w:marBottom w:val="0"/>
      <w:divBdr>
        <w:top w:val="none" w:sz="0" w:space="0" w:color="auto"/>
        <w:left w:val="none" w:sz="0" w:space="0" w:color="auto"/>
        <w:bottom w:val="none" w:sz="0" w:space="0" w:color="auto"/>
        <w:right w:val="none" w:sz="0" w:space="0" w:color="auto"/>
      </w:divBdr>
    </w:div>
    <w:div w:id="513492179">
      <w:bodyDiv w:val="1"/>
      <w:marLeft w:val="0"/>
      <w:marRight w:val="0"/>
      <w:marTop w:val="0"/>
      <w:marBottom w:val="0"/>
      <w:divBdr>
        <w:top w:val="none" w:sz="0" w:space="0" w:color="auto"/>
        <w:left w:val="none" w:sz="0" w:space="0" w:color="auto"/>
        <w:bottom w:val="none" w:sz="0" w:space="0" w:color="auto"/>
        <w:right w:val="none" w:sz="0" w:space="0" w:color="auto"/>
      </w:divBdr>
    </w:div>
    <w:div w:id="541746163">
      <w:bodyDiv w:val="1"/>
      <w:marLeft w:val="0"/>
      <w:marRight w:val="0"/>
      <w:marTop w:val="0"/>
      <w:marBottom w:val="0"/>
      <w:divBdr>
        <w:top w:val="none" w:sz="0" w:space="0" w:color="auto"/>
        <w:left w:val="none" w:sz="0" w:space="0" w:color="auto"/>
        <w:bottom w:val="none" w:sz="0" w:space="0" w:color="auto"/>
        <w:right w:val="none" w:sz="0" w:space="0" w:color="auto"/>
      </w:divBdr>
    </w:div>
    <w:div w:id="701318811">
      <w:bodyDiv w:val="1"/>
      <w:marLeft w:val="0"/>
      <w:marRight w:val="0"/>
      <w:marTop w:val="0"/>
      <w:marBottom w:val="0"/>
      <w:divBdr>
        <w:top w:val="none" w:sz="0" w:space="0" w:color="auto"/>
        <w:left w:val="none" w:sz="0" w:space="0" w:color="auto"/>
        <w:bottom w:val="none" w:sz="0" w:space="0" w:color="auto"/>
        <w:right w:val="none" w:sz="0" w:space="0" w:color="auto"/>
      </w:divBdr>
    </w:div>
    <w:div w:id="766921698">
      <w:bodyDiv w:val="1"/>
      <w:marLeft w:val="0"/>
      <w:marRight w:val="0"/>
      <w:marTop w:val="0"/>
      <w:marBottom w:val="0"/>
      <w:divBdr>
        <w:top w:val="none" w:sz="0" w:space="0" w:color="auto"/>
        <w:left w:val="none" w:sz="0" w:space="0" w:color="auto"/>
        <w:bottom w:val="none" w:sz="0" w:space="0" w:color="auto"/>
        <w:right w:val="none" w:sz="0" w:space="0" w:color="auto"/>
      </w:divBdr>
    </w:div>
    <w:div w:id="802969476">
      <w:bodyDiv w:val="1"/>
      <w:marLeft w:val="0"/>
      <w:marRight w:val="0"/>
      <w:marTop w:val="0"/>
      <w:marBottom w:val="0"/>
      <w:divBdr>
        <w:top w:val="none" w:sz="0" w:space="0" w:color="auto"/>
        <w:left w:val="none" w:sz="0" w:space="0" w:color="auto"/>
        <w:bottom w:val="none" w:sz="0" w:space="0" w:color="auto"/>
        <w:right w:val="none" w:sz="0" w:space="0" w:color="auto"/>
      </w:divBdr>
    </w:div>
    <w:div w:id="957567474">
      <w:bodyDiv w:val="1"/>
      <w:marLeft w:val="0"/>
      <w:marRight w:val="0"/>
      <w:marTop w:val="0"/>
      <w:marBottom w:val="0"/>
      <w:divBdr>
        <w:top w:val="none" w:sz="0" w:space="0" w:color="auto"/>
        <w:left w:val="none" w:sz="0" w:space="0" w:color="auto"/>
        <w:bottom w:val="none" w:sz="0" w:space="0" w:color="auto"/>
        <w:right w:val="none" w:sz="0" w:space="0" w:color="auto"/>
      </w:divBdr>
    </w:div>
    <w:div w:id="1168790792">
      <w:bodyDiv w:val="1"/>
      <w:marLeft w:val="0"/>
      <w:marRight w:val="0"/>
      <w:marTop w:val="0"/>
      <w:marBottom w:val="0"/>
      <w:divBdr>
        <w:top w:val="none" w:sz="0" w:space="0" w:color="auto"/>
        <w:left w:val="none" w:sz="0" w:space="0" w:color="auto"/>
        <w:bottom w:val="none" w:sz="0" w:space="0" w:color="auto"/>
        <w:right w:val="none" w:sz="0" w:space="0" w:color="auto"/>
      </w:divBdr>
    </w:div>
    <w:div w:id="1181117447">
      <w:bodyDiv w:val="1"/>
      <w:marLeft w:val="0"/>
      <w:marRight w:val="0"/>
      <w:marTop w:val="0"/>
      <w:marBottom w:val="0"/>
      <w:divBdr>
        <w:top w:val="none" w:sz="0" w:space="0" w:color="auto"/>
        <w:left w:val="none" w:sz="0" w:space="0" w:color="auto"/>
        <w:bottom w:val="none" w:sz="0" w:space="0" w:color="auto"/>
        <w:right w:val="none" w:sz="0" w:space="0" w:color="auto"/>
      </w:divBdr>
    </w:div>
    <w:div w:id="1232693770">
      <w:bodyDiv w:val="1"/>
      <w:marLeft w:val="0"/>
      <w:marRight w:val="0"/>
      <w:marTop w:val="0"/>
      <w:marBottom w:val="0"/>
      <w:divBdr>
        <w:top w:val="none" w:sz="0" w:space="0" w:color="auto"/>
        <w:left w:val="none" w:sz="0" w:space="0" w:color="auto"/>
        <w:bottom w:val="none" w:sz="0" w:space="0" w:color="auto"/>
        <w:right w:val="none" w:sz="0" w:space="0" w:color="auto"/>
      </w:divBdr>
    </w:div>
    <w:div w:id="1319530061">
      <w:bodyDiv w:val="1"/>
      <w:marLeft w:val="0"/>
      <w:marRight w:val="0"/>
      <w:marTop w:val="0"/>
      <w:marBottom w:val="0"/>
      <w:divBdr>
        <w:top w:val="none" w:sz="0" w:space="0" w:color="auto"/>
        <w:left w:val="none" w:sz="0" w:space="0" w:color="auto"/>
        <w:bottom w:val="none" w:sz="0" w:space="0" w:color="auto"/>
        <w:right w:val="none" w:sz="0" w:space="0" w:color="auto"/>
      </w:divBdr>
    </w:div>
    <w:div w:id="1349453015">
      <w:bodyDiv w:val="1"/>
      <w:marLeft w:val="0"/>
      <w:marRight w:val="0"/>
      <w:marTop w:val="0"/>
      <w:marBottom w:val="0"/>
      <w:divBdr>
        <w:top w:val="none" w:sz="0" w:space="0" w:color="auto"/>
        <w:left w:val="none" w:sz="0" w:space="0" w:color="auto"/>
        <w:bottom w:val="none" w:sz="0" w:space="0" w:color="auto"/>
        <w:right w:val="none" w:sz="0" w:space="0" w:color="auto"/>
      </w:divBdr>
    </w:div>
    <w:div w:id="1453136401">
      <w:bodyDiv w:val="1"/>
      <w:marLeft w:val="0"/>
      <w:marRight w:val="0"/>
      <w:marTop w:val="0"/>
      <w:marBottom w:val="0"/>
      <w:divBdr>
        <w:top w:val="none" w:sz="0" w:space="0" w:color="auto"/>
        <w:left w:val="none" w:sz="0" w:space="0" w:color="auto"/>
        <w:bottom w:val="none" w:sz="0" w:space="0" w:color="auto"/>
        <w:right w:val="none" w:sz="0" w:space="0" w:color="auto"/>
      </w:divBdr>
    </w:div>
    <w:div w:id="1539125013">
      <w:bodyDiv w:val="1"/>
      <w:marLeft w:val="0"/>
      <w:marRight w:val="0"/>
      <w:marTop w:val="0"/>
      <w:marBottom w:val="0"/>
      <w:divBdr>
        <w:top w:val="none" w:sz="0" w:space="0" w:color="auto"/>
        <w:left w:val="none" w:sz="0" w:space="0" w:color="auto"/>
        <w:bottom w:val="none" w:sz="0" w:space="0" w:color="auto"/>
        <w:right w:val="none" w:sz="0" w:space="0" w:color="auto"/>
      </w:divBdr>
    </w:div>
    <w:div w:id="1564295537">
      <w:bodyDiv w:val="1"/>
      <w:marLeft w:val="0"/>
      <w:marRight w:val="0"/>
      <w:marTop w:val="0"/>
      <w:marBottom w:val="0"/>
      <w:divBdr>
        <w:top w:val="none" w:sz="0" w:space="0" w:color="auto"/>
        <w:left w:val="none" w:sz="0" w:space="0" w:color="auto"/>
        <w:bottom w:val="none" w:sz="0" w:space="0" w:color="auto"/>
        <w:right w:val="none" w:sz="0" w:space="0" w:color="auto"/>
      </w:divBdr>
    </w:div>
    <w:div w:id="1764761274">
      <w:bodyDiv w:val="1"/>
      <w:marLeft w:val="0"/>
      <w:marRight w:val="0"/>
      <w:marTop w:val="0"/>
      <w:marBottom w:val="0"/>
      <w:divBdr>
        <w:top w:val="none" w:sz="0" w:space="0" w:color="auto"/>
        <w:left w:val="none" w:sz="0" w:space="0" w:color="auto"/>
        <w:bottom w:val="none" w:sz="0" w:space="0" w:color="auto"/>
        <w:right w:val="none" w:sz="0" w:space="0" w:color="auto"/>
      </w:divBdr>
    </w:div>
    <w:div w:id="1863470610">
      <w:bodyDiv w:val="1"/>
      <w:marLeft w:val="0"/>
      <w:marRight w:val="0"/>
      <w:marTop w:val="0"/>
      <w:marBottom w:val="0"/>
      <w:divBdr>
        <w:top w:val="none" w:sz="0" w:space="0" w:color="auto"/>
        <w:left w:val="none" w:sz="0" w:space="0" w:color="auto"/>
        <w:bottom w:val="none" w:sz="0" w:space="0" w:color="auto"/>
        <w:right w:val="none" w:sz="0" w:space="0" w:color="auto"/>
      </w:divBdr>
    </w:div>
    <w:div w:id="2019194618">
      <w:bodyDiv w:val="1"/>
      <w:marLeft w:val="0"/>
      <w:marRight w:val="0"/>
      <w:marTop w:val="0"/>
      <w:marBottom w:val="0"/>
      <w:divBdr>
        <w:top w:val="none" w:sz="0" w:space="0" w:color="auto"/>
        <w:left w:val="none" w:sz="0" w:space="0" w:color="auto"/>
        <w:bottom w:val="none" w:sz="0" w:space="0" w:color="auto"/>
        <w:right w:val="none" w:sz="0" w:space="0" w:color="auto"/>
      </w:divBdr>
    </w:div>
    <w:div w:id="2084176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TDT17</b:Tag>
    <b:SourceType>InternetSite</b:SourceType>
    <b:Guid>{A9F4832F-A5DB-4098-8D5A-EE5763125E4D}</b:Guid>
    <b:Title>Đại học Tôn Đức Thắng</b:Title>
    <b:Year>2017</b:Year>
    <b:Author>
      <b:Author>
        <b:NameList>
          <b:Person>
            <b:Last>TDTU</b:Last>
          </b:Person>
        </b:NameList>
      </b:Author>
    </b:Author>
    <b:InternetSiteTitle>Ton Duc Thang University</b:InternetSiteTitle>
    <b:Month>10</b:Month>
    <b:Day>31</b:Day>
    <b:URL>http://www.tdt.edu.vn/</b:URL>
    <b:RefOrder>1</b:RefOrder>
  </b:Source>
</b:Sources>
</file>

<file path=customXml/itemProps1.xml><?xml version="1.0" encoding="utf-8"?>
<ds:datastoreItem xmlns:ds="http://schemas.openxmlformats.org/officeDocument/2006/customXml" ds:itemID="{B0A35E1C-BF90-48D6-841D-F1EABA34DA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2</Pages>
  <Words>442</Words>
  <Characters>2521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HuynhThuy</cp:lastModifiedBy>
  <cp:revision>34</cp:revision>
  <dcterms:created xsi:type="dcterms:W3CDTF">2017-10-31T12:13:00Z</dcterms:created>
  <dcterms:modified xsi:type="dcterms:W3CDTF">2019-05-23T01:26:00Z</dcterms:modified>
  <cp:contentStatus>Xong bài tập về nhà rồi đó</cp:contentStatus>
</cp:coreProperties>
</file>