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21068697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</w:sdtEndPr>
      <w:sdtContent>
        <w:p w14:paraId="00F00195" w14:textId="0200A31D" w:rsidR="00E81B5D" w:rsidRDefault="00E81B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279559F" wp14:editId="53D679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686EE0" w14:textId="13D3EFB0" w:rsidR="00E81B5D" w:rsidRDefault="00E81B5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E81B5D">
                                  <w:rPr>
                                    <w:noProof/>
                                    <w:color w:val="44546A" w:themeColor="text2"/>
                                  </w:rPr>
                                  <w:t>Wikipedia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955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5686EE0" w14:textId="13D3EFB0" w:rsidR="00E81B5D" w:rsidRDefault="00E81B5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E81B5D">
                            <w:rPr>
                              <w:noProof/>
                              <w:color w:val="44546A" w:themeColor="text2"/>
                            </w:rPr>
                            <w:t>Wikipedia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60D4AF1" wp14:editId="2700DE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9A382B" w14:textId="77777777" w:rsidR="00E81B5D" w:rsidRDefault="00E81B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60D4AF1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D9A382B" w14:textId="77777777" w:rsidR="00E81B5D" w:rsidRDefault="00E81B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5B7A97" wp14:editId="3B7AF34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916FFB" w14:textId="2F49A0DB" w:rsidR="00E81B5D" w:rsidRDefault="00E81B5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75B7A97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4D916FFB" w14:textId="2F49A0DB" w:rsidR="00E81B5D" w:rsidRDefault="00E81B5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D3F7BB" wp14:editId="3CD3B45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CF349D2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B9A381" wp14:editId="0CC24D0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39C8D7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2C69D" wp14:editId="0C5A35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2DC6696" w14:textId="03A4D1AD" w:rsidR="00E81B5D" w:rsidRDefault="00E81B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Giờ Trái Đất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C583B4C" w14:textId="7352A58E" w:rsidR="00E81B5D" w:rsidRDefault="00E81B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E81B5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Earth Hour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512C69D" id="Text Box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2DC6696" w14:textId="03A4D1AD" w:rsidR="00E81B5D" w:rsidRDefault="00E81B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Giờ Trái Đất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C583B4C" w14:textId="7352A58E" w:rsidR="00E81B5D" w:rsidRDefault="00E81B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E81B5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Earth Hour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CA5F91" w14:textId="06F3A3D8" w:rsidR="00E81B5D" w:rsidRDefault="00E81B5D">
          <w:pPr>
            <w:rPr>
              <w:rFonts w:asciiTheme="majorHAnsi" w:hAnsiTheme="majorHAnsi" w:cstheme="majorHAnsi"/>
              <w:b/>
              <w:color w:val="0070C0"/>
              <w:sz w:val="56"/>
              <w:szCs w:val="56"/>
              <w:lang w:val="vi-VN"/>
            </w:rPr>
          </w:pPr>
          <w:r>
            <w:rPr>
              <w:rFonts w:asciiTheme="majorHAnsi" w:hAnsiTheme="majorHAnsi" w:cstheme="majorHAnsi"/>
              <w:b/>
              <w:color w:val="0070C0"/>
              <w:sz w:val="56"/>
              <w:szCs w:val="56"/>
              <w:lang w:val="vi-VN"/>
            </w:rPr>
            <w:br w:type="page"/>
          </w:r>
        </w:p>
      </w:sdtContent>
    </w:sdt>
    <w:p w14:paraId="58F82721" w14:textId="32E61542" w:rsidR="00307085" w:rsidRPr="000B3CDC" w:rsidRDefault="00307085" w:rsidP="00263028">
      <w:pPr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  <w:lastRenderedPageBreak/>
        <w:t>Giờ Trái Đất</w:t>
      </w:r>
    </w:p>
    <w:p w14:paraId="4301F388" w14:textId="77777777" w:rsidR="00307085" w:rsidRPr="000B3CDC" w:rsidRDefault="00307085" w:rsidP="000B3CD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vi-VN"/>
        </w:rPr>
      </w:pPr>
      <w:r w:rsidRPr="000B3CDC"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46A4530" wp14:editId="65AC59A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81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27" y="21346"/>
                <wp:lineTo x="21427" y="0"/>
                <wp:lineTo x="0" y="0"/>
              </wp:wrapPolygon>
            </wp:wrapTight>
            <wp:docPr id="7" name="Picture 7" descr="https://upload.wikimedia.org/wikipedia/vi/thumb/a/a5/Earth-Hour-Logo.jpg/250px-Earth-Hour-Logo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vi/thumb/a/a5/Earth-Hour-Logo.jpg/250px-Earth-Hour-Logo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87A61" w14:textId="77777777" w:rsidR="00307085" w:rsidRPr="000B3CDC" w:rsidRDefault="00307085" w:rsidP="004C152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Anh: </w:t>
      </w:r>
      <w:r w:rsidRPr="000B3CDC">
        <w:rPr>
          <w:rFonts w:eastAsia="Times New Roman" w:cstheme="minorHAnsi"/>
          <w:i/>
          <w:iCs/>
          <w:sz w:val="24"/>
          <w:szCs w:val="24"/>
        </w:rPr>
        <w:t>Earth Hour</w:t>
      </w:r>
      <w:r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do </w:t>
      </w:r>
      <w:proofErr w:type="spellStart"/>
      <w:r w:rsidRPr="000B3CDC">
        <w:rPr>
          <w:rFonts w:eastAsia="Times New Roman" w:cstheme="minorHAnsi"/>
          <w:sz w:val="24"/>
          <w:szCs w:val="24"/>
        </w:rPr>
        <w:t>Quỹ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Bảo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</w:t>
      </w:r>
      <w:r w:rsidRPr="000B3CDC">
        <w:rPr>
          <w:rFonts w:eastAsia="Times New Roman" w:cstheme="minorHAnsi"/>
          <w:i/>
          <w:iCs/>
          <w:sz w:val="24"/>
          <w:szCs w:val="24"/>
        </w:rPr>
        <w:t>World Wildlife Fund</w:t>
      </w:r>
      <w:r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sz w:val="24"/>
          <w:szCs w:val="24"/>
        </w:rPr>
        <w:t>khuyên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cơ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doanh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sinh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8h30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9h30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ba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hàng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ở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50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126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2012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2012.</w:t>
      </w:r>
    </w:p>
    <w:p w14:paraId="3DABAA23" w14:textId="77777777" w:rsidR="00307085" w:rsidRPr="000B3CDC" w:rsidRDefault="00307085" w:rsidP="000B3CDC">
      <w:pPr>
        <w:jc w:val="both"/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  <w:t>Mục lục</w:t>
      </w:r>
    </w:p>
    <w:p w14:paraId="7DAAE4D1" w14:textId="1B1564DC" w:rsidR="00E81B5D" w:rsidRDefault="00E81B5D" w:rsidP="000B3CDC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br w:type="page"/>
      </w:r>
    </w:p>
    <w:p w14:paraId="1ECB16C7" w14:textId="77777777" w:rsidR="009E4E8D" w:rsidRPr="000B3CDC" w:rsidRDefault="009E4E8D" w:rsidP="000B3CDC">
      <w:pPr>
        <w:jc w:val="both"/>
        <w:rPr>
          <w:rFonts w:cstheme="minorHAnsi"/>
          <w:sz w:val="24"/>
          <w:szCs w:val="24"/>
          <w:lang w:val="vi-VN"/>
        </w:rPr>
      </w:pPr>
    </w:p>
    <w:p w14:paraId="2019198B" w14:textId="77777777" w:rsidR="00307085" w:rsidRPr="000B3CDC" w:rsidRDefault="00307085" w:rsidP="000B3CDC">
      <w:pPr>
        <w:pStyle w:val="Heading1"/>
      </w:pPr>
      <w:proofErr w:type="spellStart"/>
      <w:r w:rsidRPr="000B3CDC">
        <w:t>Biểu</w:t>
      </w:r>
      <w:proofErr w:type="spellEnd"/>
      <w:r w:rsidRPr="000B3CDC">
        <w:t xml:space="preserve"> </w:t>
      </w:r>
      <w:proofErr w:type="spellStart"/>
      <w:r w:rsidRPr="000B3CDC">
        <w:t>trưng</w:t>
      </w:r>
      <w:proofErr w:type="spellEnd"/>
      <w:r w:rsidRPr="000B3CDC">
        <w:t xml:space="preserve"> </w:t>
      </w:r>
      <w:proofErr w:type="spellStart"/>
      <w:r w:rsidRPr="000B3CDC">
        <w:t>chính</w:t>
      </w:r>
      <w:proofErr w:type="spellEnd"/>
      <w:r w:rsidRPr="000B3CDC">
        <w:t xml:space="preserve"> </w:t>
      </w:r>
      <w:proofErr w:type="spellStart"/>
      <w:r w:rsidRPr="000B3CDC">
        <w:t>thức</w:t>
      </w:r>
      <w:proofErr w:type="spellEnd"/>
    </w:p>
    <w:p w14:paraId="7DF5A775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 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thêm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"+" </w:t>
      </w:r>
      <w:proofErr w:type="spellStart"/>
      <w:r w:rsidRPr="000B3CDC">
        <w:rPr>
          <w:rFonts w:eastAsia="Times New Roman" w:cstheme="minorHAnsi"/>
          <w:sz w:val="24"/>
          <w:szCs w:val="24"/>
        </w:rPr>
        <w:t>sau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nghĩa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dừng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còn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54263C06" w14:textId="77777777" w:rsidR="00307085" w:rsidRPr="000B3CDC" w:rsidRDefault="00307085" w:rsidP="000B3CDC">
      <w:pPr>
        <w:pStyle w:val="Heading1"/>
      </w:pPr>
      <w:proofErr w:type="spellStart"/>
      <w:r w:rsidRPr="000B3CDC">
        <w:t>Mục</w:t>
      </w:r>
      <w:proofErr w:type="spellEnd"/>
      <w:r w:rsidRPr="000B3CDC">
        <w:t xml:space="preserve"> </w:t>
      </w:r>
      <w:proofErr w:type="spellStart"/>
      <w:r w:rsidRPr="000B3CDC">
        <w:t>đích</w:t>
      </w:r>
      <w:proofErr w:type="spellEnd"/>
    </w:p>
    <w:p w14:paraId="59D98A38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vậy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điôxít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cacbon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giúp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ô </w:t>
      </w:r>
      <w:proofErr w:type="spellStart"/>
      <w:r w:rsidRPr="000B3CDC">
        <w:rPr>
          <w:rFonts w:eastAsia="Times New Roman" w:cstheme="minorHAnsi"/>
          <w:sz w:val="24"/>
          <w:szCs w:val="24"/>
        </w:rPr>
        <w:t>nhiễm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2008,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khớp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r w:rsidRPr="000B3CDC">
        <w:rPr>
          <w:rFonts w:eastAsia="Times New Roman" w:cstheme="minorHAnsi"/>
          <w:i/>
          <w:iCs/>
          <w:sz w:val="24"/>
          <w:szCs w:val="24"/>
        </w:rPr>
        <w:t>(National Dark Sky Week)</w:t>
      </w:r>
      <w:r w:rsidRPr="000B3CDC">
        <w:rPr>
          <w:rFonts w:eastAsia="Times New Roman" w:cstheme="minorHAnsi"/>
          <w:sz w:val="24"/>
          <w:szCs w:val="24"/>
        </w:rPr>
        <w:t xml:space="preserve"> ở Hoa </w:t>
      </w:r>
      <w:proofErr w:type="spellStart"/>
      <w:r w:rsidRPr="000B3CDC">
        <w:rPr>
          <w:rFonts w:eastAsia="Times New Roman" w:cstheme="minorHAnsi"/>
          <w:sz w:val="24"/>
          <w:szCs w:val="24"/>
        </w:rPr>
        <w:t>Kỳ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09987099" w14:textId="77777777" w:rsidR="00307085" w:rsidRPr="000B3CDC" w:rsidRDefault="00307085" w:rsidP="000B3CDC">
      <w:pPr>
        <w:pStyle w:val="Heading1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qua </w:t>
      </w:r>
      <w:proofErr w:type="spellStart"/>
      <w:r w:rsidRPr="000B3CDC">
        <w:t>các</w:t>
      </w:r>
      <w:proofErr w:type="spellEnd"/>
      <w:r w:rsidRPr="000B3CDC">
        <w:t xml:space="preserve"> </w:t>
      </w:r>
      <w:proofErr w:type="spellStart"/>
      <w:r w:rsidRPr="000B3CDC">
        <w:t>năm</w:t>
      </w:r>
      <w:proofErr w:type="spellEnd"/>
    </w:p>
    <w:p w14:paraId="3824406D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2007</w:t>
      </w:r>
    </w:p>
    <w:p w14:paraId="61C85AD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7:30 </w:t>
      </w:r>
      <w:proofErr w:type="spellStart"/>
      <w:r w:rsidRPr="000B3CDC">
        <w:rPr>
          <w:rFonts w:eastAsia="Times New Roman" w:cstheme="minorHAnsi"/>
          <w:sz w:val="24"/>
          <w:szCs w:val="24"/>
        </w:rPr>
        <w:t>chiều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</w:t>
      </w:r>
      <w:proofErr w:type="spellStart"/>
      <w:r w:rsidRPr="000B3CDC">
        <w:rPr>
          <w:rFonts w:eastAsia="Times New Roman" w:cstheme="minorHAnsi"/>
          <w:sz w:val="24"/>
          <w:szCs w:val="24"/>
        </w:rPr>
        <w:t>sản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48.613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ôtô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24,86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5E5170EC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2008</w:t>
      </w:r>
    </w:p>
    <w:p w14:paraId="7565FBE0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Trang web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[1],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6,7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web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chủ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Google </w:t>
      </w:r>
      <w:proofErr w:type="spellStart"/>
      <w:r w:rsidRPr="000B3CDC">
        <w:rPr>
          <w:rFonts w:eastAsia="Times New Roman" w:cstheme="minorHAnsi"/>
          <w:sz w:val="24"/>
          <w:szCs w:val="24"/>
        </w:rPr>
        <w:t>khi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ấy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đen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Chúng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". </w:t>
      </w:r>
    </w:p>
    <w:p w14:paraId="647CC106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hỗ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toà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Empire State Building (Thành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New York), Sears Tower (Chicago),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(San Francisco), Bank of America Plaza (Atlanta),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Opera Sydney (Sydney, Australia), Wat Arun Buddhist Temple (Bangkok, Thailand), </w:t>
      </w:r>
      <w:proofErr w:type="spellStart"/>
      <w:r w:rsidRPr="000B3CDC">
        <w:rPr>
          <w:rFonts w:eastAsia="Times New Roman" w:cstheme="minorHAnsi"/>
          <w:sz w:val="24"/>
          <w:szCs w:val="24"/>
        </w:rPr>
        <w:t>Đấu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0B3CDC">
        <w:rPr>
          <w:rFonts w:eastAsia="Times New Roman" w:cstheme="minorHAnsi"/>
          <w:sz w:val="24"/>
          <w:szCs w:val="24"/>
        </w:rPr>
        <w:t>Mã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(Rome, Ý), Royal Castle (Stockholm, Sweden), </w:t>
      </w:r>
      <w:proofErr w:type="spellStart"/>
      <w:r w:rsidRPr="000B3CDC">
        <w:rPr>
          <w:rFonts w:eastAsia="Times New Roman" w:cstheme="minorHAnsi"/>
          <w:sz w:val="24"/>
          <w:szCs w:val="24"/>
        </w:rPr>
        <w:t>Tòa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Luân </w:t>
      </w:r>
      <w:proofErr w:type="spellStart"/>
      <w:r w:rsidRPr="000B3CDC">
        <w:rPr>
          <w:rFonts w:eastAsia="Times New Roman" w:cstheme="minorHAnsi"/>
          <w:sz w:val="24"/>
          <w:szCs w:val="24"/>
        </w:rPr>
        <w:t>Đôn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(Anh), Space Needle (Seattle), Tháp CN (Toronto, Canada) </w:t>
      </w:r>
    </w:p>
    <w:p w14:paraId="2105FEBD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CO</w:t>
      </w:r>
      <w:r w:rsidRPr="000B3CDC">
        <w:rPr>
          <w:rFonts w:eastAsia="Times New Roman" w:cstheme="minorHAnsi"/>
          <w:b/>
          <w:bCs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7E0A604A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lastRenderedPageBreak/>
        <w:t xml:space="preserve">Bangkok (Thái Lan)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73.34 MW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41.6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6F1CE998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Philippines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Metro Manila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16 MW,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Luzon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56 MW</w:t>
      </w:r>
    </w:p>
    <w:p w14:paraId="433A7005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Toronto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900 MW</w:t>
      </w:r>
    </w:p>
    <w:p w14:paraId="33E836C6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Ireland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150 MW,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6E8A244A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Dubai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100 MW</w:t>
      </w:r>
    </w:p>
    <w:p w14:paraId="449F2D55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New Zealand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335 MW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328 MW</w:t>
      </w:r>
    </w:p>
    <w:p w14:paraId="299AF8DC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Melbourne, Australia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10,1%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</w:p>
    <w:p w14:paraId="3949E7BD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8.4% </w:t>
      </w: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ngoái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(2007)</w:t>
      </w:r>
    </w:p>
    <w:p w14:paraId="634C1300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Calgary, Canada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3,6%</w:t>
      </w:r>
    </w:p>
    <w:p w14:paraId="7881E2EE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2009</w:t>
      </w:r>
    </w:p>
    <w:p w14:paraId="29EBAEF0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tăng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</w:t>
      </w:r>
      <w:r w:rsidRPr="000B3CDC">
        <w:rPr>
          <w:rFonts w:eastAsia="Times New Roman" w:cstheme="minorHAnsi"/>
          <w:sz w:val="24"/>
          <w:szCs w:val="24"/>
          <w:vertAlign w:val="superscript"/>
        </w:rPr>
        <w:t>[7]</w:t>
      </w:r>
      <w:r w:rsidRPr="000B3CDC">
        <w:rPr>
          <w:rFonts w:eastAsia="Times New Roman" w:cstheme="minorHAnsi"/>
          <w:sz w:val="24"/>
          <w:szCs w:val="24"/>
        </w:rPr>
        <w:t xml:space="preserve">.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2009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Tuy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51A2E50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Hà Nội,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Trang.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Rùa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Dinh </w:t>
      </w:r>
      <w:proofErr w:type="spellStart"/>
      <w:r w:rsidRPr="000B3CDC">
        <w:rPr>
          <w:rFonts w:eastAsia="Times New Roman" w:cstheme="minorHAnsi"/>
          <w:sz w:val="24"/>
          <w:szCs w:val="24"/>
        </w:rPr>
        <w:t>Độc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...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Khu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B3CDC">
        <w:rPr>
          <w:rFonts w:eastAsia="Times New Roman" w:cstheme="minorHAnsi"/>
          <w:sz w:val="24"/>
          <w:szCs w:val="24"/>
        </w:rPr>
        <w:t>An</w:t>
      </w:r>
      <w:proofErr w:type="gram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140 MW,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133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713863ED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2010</w:t>
      </w:r>
    </w:p>
    <w:p w14:paraId="1B5E720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dự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03, 2010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Cho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Ả </w:t>
      </w:r>
      <w:proofErr w:type="spellStart"/>
      <w:r w:rsidRPr="000B3CDC">
        <w:rPr>
          <w:rFonts w:eastAsia="Times New Roman" w:cstheme="minorHAnsi"/>
          <w:sz w:val="24"/>
          <w:szCs w:val="24"/>
        </w:rPr>
        <w:t>Rập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Xê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Brunei, </w:t>
      </w:r>
      <w:proofErr w:type="spellStart"/>
      <w:r w:rsidRPr="000B3CDC">
        <w:rPr>
          <w:rFonts w:eastAsia="Times New Roman" w:cstheme="minorHAnsi"/>
          <w:sz w:val="24"/>
          <w:szCs w:val="24"/>
        </w:rPr>
        <w:t>Campuchia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Ecuador, Kosovo, Madagascar, Mauritius, </w:t>
      </w:r>
      <w:proofErr w:type="spellStart"/>
      <w:r w:rsidRPr="000B3CDC">
        <w:rPr>
          <w:rFonts w:eastAsia="Times New Roman" w:cstheme="minorHAnsi"/>
          <w:sz w:val="24"/>
          <w:szCs w:val="24"/>
        </w:rPr>
        <w:t>Mông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Mozambique, Nepal, Oman, Panama, Paraguay, Qatar,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Bắc Mariana,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Faroe, </w:t>
      </w:r>
      <w:proofErr w:type="spellStart"/>
      <w:r w:rsidRPr="000B3CDC">
        <w:rPr>
          <w:rFonts w:eastAsia="Times New Roman" w:cstheme="minorHAnsi"/>
          <w:sz w:val="24"/>
          <w:szCs w:val="24"/>
        </w:rPr>
        <w:t>Cộng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Tanzania. </w:t>
      </w:r>
      <w:proofErr w:type="spellStart"/>
      <w:r w:rsidRPr="000B3CDC">
        <w:rPr>
          <w:rFonts w:eastAsia="Times New Roman" w:cstheme="minorHAnsi"/>
          <w:sz w:val="24"/>
          <w:szCs w:val="24"/>
        </w:rPr>
        <w:t>Đáng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G20 </w:t>
      </w:r>
      <w:proofErr w:type="spellStart"/>
      <w:r w:rsidRPr="000B3CDC">
        <w:rPr>
          <w:rFonts w:eastAsia="Times New Roman" w:cstheme="minorHAnsi"/>
          <w:sz w:val="24"/>
          <w:szCs w:val="24"/>
        </w:rPr>
        <w:t>đều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;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toàn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[8][9][10]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11489AC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nhỏ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Tp.HCM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Bà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Rịa-Vũng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Bình Định, Bình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Đà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Nẵng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Nai, Khánh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Kiên Giang, </w:t>
      </w:r>
      <w:proofErr w:type="spellStart"/>
      <w:r w:rsidRPr="000B3CDC">
        <w:rPr>
          <w:rFonts w:eastAsia="Times New Roman" w:cstheme="minorHAnsi"/>
          <w:sz w:val="24"/>
          <w:szCs w:val="24"/>
        </w:rPr>
        <w:t>Lạng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Sơn, </w:t>
      </w:r>
      <w:proofErr w:type="spellStart"/>
      <w:r w:rsidRPr="000B3CDC">
        <w:rPr>
          <w:rFonts w:eastAsia="Times New Roman" w:cstheme="minorHAnsi"/>
          <w:sz w:val="24"/>
          <w:szCs w:val="24"/>
        </w:rPr>
        <w:t>Lào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Cai,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Quảng Nam, Quảng Ninh, Thái Nguyên, Thanh </w:t>
      </w:r>
      <w:proofErr w:type="spellStart"/>
      <w:r w:rsidRPr="000B3CDC">
        <w:rPr>
          <w:rFonts w:eastAsia="Times New Roman" w:cstheme="minorHAnsi"/>
          <w:sz w:val="24"/>
          <w:szCs w:val="24"/>
        </w:rPr>
        <w:t>Hóa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Thừa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Thiên-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[11]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2965CAC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Ngày 17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Hà Nội </w:t>
      </w:r>
      <w:proofErr w:type="spellStart"/>
      <w:r w:rsidRPr="000B3CDC">
        <w:rPr>
          <w:rFonts w:eastAsia="Times New Roman" w:cstheme="minorHAnsi"/>
          <w:sz w:val="24"/>
          <w:szCs w:val="24"/>
        </w:rPr>
        <w:t>gửi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xin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[12]</w:t>
      </w:r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nâng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tầm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hiểu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lastRenderedPageBreak/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giao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  <w:vertAlign w:val="superscript"/>
        </w:rPr>
        <w:t>[</w:t>
      </w:r>
      <w:proofErr w:type="gramEnd"/>
      <w:r w:rsidRPr="000B3CDC">
        <w:rPr>
          <w:rFonts w:eastAsia="Times New Roman" w:cstheme="minorHAnsi"/>
          <w:sz w:val="24"/>
          <w:szCs w:val="24"/>
          <w:vertAlign w:val="superscript"/>
        </w:rPr>
        <w:t>13]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Nguyễn Trung Kiên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Hà </w:t>
      </w:r>
      <w:proofErr w:type="gramStart"/>
      <w:r w:rsidRPr="000B3CDC">
        <w:rPr>
          <w:rFonts w:eastAsia="Times New Roman" w:cstheme="minorHAnsi"/>
          <w:sz w:val="24"/>
          <w:szCs w:val="24"/>
        </w:rPr>
        <w:t>Nội</w:t>
      </w:r>
      <w:r w:rsidRPr="000B3CDC">
        <w:rPr>
          <w:rFonts w:eastAsia="Times New Roman" w:cstheme="minorHAnsi"/>
          <w:sz w:val="24"/>
          <w:szCs w:val="24"/>
          <w:vertAlign w:val="superscript"/>
        </w:rPr>
        <w:t>[</w:t>
      </w:r>
      <w:proofErr w:type="gramEnd"/>
      <w:r w:rsidRPr="000B3CDC">
        <w:rPr>
          <w:rFonts w:eastAsia="Times New Roman" w:cstheme="minorHAnsi"/>
          <w:sz w:val="24"/>
          <w:szCs w:val="24"/>
          <w:vertAlign w:val="superscript"/>
        </w:rPr>
        <w:t>14]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41205CDA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2011</w:t>
      </w:r>
    </w:p>
    <w:p w14:paraId="1196F20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2011.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365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thực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20h30-21h30 UTC+7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400.000 kWh </w:t>
      </w:r>
      <w:proofErr w:type="spellStart"/>
      <w:r w:rsidRPr="000B3CDC">
        <w:rPr>
          <w:rFonts w:eastAsia="Times New Roman" w:cstheme="minorHAnsi"/>
          <w:sz w:val="24"/>
          <w:szCs w:val="24"/>
        </w:rPr>
        <w:t>tương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500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hay 23.800 USD </w:t>
      </w:r>
    </w:p>
    <w:p w14:paraId="66CF1642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2013</w:t>
      </w:r>
    </w:p>
    <w:p w14:paraId="3195D285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2013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23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20h30'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21h30'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múi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Nguyên </w:t>
      </w:r>
      <w:proofErr w:type="spellStart"/>
      <w:r w:rsidRPr="000B3CDC">
        <w:rPr>
          <w:rFonts w:eastAsia="Times New Roman" w:cstheme="minorHAnsi"/>
          <w:sz w:val="24"/>
          <w:szCs w:val="24"/>
        </w:rPr>
        <w:t>nhân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0B3CDC">
        <w:rPr>
          <w:rFonts w:eastAsia="Times New Roman" w:cstheme="minorHAnsi"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xuân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5BBA0B69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2014</w:t>
      </w:r>
    </w:p>
    <w:p w14:paraId="0B54A5D9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2014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20:30-21:30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2014 (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). </w:t>
      </w:r>
    </w:p>
    <w:p w14:paraId="496B1C1F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2015</w:t>
      </w:r>
    </w:p>
    <w:p w14:paraId="2D22A42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2015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28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24FF8225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2016</w:t>
      </w:r>
    </w:p>
    <w:p w14:paraId="79309E7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2016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19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[15][16]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593BC040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2017</w:t>
      </w:r>
    </w:p>
    <w:p w14:paraId="644B37AE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25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3. </w:t>
      </w:r>
    </w:p>
    <w:p w14:paraId="34A405A6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2018</w:t>
      </w:r>
    </w:p>
    <w:p w14:paraId="13797950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2018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Thánh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Công </w:t>
      </w:r>
      <w:proofErr w:type="spellStart"/>
      <w:r w:rsidRPr="000B3CDC">
        <w:rPr>
          <w:rFonts w:eastAsia="Times New Roman" w:cstheme="minorHAnsi"/>
          <w:sz w:val="24"/>
          <w:szCs w:val="24"/>
        </w:rPr>
        <w:t>giáo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3. </w:t>
      </w:r>
    </w:p>
    <w:p w14:paraId="362FBAE5" w14:textId="77777777" w:rsidR="00307085" w:rsidRPr="000B3CDC" w:rsidRDefault="00307085" w:rsidP="000B3CDC">
      <w:pPr>
        <w:pStyle w:val="Heading1"/>
      </w:pPr>
      <w:proofErr w:type="spellStart"/>
      <w:r w:rsidRPr="000B3CDC">
        <w:t>Những</w:t>
      </w:r>
      <w:proofErr w:type="spellEnd"/>
      <w:r w:rsidRPr="000B3CDC">
        <w:t xml:space="preserve"> </w:t>
      </w:r>
      <w:proofErr w:type="spellStart"/>
      <w:r w:rsidRPr="000B3CDC">
        <w:t>tổ</w:t>
      </w:r>
      <w:proofErr w:type="spellEnd"/>
      <w:r w:rsidRPr="000B3CDC">
        <w:t xml:space="preserve"> </w:t>
      </w:r>
      <w:proofErr w:type="spellStart"/>
      <w:r w:rsidRPr="000B3CDC">
        <w:t>chức</w:t>
      </w:r>
      <w:proofErr w:type="spellEnd"/>
      <w:r w:rsidRPr="000B3CDC">
        <w:t xml:space="preserve"> </w:t>
      </w:r>
      <w:proofErr w:type="spellStart"/>
      <w:r w:rsidRPr="000B3CDC">
        <w:t>ủng</w:t>
      </w:r>
      <w:proofErr w:type="spellEnd"/>
      <w:r w:rsidRPr="000B3CDC">
        <w:t xml:space="preserve"> </w:t>
      </w:r>
      <w:proofErr w:type="spellStart"/>
      <w:r w:rsidRPr="000B3CDC">
        <w:t>hộ</w:t>
      </w:r>
      <w:proofErr w:type="spellEnd"/>
    </w:p>
    <w:p w14:paraId="6021ABF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lastRenderedPageBreak/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ủng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qua UNESCO,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[17]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Quốc, International Trade Union Confederation,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[18]</w:t>
      </w:r>
      <w:r w:rsidRPr="000B3CDC">
        <w:rPr>
          <w:rFonts w:eastAsia="Times New Roman" w:cstheme="minorHAnsi"/>
          <w:sz w:val="24"/>
          <w:szCs w:val="24"/>
        </w:rPr>
        <w:t xml:space="preserve"> HSBC,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[19]</w:t>
      </w:r>
      <w:r w:rsidRPr="000B3CDC">
        <w:rPr>
          <w:rFonts w:eastAsia="Times New Roman" w:cstheme="minorHAnsi"/>
          <w:sz w:val="24"/>
          <w:szCs w:val="24"/>
        </w:rPr>
        <w:t xml:space="preserve"> Woodland,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[20]</w:t>
      </w:r>
      <w:r w:rsidRPr="000B3CDC">
        <w:rPr>
          <w:rFonts w:eastAsia="Times New Roman" w:cstheme="minorHAnsi"/>
          <w:sz w:val="24"/>
          <w:szCs w:val="24"/>
        </w:rPr>
        <w:t xml:space="preserve"> CBRE Group,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[21]</w:t>
      </w:r>
      <w:r w:rsidRPr="000B3CDC">
        <w:rPr>
          <w:rFonts w:eastAsia="Times New Roman" w:cstheme="minorHAnsi"/>
          <w:sz w:val="24"/>
          <w:szCs w:val="24"/>
        </w:rPr>
        <w:t xml:space="preserve"> the National Hockey League,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[22]</w:t>
      </w:r>
      <w:r w:rsidRPr="000B3CDC">
        <w:rPr>
          <w:rFonts w:eastAsia="Times New Roman" w:cstheme="minorHAnsi"/>
          <w:sz w:val="24"/>
          <w:szCs w:val="24"/>
        </w:rPr>
        <w:t xml:space="preserve"> FIFA,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[23]</w:t>
      </w:r>
      <w:r w:rsidRPr="000B3CDC">
        <w:rPr>
          <w:rFonts w:eastAsia="Times New Roman" w:cstheme="minorHAnsi"/>
          <w:sz w:val="24"/>
          <w:szCs w:val="24"/>
        </w:rPr>
        <w:t xml:space="preserve"> UEFA,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[24]</w:t>
      </w:r>
      <w:r w:rsidRPr="000B3CDC">
        <w:rPr>
          <w:rFonts w:eastAsia="Times New Roman" w:cstheme="minorHAnsi"/>
          <w:sz w:val="24"/>
          <w:szCs w:val="24"/>
        </w:rPr>
        <w:t xml:space="preserve"> Hilton Worldwide,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[25]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Mỹ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[22]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[26]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[26]</w:t>
      </w:r>
      <w:r w:rsidRPr="000B3CDC">
        <w:rPr>
          <w:rFonts w:eastAsia="Times New Roman" w:cstheme="minorHAnsi"/>
          <w:sz w:val="24"/>
          <w:szCs w:val="24"/>
        </w:rPr>
        <w:t xml:space="preserve"> Philips,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[27]</w:t>
      </w:r>
      <w:r w:rsidRPr="000B3CDC">
        <w:rPr>
          <w:rFonts w:eastAsia="Times New Roman" w:cstheme="minorHAnsi"/>
          <w:sz w:val="24"/>
          <w:szCs w:val="24"/>
        </w:rPr>
        <w:t xml:space="preserve"> IKEA,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[28]</w:t>
      </w:r>
      <w:r w:rsidRPr="000B3CDC">
        <w:rPr>
          <w:rFonts w:eastAsia="Times New Roman" w:cstheme="minorHAnsi"/>
          <w:sz w:val="24"/>
          <w:szCs w:val="24"/>
        </w:rPr>
        <w:t xml:space="preserve"> The Body Shop,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[29]</w:t>
      </w:r>
      <w:r w:rsidRPr="000B3CDC">
        <w:rPr>
          <w:rFonts w:eastAsia="Times New Roman" w:cstheme="minorHAnsi"/>
          <w:sz w:val="24"/>
          <w:szCs w:val="24"/>
        </w:rPr>
        <w:t xml:space="preserve"> ING Vysya Bank,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[30]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06CE4B11" w14:textId="77777777" w:rsidR="00307085" w:rsidRPr="000B3CDC" w:rsidRDefault="00307085" w:rsidP="000B3CDC">
      <w:pPr>
        <w:pStyle w:val="Heading1"/>
      </w:pPr>
      <w:r w:rsidRPr="000B3CDC">
        <w:t xml:space="preserve">Xem </w:t>
      </w:r>
      <w:proofErr w:type="spellStart"/>
      <w:r w:rsidRPr="000B3CDC">
        <w:t>thêm</w:t>
      </w:r>
      <w:proofErr w:type="spellEnd"/>
    </w:p>
    <w:p w14:paraId="33229116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8" w:tooltip="Ô nhiễm ánh sáng" w:history="1">
        <w:r w:rsidRPr="000B3CDC">
          <w:rPr>
            <w:rFonts w:eastAsia="Times New Roman" w:cstheme="minorHAnsi"/>
            <w:sz w:val="24"/>
            <w:szCs w:val="24"/>
          </w:rPr>
          <w:t xml:space="preserve">Ô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nhiễm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ánh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sáng</w:t>
        </w:r>
        <w:proofErr w:type="spellEnd"/>
      </w:hyperlink>
    </w:p>
    <w:p w14:paraId="5024BE86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9" w:tooltip="Ngày Trái Đất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Trái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Đất</w:t>
        </w:r>
        <w:proofErr w:type="spellEnd"/>
      </w:hyperlink>
    </w:p>
    <w:p w14:paraId="2CAE0A19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0" w:tooltip="Ngày Môi trường Thế giới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Môi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trường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Thế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giới</w:t>
        </w:r>
        <w:proofErr w:type="spellEnd"/>
      </w:hyperlink>
    </w:p>
    <w:p w14:paraId="2BC63EBE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1" w:tooltip="Hiệu ứng nhà kính" w:history="1">
        <w:r w:rsidRPr="000B3CDC">
          <w:rPr>
            <w:rFonts w:eastAsia="Times New Roman" w:cstheme="minorHAnsi"/>
            <w:sz w:val="24"/>
            <w:szCs w:val="24"/>
          </w:rPr>
          <w:t xml:space="preserve">Hiệu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ứng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nhà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kính</w:t>
        </w:r>
        <w:proofErr w:type="spellEnd"/>
      </w:hyperlink>
    </w:p>
    <w:p w14:paraId="6F61DACF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2" w:tooltip="Ấm lên toàn cầu" w:history="1">
        <w:proofErr w:type="spellStart"/>
        <w:r w:rsidRPr="000B3CDC">
          <w:rPr>
            <w:rFonts w:eastAsia="Times New Roman" w:cstheme="minorHAnsi"/>
            <w:sz w:val="24"/>
            <w:szCs w:val="24"/>
          </w:rPr>
          <w:t>Sự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nóng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lên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của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khí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hậu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toàn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cầu</w:t>
        </w:r>
        <w:proofErr w:type="spellEnd"/>
      </w:hyperlink>
    </w:p>
    <w:p w14:paraId="52B06FD9" w14:textId="4E880483" w:rsidR="00E81B5D" w:rsidRDefault="00307085" w:rsidP="00E81B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3" w:tooltip="El Niño" w:history="1">
        <w:r w:rsidRPr="000B3CDC">
          <w:rPr>
            <w:rFonts w:eastAsia="Times New Roman" w:cstheme="minorHAnsi"/>
            <w:sz w:val="24"/>
            <w:szCs w:val="24"/>
          </w:rPr>
          <w:t>El Niño</w:t>
        </w:r>
      </w:hyperlink>
    </w:p>
    <w:p w14:paraId="64DE2027" w14:textId="388455C1" w:rsidR="00E81B5D" w:rsidRPr="00E81B5D" w:rsidRDefault="00E81B5D" w:rsidP="00E81B5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57CCBC8D" w14:textId="77777777" w:rsidR="00023571" w:rsidRPr="0061191F" w:rsidRDefault="00307085" w:rsidP="0061191F">
      <w:pPr>
        <w:pStyle w:val="Heading1"/>
      </w:pPr>
      <w:r w:rsidRPr="000B3CDC">
        <w:lastRenderedPageBreak/>
        <w:t xml:space="preserve">Tham </w:t>
      </w:r>
      <w:proofErr w:type="spellStart"/>
      <w:r w:rsidRPr="000B3CDC">
        <w:t>khảo</w:t>
      </w:r>
      <w:proofErr w:type="spellEnd"/>
    </w:p>
    <w:sectPr w:rsidR="00023571" w:rsidRPr="0061191F" w:rsidSect="00E81B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2534C"/>
    <w:multiLevelType w:val="multilevel"/>
    <w:tmpl w:val="958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47B90"/>
    <w:multiLevelType w:val="multilevel"/>
    <w:tmpl w:val="3DB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C3B25"/>
    <w:multiLevelType w:val="multilevel"/>
    <w:tmpl w:val="62C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101215">
    <w:abstractNumId w:val="0"/>
  </w:num>
  <w:num w:numId="2" w16cid:durableId="1516386609">
    <w:abstractNumId w:val="2"/>
  </w:num>
  <w:num w:numId="3" w16cid:durableId="112172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85"/>
    <w:rsid w:val="00023571"/>
    <w:rsid w:val="000B3CDC"/>
    <w:rsid w:val="00197F63"/>
    <w:rsid w:val="00263028"/>
    <w:rsid w:val="00307085"/>
    <w:rsid w:val="00371C4C"/>
    <w:rsid w:val="004354A3"/>
    <w:rsid w:val="004C152A"/>
    <w:rsid w:val="00557C00"/>
    <w:rsid w:val="005A3E09"/>
    <w:rsid w:val="0061191F"/>
    <w:rsid w:val="006F0D9D"/>
    <w:rsid w:val="009E4E8D"/>
    <w:rsid w:val="00E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BA8A"/>
  <w15:chartTrackingRefBased/>
  <w15:docId w15:val="{52E3A5CA-740B-4598-90CA-4F4B794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CDC"/>
    <w:pPr>
      <w:spacing w:before="100" w:beforeAutospacing="1" w:after="100" w:afterAutospacing="1" w:line="240" w:lineRule="auto"/>
      <w:jc w:val="both"/>
      <w:outlineLvl w:val="0"/>
    </w:pPr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B3CDC"/>
    <w:pPr>
      <w:spacing w:before="100" w:beforeAutospacing="1" w:after="100" w:afterAutospacing="1" w:line="240" w:lineRule="auto"/>
      <w:jc w:val="both"/>
      <w:outlineLvl w:val="1"/>
    </w:pPr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07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C"/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CDC"/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70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085"/>
    <w:rPr>
      <w:color w:val="0000FF"/>
      <w:u w:val="single"/>
    </w:rPr>
  </w:style>
  <w:style w:type="character" w:customStyle="1" w:styleId="mbox-text-span">
    <w:name w:val="mbox-text-span"/>
    <w:basedOn w:val="DefaultParagraphFont"/>
    <w:rsid w:val="00307085"/>
  </w:style>
  <w:style w:type="character" w:customStyle="1" w:styleId="hide-when-compact">
    <w:name w:val="hide-when-compact"/>
    <w:basedOn w:val="DefaultParagraphFont"/>
    <w:rsid w:val="00307085"/>
  </w:style>
  <w:style w:type="paragraph" w:styleId="NormalWeb">
    <w:name w:val="Normal (Web)"/>
    <w:basedOn w:val="Normal"/>
    <w:uiPriority w:val="99"/>
    <w:semiHidden/>
    <w:unhideWhenUsed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307085"/>
  </w:style>
  <w:style w:type="character" w:customStyle="1" w:styleId="tocnumber">
    <w:name w:val="tocnumber"/>
    <w:basedOn w:val="DefaultParagraphFont"/>
    <w:rsid w:val="00307085"/>
  </w:style>
  <w:style w:type="character" w:customStyle="1" w:styleId="toctext">
    <w:name w:val="toctext"/>
    <w:basedOn w:val="DefaultParagraphFont"/>
    <w:rsid w:val="00307085"/>
  </w:style>
  <w:style w:type="character" w:customStyle="1" w:styleId="mw-headline">
    <w:name w:val="mw-headline"/>
    <w:basedOn w:val="DefaultParagraphFont"/>
    <w:rsid w:val="00307085"/>
  </w:style>
  <w:style w:type="paragraph" w:styleId="NoSpacing">
    <w:name w:val="No Spacing"/>
    <w:link w:val="NoSpacingChar"/>
    <w:uiPriority w:val="1"/>
    <w:qFormat/>
    <w:rsid w:val="00E81B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1B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%C3%94_nhi%E1%BB%85m_%C3%A1nh_s%C3%A1ng" TargetMode="External"/><Relationship Id="rId13" Type="http://schemas.openxmlformats.org/officeDocument/2006/relationships/hyperlink" Target="https://vi.wikipedia.org/wiki/El_Ni%C3%B1o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vi.wikipedia.org/wiki/%E1%BA%A4m_l%C3%AAn_to%C3%A0n_c%E1%BA%A7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T%E1%BA%ADp_tin:Earth-Hour-Logo.jpg" TargetMode="External"/><Relationship Id="rId11" Type="http://schemas.openxmlformats.org/officeDocument/2006/relationships/hyperlink" Target="https://vi.wikipedia.org/wiki/Hi%E1%BB%87u_%E1%BB%A9ng_nh%C3%A0_k%C3%ADn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.wikipedia.org/wiki/Ng%C3%A0y_M%C3%B4i_tr%C6%B0%E1%BB%9Dng_Th%E1%BA%BF_gi%E1%BB%9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Ng%C3%A0y_Tr%C3%A1i_%C4%90%E1%BA%A5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Nic09</b:Tag>
    <b:SourceType>InternetSite</b:SourceType>
    <b:Guid>{05FCCDE2-C80E-4E93-A4CF-29D1F1A56AFC}</b:Guid>
    <b:Title>Earth Hour's bright lead-up</b:Title>
    <b:Year>2009</b:Year>
    <b:Author>
      <b:Author>
        <b:NameList>
          <b:Person>
            <b:Last>Aveling</b:Last>
            <b:First>Nick</b:First>
          </b:Person>
        </b:NameList>
      </b:Author>
    </b:Author>
    <b:InternetSiteTitle>Thestar.com</b:InternetSiteTitle>
    <b:Month>2</b:Month>
    <b:Day>28</b:Day>
    <b:URL>http://www.thestar.com/News/GTA/article/594450</b:URL>
    <b:RefOrder>1</b:RefOrder>
  </b:Source>
  <b:Source>
    <b:Tag>Thủ10</b:Tag>
    <b:SourceType>InternetSite</b:SourceType>
    <b:Guid>{98B8B5A0-44B0-491F-A2A4-6577609D6980}</b:Guid>
    <b:Author>
      <b:Author>
        <b:NameList>
          <b:Person>
            <b:Last>Tiên</b:Last>
            <b:First>Thủy</b:First>
          </b:Person>
          <b:Person>
            <b:Last>Quốc</b:Last>
            <b:First>Minh</b:First>
          </b:Person>
        </b:NameList>
      </b:Author>
    </b:Author>
    <b:Title>Teen Sài thành nô nức đạp xe hưởng ứng Giờ Trái đất</b:Title>
    <b:InternetSiteTitle>VnExpress</b:InternetSiteTitle>
    <b:Year>2010</b:Year>
    <b:Month>3</b:Month>
    <b:Day>21</b:Day>
    <b:URL>https://ione.vnexpress.net/tin-tuc/nhip-song/teen-sai-thanh-no-nuc-dap-xe-huong-ung-gio-trai-dat-2157873.html</b:URL>
    <b:RefOrder>2</b:RefOrder>
  </b:Source>
  <b:Source>
    <b:Tag>Anh09</b:Tag>
    <b:SourceType>InternetSite</b:SourceType>
    <b:Guid>{D2959F8E-D004-49A0-A23B-0FA6C0D50115}</b:Guid>
    <b:Author>
      <b:Author>
        <b:NameList>
          <b:Person>
            <b:Last>Khoa</b:Last>
            <b:First>Anh</b:First>
          </b:Person>
        </b:NameList>
      </b:Author>
    </b:Author>
    <b:Title> Giờ Trái đất năm 2010 diễn ra ngày 27/3</b:Title>
    <b:InternetSiteTitle>VnExpress</b:InternetSiteTitle>
    <b:Year>2009</b:Year>
    <b:Month>12</b:Month>
    <b:Day>17</b:Day>
    <b:URL>https://vnexpress.net/tin-tuc/khoa-hoc/chuyen-la/gio-trai-dat-nam-2010-dien-ra-ngay-273-2151230.html</b:URL>
    <b:RefOrder>3</b:RefOrder>
  </b:Source>
  <b:Source>
    <b:Tag>Tim13</b:Tag>
    <b:SourceType>DocumentFromInternetSite</b:SourceType>
    <b:Guid>{1771FA8C-5CF0-4059-8036-05BC9B3B51CE}</b:Guid>
    <b:Title>Timeline for Earth Hour 2013</b:Title>
    <b:InternetSiteTitle>earthhour.org</b:InternetSiteTitle>
    <b:Year>2013</b:Year>
    <b:Month>4</b:Month>
    <b:Day>18</b:Day>
    <b:URL>https://www.earthhour.org/sites/default/files/Earth%20Hour%202013_Story%20Timeline_FINAL_For%20Media.pdf</b:URL>
    <b:RefOrder>4</b:RefOrder>
  </b:Source>
</b:Sources>
</file>

<file path=customXml/itemProps1.xml><?xml version="1.0" encoding="utf-8"?>
<ds:datastoreItem xmlns:ds="http://schemas.openxmlformats.org/officeDocument/2006/customXml" ds:itemID="{8D67187A-B024-499E-81AB-D750038E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Giờ Trái Đất</dc:title>
  <dc:subject>Earth Hour</dc:subject>
  <dc:creator>Lộc Trần Duy</dc:creator>
  <cp:keywords/>
  <dc:description/>
  <cp:lastModifiedBy>phong nguyễn</cp:lastModifiedBy>
  <cp:revision>8</cp:revision>
  <dcterms:created xsi:type="dcterms:W3CDTF">2018-08-07T07:43:00Z</dcterms:created>
  <dcterms:modified xsi:type="dcterms:W3CDTF">2024-10-24T11:06:00Z</dcterms:modified>
</cp:coreProperties>
</file>