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0CA6" w14:textId="77777777" w:rsidR="004E5B70" w:rsidRDefault="00924F4D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2A25BA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BF64036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10A4A2F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CBC92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B2287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867B1" w14:textId="77777777" w:rsidR="004E5B70" w:rsidRDefault="00924F4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34EB231" w14:textId="77777777" w:rsidR="004E5B70" w:rsidRDefault="00924F4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D16C0D0" w14:textId="77777777" w:rsidR="004E5B70" w:rsidRDefault="00924F4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Схемотехника</w:t>
      </w:r>
    </w:p>
    <w:p w14:paraId="1CEFE28D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D2FFC8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B7D36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F6D7D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53482B67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12B5E3D7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6F26547" w14:textId="77777777" w:rsidR="004E5B70" w:rsidRDefault="004E5B7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43B24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АНАЛИЗАТОР ЗВУКОВОГО СИГНАЛА</w:t>
      </w:r>
    </w:p>
    <w:p w14:paraId="14FDD8EE" w14:textId="77777777" w:rsidR="004E5B70" w:rsidRDefault="004E5B7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7D7E2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КП 1-40 02 01 </w:t>
      </w:r>
      <w:r w:rsidR="00A6578F">
        <w:rPr>
          <w:rFonts w:ascii="Times New Roman" w:eastAsia="Times New Roman" w:hAnsi="Times New Roman" w:cs="Times New Roman"/>
          <w:sz w:val="28"/>
          <w:szCs w:val="28"/>
        </w:rPr>
        <w:t>406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35A1E67F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47779" w14:textId="77777777" w:rsidR="004E5B70" w:rsidRDefault="004E5B7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80E8F" w14:textId="77777777" w:rsidR="004E5B70" w:rsidRDefault="00924F4D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группы 150504,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Горбачевский К.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93673A" w14:textId="77777777" w:rsidR="004E5B70" w:rsidRDefault="00924F4D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Калютчик А. А.</w:t>
      </w:r>
    </w:p>
    <w:p w14:paraId="35EC0FD6" w14:textId="77777777" w:rsidR="004E5B70" w:rsidRDefault="004E5B70">
      <w:pPr>
        <w:spacing w:after="12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3C285092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7C3FB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6774F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BE6BF" w14:textId="77777777" w:rsidR="004E5B70" w:rsidRDefault="004E5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FE715" w14:textId="77777777" w:rsidR="004E5B70" w:rsidRDefault="00924F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4C50E539" w14:textId="77777777" w:rsidR="004E5B70" w:rsidRDefault="00924F4D">
      <w:pPr>
        <w:spacing w:after="0"/>
        <w:ind w:right="-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56769851" w14:textId="77777777" w:rsidR="004E5B70" w:rsidRDefault="00924F4D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 радиоэлектроники»</w:t>
      </w:r>
    </w:p>
    <w:p w14:paraId="1EBE48C0" w14:textId="77777777" w:rsidR="004E5B70" w:rsidRDefault="004E5B70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4F9A1C1" w14:textId="77777777" w:rsidR="004E5B70" w:rsidRDefault="00924F4D">
      <w:pPr>
        <w:spacing w:after="0"/>
        <w:ind w:right="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7BF1ED5" w14:textId="77777777" w:rsidR="004E5B70" w:rsidRDefault="00924F4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0EDAA5" w14:textId="77777777" w:rsidR="004E5B70" w:rsidRDefault="004E5B70">
      <w:pPr>
        <w:spacing w:after="0"/>
        <w:ind w:left="5670"/>
        <w:jc w:val="both"/>
        <w:rPr>
          <w:rFonts w:ascii="Times New Roman" w:eastAsia="Times New Roman" w:hAnsi="Times New Roman" w:cs="Times New Roman"/>
        </w:rPr>
      </w:pPr>
    </w:p>
    <w:p w14:paraId="26E6E327" w14:textId="77777777" w:rsidR="004E5B70" w:rsidRDefault="00924F4D">
      <w:pPr>
        <w:tabs>
          <w:tab w:val="center" w:pos="9356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2A528B6" w14:textId="77777777" w:rsidR="004E5B70" w:rsidRDefault="00924F4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ЭВМ</w:t>
      </w:r>
    </w:p>
    <w:p w14:paraId="151783EB" w14:textId="77777777" w:rsidR="004E5B70" w:rsidRDefault="00924F4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</w:t>
      </w:r>
    </w:p>
    <w:p w14:paraId="422C91E2" w14:textId="77777777" w:rsidR="004E5B70" w:rsidRDefault="00924F4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(подпись)</w:t>
      </w:r>
    </w:p>
    <w:p w14:paraId="42E56ED5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tabs>
          <w:tab w:val="center" w:pos="8647"/>
        </w:tabs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«______»_______________202</w:t>
      </w:r>
      <w:r w:rsidR="00B62F3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76D9B226" w14:textId="77777777" w:rsidR="004E5B70" w:rsidRDefault="004E5B70">
      <w:pPr>
        <w:pStyle w:val="Heading1"/>
        <w:spacing w:before="0"/>
        <w:jc w:val="center"/>
        <w:rPr>
          <w:sz w:val="36"/>
          <w:szCs w:val="36"/>
          <w:vertAlign w:val="superscript"/>
        </w:rPr>
      </w:pPr>
    </w:p>
    <w:p w14:paraId="189454AB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А Д А Н И Е</w:t>
      </w:r>
    </w:p>
    <w:p w14:paraId="0D80D727" w14:textId="77777777" w:rsidR="004E5B70" w:rsidRDefault="00924F4D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по курсовому проектированию</w:t>
      </w:r>
    </w:p>
    <w:p w14:paraId="22CA9B08" w14:textId="77777777" w:rsidR="004E5B70" w:rsidRDefault="004E5B70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</w:pPr>
    </w:p>
    <w:p w14:paraId="51AA4DA8" w14:textId="77777777" w:rsidR="004E5B70" w:rsidRDefault="00924F4D">
      <w:pPr>
        <w:tabs>
          <w:tab w:val="center" w:pos="7938"/>
        </w:tabs>
        <w:spacing w:after="0"/>
        <w:jc w:val="right"/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Студенту</w:t>
      </w:r>
      <w:r>
        <w:rPr>
          <w:rFonts w:ascii="Times New Roman" w:eastAsia="Times New Roman" w:hAnsi="Times New Roman" w:cs="Times New Roman"/>
          <w:sz w:val="36"/>
          <w:szCs w:val="36"/>
          <w:u w:val="single"/>
          <w:vertAlign w:val="superscript"/>
        </w:rPr>
        <w:t xml:space="preserve"> Горбачевскому Кириллу Витальевичу</w:t>
      </w: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____________</w:t>
      </w:r>
    </w:p>
    <w:p w14:paraId="0D721860" w14:textId="77777777" w:rsidR="004E5B70" w:rsidRDefault="00924F4D">
      <w:pPr>
        <w:tabs>
          <w:tab w:val="center" w:pos="7938"/>
        </w:tabs>
        <w:spacing w:after="0"/>
        <w:ind w:firstLine="55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6D1DD564" w14:textId="77777777" w:rsidR="004E5B70" w:rsidRDefault="004E5B70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2C905836" w14:textId="77777777" w:rsidR="004E5B70" w:rsidRDefault="00924F4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 Тема проекта</w:t>
      </w:r>
      <w:r>
        <w:rPr>
          <w:rFonts w:ascii="Times New Roman" w:eastAsia="Times New Roman" w:hAnsi="Times New Roman" w:cs="Times New Roman"/>
          <w:u w:val="single"/>
        </w:rPr>
        <w:t xml:space="preserve"> Анализатор звукового сигнала</w:t>
      </w:r>
    </w:p>
    <w:p w14:paraId="3894E543" w14:textId="77777777" w:rsidR="004E5B70" w:rsidRDefault="00924F4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32C066B" w14:textId="77777777" w:rsidR="004E5B70" w:rsidRDefault="00924F4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F10DD" w14:textId="77777777" w:rsidR="004E5B70" w:rsidRDefault="004E5B70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7636A787" w14:textId="77777777" w:rsidR="004E5B70" w:rsidRDefault="00924F4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 Срок сдачи студентом законченного проекта </w:t>
      </w:r>
      <w:r>
        <w:rPr>
          <w:rFonts w:ascii="Times New Roman" w:eastAsia="Times New Roman" w:hAnsi="Times New Roman" w:cs="Times New Roman"/>
          <w:u w:val="single"/>
        </w:rPr>
        <w:t>с 06.12.202</w:t>
      </w:r>
      <w:r w:rsidR="000447FF">
        <w:rPr>
          <w:rFonts w:ascii="Times New Roman" w:eastAsia="Times New Roman" w:hAnsi="Times New Roman" w:cs="Times New Roman"/>
          <w:u w:val="single"/>
        </w:rPr>
        <w:t>3</w:t>
      </w:r>
      <w:r>
        <w:rPr>
          <w:rFonts w:ascii="Times New Roman" w:eastAsia="Times New Roman" w:hAnsi="Times New Roman" w:cs="Times New Roman"/>
          <w:u w:val="single"/>
        </w:rPr>
        <w:t xml:space="preserve"> по 09.12.202</w:t>
      </w:r>
      <w:r w:rsidR="00553EF3">
        <w:rPr>
          <w:rFonts w:ascii="Times New Roman" w:eastAsia="Times New Roman" w:hAnsi="Times New Roman" w:cs="Times New Roman"/>
          <w:u w:val="single"/>
        </w:rPr>
        <w:t>3</w:t>
      </w:r>
      <w:r>
        <w:rPr>
          <w:rFonts w:ascii="Times New Roman" w:eastAsia="Times New Roman" w:hAnsi="Times New Roman" w:cs="Times New Roman"/>
        </w:rPr>
        <w:t>_____________________</w:t>
      </w:r>
    </w:p>
    <w:p w14:paraId="29C5DD8E" w14:textId="77777777" w:rsidR="004E5B70" w:rsidRDefault="004E5B70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26D15FA3" w14:textId="77777777" w:rsidR="004E5B70" w:rsidRDefault="00924F4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 Исходные данные к проекту:</w:t>
      </w:r>
    </w:p>
    <w:p w14:paraId="494EBBE4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u w:val="single"/>
        </w:rPr>
        <w:t>Микроконтроллер – тактовая частота не менее 20 кГц, не менее 10 входов/выходов.</w:t>
      </w:r>
      <w:r>
        <w:rPr>
          <w:rFonts w:ascii="Times New Roman" w:eastAsia="Times New Roman" w:hAnsi="Times New Roman" w:cs="Times New Roman"/>
        </w:rPr>
        <w:t>__________</w:t>
      </w:r>
    </w:p>
    <w:p w14:paraId="6C8B0533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u w:val="single"/>
        </w:rPr>
        <w:t>Источник питания – напряжение 9 В, максимальный выходной ток не менее 3 А.</w:t>
      </w:r>
      <w:r>
        <w:rPr>
          <w:rFonts w:ascii="Times New Roman" w:eastAsia="Times New Roman" w:hAnsi="Times New Roman" w:cs="Times New Roman"/>
        </w:rPr>
        <w:t>___________</w:t>
      </w:r>
    </w:p>
    <w:p w14:paraId="2C535A88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 xml:space="preserve">Модуль усиления – напряжение питания 7 – 36 В, коэфициент усиления не меньше 10.              </w:t>
      </w:r>
      <w:r>
        <w:rPr>
          <w:rFonts w:ascii="Times New Roman" w:eastAsia="Times New Roman" w:hAnsi="Times New Roman" w:cs="Times New Roman"/>
        </w:rPr>
        <w:t>_</w:t>
      </w:r>
    </w:p>
    <w:p w14:paraId="14C4E78E" w14:textId="77777777" w:rsidR="004E5B70" w:rsidRDefault="00924F4D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u w:val="single"/>
        </w:rPr>
        <w:t xml:space="preserve"> Дисплей – напряжение питания 3.3-5 В, разрешение не менее 128x64.                                                                  </w:t>
      </w:r>
    </w:p>
    <w:p w14:paraId="60F3E563" w14:textId="77777777" w:rsidR="004E5B70" w:rsidRDefault="00924F4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B3E6A7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 Содержание расчетно-пояснительной записки (перечень подлежащих разработке вопросов)</w:t>
      </w:r>
    </w:p>
    <w:p w14:paraId="1BA4466C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Введение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14:paraId="082E6817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1.Обзор литературы.</w:t>
      </w:r>
      <w:r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14:paraId="775BFF70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2.Разработка структуры микропроцессорного </w:t>
      </w:r>
      <w:r w:rsidR="003456CA">
        <w:rPr>
          <w:rFonts w:ascii="Times New Roman" w:eastAsia="Times New Roman" w:hAnsi="Times New Roman" w:cs="Times New Roman"/>
          <w:u w:val="single"/>
        </w:rPr>
        <w:t>анализатора звукового сигнала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>_____</w:t>
      </w:r>
    </w:p>
    <w:p w14:paraId="1F6357A9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3.Обоснование выбора узлов, элементов функциональной схемы устройства.</w:t>
      </w:r>
      <w:r>
        <w:rPr>
          <w:rFonts w:ascii="Times New Roman" w:eastAsia="Times New Roman" w:hAnsi="Times New Roman" w:cs="Times New Roman"/>
        </w:rPr>
        <w:t>___________________</w:t>
      </w:r>
    </w:p>
    <w:p w14:paraId="4126BE7E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4. Разработка принципиальной электрической схемы устройства.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0666C849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5. Разработка программного обеспечения. </w:t>
      </w:r>
      <w:r>
        <w:rPr>
          <w:rFonts w:ascii="Times New Roman" w:eastAsia="Times New Roman" w:hAnsi="Times New Roman" w:cs="Times New Roman"/>
        </w:rPr>
        <w:t>________________________________________________</w:t>
      </w:r>
    </w:p>
    <w:p w14:paraId="301E4A33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  <w:sectPr w:rsidR="004E5B70">
          <w:footerReference w:type="default" r:id="rId9"/>
          <w:pgSz w:w="11906" w:h="16838"/>
          <w:pgMar w:top="1134" w:right="850" w:bottom="1560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u w:val="single"/>
        </w:rPr>
        <w:t>Заключение.</w:t>
      </w: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15114A6A" w14:textId="77777777" w:rsidR="004E5B70" w:rsidRDefault="004E5B70">
      <w:pPr>
        <w:spacing w:after="0"/>
        <w:rPr>
          <w:rFonts w:ascii="Times New Roman" w:eastAsia="Times New Roman" w:hAnsi="Times New Roman" w:cs="Times New Roman"/>
        </w:rPr>
      </w:pPr>
    </w:p>
    <w:p w14:paraId="53608DB6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Литература.</w:t>
      </w: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3A296AB7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61EFC206" w14:textId="77777777" w:rsidR="004E5B70" w:rsidRDefault="00924F4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5F34E53" w14:textId="77777777" w:rsidR="004E5B70" w:rsidRDefault="00924F4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2210A071" w14:textId="77777777" w:rsidR="004E5B70" w:rsidRDefault="004E5B70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72E7E42B" w14:textId="77777777" w:rsidR="004E5B70" w:rsidRDefault="00924F4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 Перечень графического материала (с точным указанием обязательных чертежей)</w:t>
      </w:r>
    </w:p>
    <w:p w14:paraId="45292CA6" w14:textId="77777777" w:rsidR="004E5B70" w:rsidRDefault="004E5B70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</w:p>
    <w:p w14:paraId="57A2ACDA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1. Структурная схема анлизатора звукового сигнала устройства (формат А4)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6CE0B27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2. Функциональная электрическая схема анлизатора звукового сигнала (формат А</w:t>
      </w:r>
      <w:r w:rsidR="003456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798E967B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3. Принципиальная электрическая схема анлизатора звукового сигнала (формат</w:t>
      </w:r>
      <w:r w:rsidR="008663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 w:rsidR="003456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6E2FD92D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</w:rPr>
      </w:pPr>
    </w:p>
    <w:p w14:paraId="3CAB9426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 Консультант по проекту (с назначением разделов проекта)_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A.A. Калютчик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 </w:t>
      </w:r>
    </w:p>
    <w:p w14:paraId="1D5F58F0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E3AE93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AD30DE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 Дата выдачи задания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59388B0A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AE907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140AAF0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разделы 1,2 к 24.09  –  20 %;_________________________________________________</w:t>
      </w:r>
    </w:p>
    <w:p w14:paraId="78EA42B6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3    к 15.10  –  20 %;_________________________________________________</w:t>
      </w:r>
    </w:p>
    <w:p w14:paraId="4E0E3AC6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4    к 05.11  –  25 %;_________________________________________________</w:t>
      </w:r>
    </w:p>
    <w:p w14:paraId="12F1A51C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5    к 19.11  –  20 %;_________________________________________________</w:t>
      </w:r>
    </w:p>
    <w:p w14:paraId="5B57DB38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оформление пояснительной записки и графического материала к 06.12 – 15 %;______</w:t>
      </w:r>
    </w:p>
    <w:p w14:paraId="5481C816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 курсового проекта с 07.12 по 14.12.____________________________________</w:t>
      </w:r>
    </w:p>
    <w:p w14:paraId="11E5DE8B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973936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AA7BB" w14:textId="77777777" w:rsidR="004E5B70" w:rsidRDefault="00924F4D">
      <w:pPr>
        <w:tabs>
          <w:tab w:val="center" w:pos="7938"/>
        </w:tabs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РУКОВОДИТЕЛЬ________________________</w:t>
      </w:r>
      <w:r>
        <w:rPr>
          <w:rFonts w:ascii="Times New Roman" w:eastAsia="Times New Roman" w:hAnsi="Times New Roman" w:cs="Times New Roman"/>
          <w:u w:val="single"/>
        </w:rPr>
        <w:t>асистент каф. ЭВМ  Калютчик А.А.</w:t>
      </w:r>
    </w:p>
    <w:p w14:paraId="3A8185FA" w14:textId="77777777" w:rsidR="004E5B70" w:rsidRDefault="00924F4D">
      <w:pPr>
        <w:tabs>
          <w:tab w:val="center" w:pos="7938"/>
        </w:tabs>
        <w:spacing w:after="0"/>
        <w:ind w:firstLine="4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(подпись)</w:t>
      </w:r>
    </w:p>
    <w:p w14:paraId="15FDA7E2" w14:textId="77777777" w:rsidR="004E5B70" w:rsidRDefault="004E5B70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3F1E3755" w14:textId="77777777" w:rsidR="004E5B70" w:rsidRDefault="00924F4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u w:val="single"/>
        </w:rPr>
        <w:t>10.09.2023</w:t>
      </w:r>
      <w:r>
        <w:rPr>
          <w:rFonts w:ascii="Times New Roman" w:eastAsia="Times New Roman" w:hAnsi="Times New Roman" w:cs="Times New Roman"/>
        </w:rPr>
        <w:t>_________________________________</w:t>
      </w:r>
      <w:r>
        <w:rPr>
          <w:rFonts w:ascii="Times New Roman" w:eastAsia="Times New Roman" w:hAnsi="Times New Roman" w:cs="Times New Roman"/>
          <w:u w:val="single"/>
        </w:rPr>
        <w:t>К. В. Горбачевский</w:t>
      </w:r>
    </w:p>
    <w:p w14:paraId="053D947F" w14:textId="77777777" w:rsidR="004E5B70" w:rsidRDefault="00924F4D">
      <w:pPr>
        <w:tabs>
          <w:tab w:val="center" w:pos="7938"/>
        </w:tabs>
        <w:spacing w:after="0"/>
        <w:ind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(дата и подпись студента)</w:t>
      </w:r>
    </w:p>
    <w:p w14:paraId="26766CBB" w14:textId="77777777" w:rsidR="004E5B70" w:rsidRDefault="00924F4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Default="004E3E3E" w:rsidP="004E3E3E">
          <w:pPr>
            <w:pStyle w:val="TOCHeading"/>
            <w:jc w:val="left"/>
          </w:pPr>
        </w:p>
        <w:p w14:paraId="25C14C1B" w14:textId="3C41DE74" w:rsidR="00772076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66159" w:history="1">
            <w:r w:rsidR="00772076" w:rsidRPr="00ED432B">
              <w:rPr>
                <w:rStyle w:val="Hyperlink"/>
                <w:noProof/>
              </w:rPr>
              <w:t>ВВЕДЕНИЕ</w:t>
            </w:r>
            <w:r w:rsidR="00772076">
              <w:rPr>
                <w:noProof/>
                <w:webHidden/>
              </w:rPr>
              <w:tab/>
            </w:r>
            <w:r w:rsidR="00772076">
              <w:rPr>
                <w:noProof/>
                <w:webHidden/>
              </w:rPr>
              <w:fldChar w:fldCharType="begin"/>
            </w:r>
            <w:r w:rsidR="00772076">
              <w:rPr>
                <w:noProof/>
                <w:webHidden/>
              </w:rPr>
              <w:instrText xml:space="preserve"> PAGEREF _Toc153266159 \h </w:instrText>
            </w:r>
            <w:r w:rsidR="00772076">
              <w:rPr>
                <w:noProof/>
                <w:webHidden/>
              </w:rPr>
            </w:r>
            <w:r w:rsidR="00772076"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4</w:t>
            </w:r>
            <w:r w:rsidR="00772076">
              <w:rPr>
                <w:noProof/>
                <w:webHidden/>
              </w:rPr>
              <w:fldChar w:fldCharType="end"/>
            </w:r>
          </w:hyperlink>
        </w:p>
        <w:p w14:paraId="0391798F" w14:textId="639A52B8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0" w:history="1">
            <w:r w:rsidRPr="00ED432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D432B">
              <w:rPr>
                <w:rStyle w:val="Hyperlink"/>
                <w:noProof/>
              </w:rPr>
              <w:t>ОБЗОР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1CF1" w14:textId="4C97E675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1" w:history="1">
            <w:r w:rsidRPr="00ED432B">
              <w:rPr>
                <w:rStyle w:val="Hyperlink"/>
                <w:noProof/>
              </w:rPr>
              <w:t>1.1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3A06" w14:textId="5A484B90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2" w:history="1">
            <w:r w:rsidRPr="00ED432B">
              <w:rPr>
                <w:rStyle w:val="Hyperlink"/>
                <w:noProof/>
              </w:rPr>
              <w:t>1.2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9E04" w14:textId="49B446B8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3" w:history="1">
            <w:r w:rsidRPr="00ED432B">
              <w:rPr>
                <w:rStyle w:val="Hyperlink"/>
                <w:noProof/>
              </w:rPr>
              <w:t>1.3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Операционные усилители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F53E" w14:textId="2A4DAF48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4" w:history="1">
            <w:r w:rsidRPr="00ED432B">
              <w:rPr>
                <w:rStyle w:val="Hyperlink"/>
                <w:noProof/>
              </w:rPr>
              <w:t>1.4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Гнездо и кабель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2AAF" w14:textId="13A60EEB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5" w:history="1">
            <w:r w:rsidRPr="00ED432B">
              <w:rPr>
                <w:rStyle w:val="Hyperlink"/>
                <w:noProof/>
              </w:rPr>
              <w:t>1.5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4946" w14:textId="142A326B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6" w:history="1">
            <w:r w:rsidRPr="00ED432B">
              <w:rPr>
                <w:rStyle w:val="Hyperlink"/>
                <w:noProof/>
              </w:rPr>
              <w:t>1.6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EA22" w14:textId="018F20BE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7" w:history="1">
            <w:r w:rsidRPr="00ED432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D432B">
              <w:rPr>
                <w:rStyle w:val="Hyperlink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DCD1" w14:textId="59104282" w:rsidR="00772076" w:rsidRDefault="007720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8" w:history="1">
            <w:r w:rsidRPr="00ED432B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F5D2" w14:textId="721A6C1E" w:rsidR="00772076" w:rsidRDefault="007720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69" w:history="1">
            <w:r w:rsidRPr="00ED432B">
              <w:rPr>
                <w:rStyle w:val="Hyperlink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6676" w14:textId="32C40898" w:rsidR="00772076" w:rsidRDefault="007720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0" w:history="1">
            <w:r w:rsidRPr="00ED432B">
              <w:rPr>
                <w:rStyle w:val="Hyperlink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894C" w14:textId="4D4326EF" w:rsidR="00772076" w:rsidRDefault="007720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1" w:history="1">
            <w:r w:rsidRPr="00ED432B">
              <w:rPr>
                <w:rStyle w:val="Hyperlink"/>
                <w:noProof/>
              </w:rPr>
              <w:t>2.4 Готовое устройство и 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E693" w14:textId="4B91E688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2" w:history="1">
            <w:r w:rsidRPr="00ED432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D432B">
              <w:rPr>
                <w:rStyle w:val="Hyperlink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7790" w14:textId="0E87E20F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3" w:history="1">
            <w:r w:rsidRPr="00ED432B">
              <w:rPr>
                <w:rStyle w:val="Hyperlink"/>
                <w:noProof/>
              </w:rPr>
              <w:t>3.1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80D7" w14:textId="7F233CA1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4" w:history="1">
            <w:r w:rsidRPr="00ED432B">
              <w:rPr>
                <w:rStyle w:val="Hyperlink"/>
                <w:noProof/>
              </w:rPr>
              <w:t>3.2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Обоснование выбора операционного усилителя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946A" w14:textId="146B5346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5" w:history="1">
            <w:r w:rsidRPr="00ED432B">
              <w:rPr>
                <w:rStyle w:val="Hyperlink"/>
                <w:noProof/>
              </w:rPr>
              <w:t>3.3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Обоснование выбора кабеля и гнезда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9E52" w14:textId="184C6E2B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6" w:history="1">
            <w:r w:rsidRPr="00ED432B">
              <w:rPr>
                <w:rStyle w:val="Hyperlink"/>
                <w:noProof/>
              </w:rPr>
              <w:t>3.4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Обоснование выбора дисплея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7447" w14:textId="5C45598B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7" w:history="1">
            <w:r w:rsidRPr="00ED432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Обоснование выбора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7C04" w14:textId="071A54D3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8" w:history="1">
            <w:r w:rsidRPr="00ED432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D432B">
              <w:rPr>
                <w:rStyle w:val="Hyperlink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9672" w14:textId="3F54F2A9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79" w:history="1">
            <w:r w:rsidRPr="00ED432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 xml:space="preserve"> </w:t>
            </w:r>
            <w:r w:rsidRPr="00ED432B">
              <w:rPr>
                <w:rStyle w:val="Hyperlink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69F5" w14:textId="1E4689C5" w:rsidR="00772076" w:rsidRDefault="007720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0" w:history="1">
            <w:r w:rsidRPr="00ED432B">
              <w:rPr>
                <w:rStyle w:val="Hyperlink"/>
                <w:noProof/>
              </w:rPr>
              <w:t>4.2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ADFB" w14:textId="4D4ABEB4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1" w:history="1">
            <w:r w:rsidRPr="00ED432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D432B">
              <w:rPr>
                <w:rStyle w:val="Hyperlink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EB9" w14:textId="00F44832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2" w:history="1">
            <w:r w:rsidRPr="00ED432B">
              <w:rPr>
                <w:rStyle w:val="Hyperlink"/>
                <w:noProof/>
              </w:rPr>
              <w:t>5.1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CF3" w14:textId="43D221F0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3" w:history="1">
            <w:r w:rsidRPr="00ED432B">
              <w:rPr>
                <w:rStyle w:val="Hyperlink"/>
                <w:noProof/>
              </w:rPr>
              <w:t>5.2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A387" w14:textId="3CAFCE23" w:rsidR="00772076" w:rsidRDefault="0077207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4" w:history="1">
            <w:r w:rsidRPr="00ED432B">
              <w:rPr>
                <w:rStyle w:val="Hyperlink"/>
                <w:noProof/>
              </w:rPr>
              <w:t>5.3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ED432B">
              <w:rPr>
                <w:rStyle w:val="Hyperlink"/>
                <w:noProof/>
              </w:rPr>
              <w:t>Исходный код программы для анализатора звукокого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564C" w14:textId="430D5323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5" w:history="1">
            <w:r w:rsidRPr="00ED432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7CCC" w14:textId="0A386E4B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6" w:history="1">
            <w:r w:rsidRPr="00ED432B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7A1F" w14:textId="443DFF04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7" w:history="1">
            <w:r w:rsidRPr="00ED432B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D333" w14:textId="0622EDC5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8" w:history="1">
            <w:r w:rsidRPr="00ED432B">
              <w:rPr>
                <w:rStyle w:val="Hyperlink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2080" w14:textId="2CD2AF90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89" w:history="1">
            <w:r w:rsidRPr="00ED432B">
              <w:rPr>
                <w:rStyle w:val="Hyperlink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813B" w14:textId="603C4A33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90" w:history="1">
            <w:r w:rsidRPr="00ED432B">
              <w:rPr>
                <w:rStyle w:val="Hyperlink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66CA" w14:textId="48B69417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91" w:history="1">
            <w:r w:rsidRPr="00ED432B">
              <w:rPr>
                <w:rStyle w:val="Hyperlink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0941" w14:textId="2A02DE8B" w:rsidR="00772076" w:rsidRDefault="007720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3266192" w:history="1">
            <w:r w:rsidRPr="00ED432B">
              <w:rPr>
                <w:rStyle w:val="Hyperlink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9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7F1A0F13" w:rsidR="004E3E3E" w:rsidRDefault="004E3E3E">
          <w:r>
            <w:rPr>
              <w:b/>
              <w:bCs/>
              <w:noProof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77777777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53266159"/>
      <w:r>
        <w:rPr>
          <w:color w:val="000000"/>
        </w:rPr>
        <w:lastRenderedPageBreak/>
        <w:t>ВВЕДЕНИЕ</w:t>
      </w:r>
      <w:bookmarkEnd w:id="1"/>
    </w:p>
    <w:p w14:paraId="4B4B9FBE" w14:textId="77777777" w:rsidR="004E5B70" w:rsidRDefault="004E5B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3B00E" w14:textId="652CBF92" w:rsidR="004E5B70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Темой данного курсового проекта является разработка устройства, анализирующего аналоговый сигнал на базе микроконтроллера. </w:t>
      </w:r>
      <w:bookmarkStart w:id="2" w:name="_GoBack"/>
      <w:bookmarkEnd w:id="2"/>
    </w:p>
    <w:p w14:paraId="6CF5C5A0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технологическая эпоха обогатила мир музыки и музыкантов инновационными средствами и инструментами для творчества. Однако, несмотря на множество цифровых достижений в области музыкального оборудования, аналоговые инструменты, такие как гитары, остаются популярными среди музыкантов разного уровня мастерства.</w:t>
      </w:r>
    </w:p>
    <w:p w14:paraId="2BAB8256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Важным аспектом игры на аналоговых инструментах, в том числе на гитаре, является настройка для достижения чистых и гармоничных звуков. В данном контексте представляется актуальной тема создания устройств, позволяющих музыкантам легко и точно настраивать свои инструменты.</w:t>
      </w:r>
    </w:p>
    <w:p w14:paraId="6DB3F6C7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и реализация анализатора аналогового сигнала на базе микроконтроллера, предназначенного для настройки гитары. </w:t>
      </w:r>
    </w:p>
    <w:p w14:paraId="5E1D65F3" w14:textId="00BE3410" w:rsidR="004E5B70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устройство может быть использовано не только для анализа сигнала исходящего от электрогитары. Прибор сможет определять частоту (тон) любого сигнала, передаваемого по кабелю Jack 6.3</w:t>
      </w:r>
    </w:p>
    <w:p w14:paraId="28DCF5F1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будет рассмотрен весь процесс разработки и реализации анализатора аналогового сигнала, начиная с выбора аппаратной платформы и заканчивая созданием программного обеспечения для обработки сигнала. Также будут рассмотрены различные методы анализа и алгоритмы, применяемые для определения настроенности струн инструмента.</w:t>
      </w:r>
    </w:p>
    <w:p w14:paraId="40B0B43A" w14:textId="1BDFEC22" w:rsidR="004E5B70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основного вычислительного элемента устройства будет использована плата Arduino UNO. Выбор данной платы мотивирован тем, что она уже у меня была. Разработка программного обеспечения будет происходить в интегрированной среде разработки для Windows Arduino IDE 1.8.16. В данной среде есть все необходимое для написания программного обеспечения с последующей загрузки на плату.</w:t>
      </w:r>
    </w:p>
    <w:p w14:paraId="55FEE76A" w14:textId="77777777" w:rsidR="004E5B70" w:rsidRDefault="00924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</w:t>
      </w:r>
    </w:p>
    <w:p w14:paraId="2F00BF40" w14:textId="77777777" w:rsidR="004E5B70" w:rsidRDefault="00924F4D">
      <w:r>
        <w:br w:type="page"/>
      </w:r>
    </w:p>
    <w:p w14:paraId="4AB5C9C0" w14:textId="77777777" w:rsidR="004E5B70" w:rsidRDefault="00924F4D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3" w:name="_Toc153266160"/>
      <w:r>
        <w:lastRenderedPageBreak/>
        <w:t>ОБЗОР КОМПОНЕНТОВ</w:t>
      </w:r>
      <w:bookmarkEnd w:id="3"/>
    </w:p>
    <w:p w14:paraId="3B0999E0" w14:textId="77777777" w:rsidR="004E5B70" w:rsidRDefault="004E5B70">
      <w:pPr>
        <w:spacing w:after="0" w:line="240" w:lineRule="auto"/>
      </w:pPr>
    </w:p>
    <w:p w14:paraId="7A60F905" w14:textId="77777777" w:rsidR="004E5B70" w:rsidRDefault="00924F4D">
      <w:pPr>
        <w:pStyle w:val="Heading2"/>
        <w:numPr>
          <w:ilvl w:val="1"/>
          <w:numId w:val="2"/>
        </w:numPr>
        <w:tabs>
          <w:tab w:val="left" w:pos="1134"/>
        </w:tabs>
        <w:spacing w:before="0" w:line="240" w:lineRule="auto"/>
        <w:ind w:firstLine="349"/>
      </w:pPr>
      <w:bookmarkStart w:id="4" w:name="_Toc153266161"/>
      <w:r>
        <w:t>Состав устройства</w:t>
      </w:r>
      <w:bookmarkEnd w:id="4"/>
    </w:p>
    <w:p w14:paraId="753E1C11" w14:textId="77777777" w:rsidR="004E5B70" w:rsidRDefault="004E5B70">
      <w:pPr>
        <w:spacing w:after="0" w:line="240" w:lineRule="auto"/>
      </w:pPr>
    </w:p>
    <w:p w14:paraId="6AC79DB4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сказано ранее, разрабатываемое микропроцессорное устройство выполняет функции анализа аналогового сигнала, а если быть точнее - измерения частоты аналогового сигнала и определения тона. Для решения этих задач в состав устройства должны входить: </w:t>
      </w:r>
    </w:p>
    <w:p w14:paraId="06F9E107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микроконтроллер</w:t>
      </w:r>
    </w:p>
    <w:p w14:paraId="3B3A8CE7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усилитель</w:t>
      </w:r>
    </w:p>
    <w:p w14:paraId="503C5F12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гнездо для кабеля </w:t>
      </w:r>
    </w:p>
    <w:p w14:paraId="3718179F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кабель</w:t>
      </w:r>
    </w:p>
    <w:p w14:paraId="324EFFAF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дисплей для вывода информации </w:t>
      </w:r>
    </w:p>
    <w:p w14:paraId="1BB3BD02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питание</w:t>
      </w:r>
    </w:p>
    <w:p w14:paraId="733223AD" w14:textId="2E3976D3" w:rsidR="00E42F82" w:rsidRPr="00CA5A92" w:rsidRDefault="00B122FD" w:rsidP="00CA5A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153E0">
        <w:rPr>
          <w:rFonts w:ascii="Times New Roman" w:eastAsia="Times New Roman" w:hAnsi="Times New Roman" w:cs="Times New Roman"/>
          <w:sz w:val="28"/>
          <w:szCs w:val="28"/>
        </w:rPr>
        <w:t>корпус</w:t>
      </w:r>
    </w:p>
    <w:p w14:paraId="3ACC2D84" w14:textId="77777777" w:rsidR="004E5B70" w:rsidRDefault="004E5B70">
      <w:pPr>
        <w:spacing w:after="0" w:line="240" w:lineRule="auto"/>
      </w:pPr>
    </w:p>
    <w:p w14:paraId="45FAE9B5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5" w:name="_Toc153266162"/>
      <w:r>
        <w:t>Микроконтроллеры</w:t>
      </w:r>
      <w:bookmarkEnd w:id="5"/>
    </w:p>
    <w:p w14:paraId="45E4ACE7" w14:textId="77777777" w:rsidR="004E5B70" w:rsidRDefault="004E5B70">
      <w:pPr>
        <w:spacing w:after="0" w:line="240" w:lineRule="auto"/>
        <w:ind w:left="360"/>
      </w:pPr>
    </w:p>
    <w:p w14:paraId="70CA0630" w14:textId="77777777" w:rsidR="004E5B70" w:rsidRDefault="00924F4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Arduino UNO и аналоги других производителей. Результаты сравнения приведены в таблице 1.1.</w:t>
      </w:r>
    </w:p>
    <w:p w14:paraId="115C4B56" w14:textId="77777777" w:rsidR="004E5B70" w:rsidRDefault="004E5B70">
      <w:pPr>
        <w:spacing w:after="0" w:line="240" w:lineRule="auto"/>
      </w:pPr>
    </w:p>
    <w:p w14:paraId="1CC2EB4D" w14:textId="77777777" w:rsidR="004E5B70" w:rsidRDefault="00924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1.1 — Сравнение микроконтроллеров</w:t>
      </w:r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551"/>
        <w:gridCol w:w="2126"/>
        <w:gridCol w:w="1979"/>
      </w:tblGrid>
      <w:tr w:rsidR="004E5B70" w14:paraId="2ECCF5A4" w14:textId="77777777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CC9A044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E1652DA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Arduino UNO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7562AB" w14:textId="77777777" w:rsidR="004E5B70" w:rsidRPr="001E59F7" w:rsidRDefault="004E5B70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56FC0F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Raspberry Pi Zero</w:t>
            </w:r>
          </w:p>
          <w:p w14:paraId="6F109F4B" w14:textId="77777777" w:rsidR="004E5B70" w:rsidRPr="001E59F7" w:rsidRDefault="004E5B70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BBBE3E6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NodeMcu Lua</w:t>
            </w:r>
          </w:p>
          <w:p w14:paraId="2222DEE0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5B70" w14:paraId="613B1B6D" w14:textId="77777777">
        <w:trPr>
          <w:trHeight w:val="381"/>
        </w:trPr>
        <w:tc>
          <w:tcPr>
            <w:tcW w:w="2689" w:type="dxa"/>
            <w:vAlign w:val="center"/>
          </w:tcPr>
          <w:p w14:paraId="07F86C3F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2551" w:type="dxa"/>
            <w:vAlign w:val="center"/>
          </w:tcPr>
          <w:p w14:paraId="605D744B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ATmega328</w:t>
            </w:r>
          </w:p>
        </w:tc>
        <w:tc>
          <w:tcPr>
            <w:tcW w:w="2126" w:type="dxa"/>
            <w:vAlign w:val="center"/>
          </w:tcPr>
          <w:p w14:paraId="7C433F0E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ARM Cortex-A53</w:t>
            </w:r>
          </w:p>
        </w:tc>
        <w:tc>
          <w:tcPr>
            <w:tcW w:w="1979" w:type="dxa"/>
            <w:vAlign w:val="center"/>
          </w:tcPr>
          <w:p w14:paraId="3AD6E5CF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ESP8266</w:t>
            </w:r>
          </w:p>
        </w:tc>
      </w:tr>
      <w:tr w:rsidR="004E5B70" w14:paraId="2E54E00B" w14:textId="77777777">
        <w:trPr>
          <w:trHeight w:val="407"/>
        </w:trPr>
        <w:tc>
          <w:tcPr>
            <w:tcW w:w="2689" w:type="dxa"/>
            <w:vAlign w:val="center"/>
          </w:tcPr>
          <w:p w14:paraId="33980DA6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551" w:type="dxa"/>
            <w:vAlign w:val="center"/>
          </w:tcPr>
          <w:p w14:paraId="6B50661B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– 20 В</w:t>
            </w:r>
          </w:p>
        </w:tc>
        <w:tc>
          <w:tcPr>
            <w:tcW w:w="2126" w:type="dxa"/>
            <w:vAlign w:val="center"/>
          </w:tcPr>
          <w:p w14:paraId="0669FA9F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– 28 В</w:t>
            </w:r>
          </w:p>
        </w:tc>
        <w:tc>
          <w:tcPr>
            <w:tcW w:w="1979" w:type="dxa"/>
            <w:vAlign w:val="center"/>
          </w:tcPr>
          <w:p w14:paraId="2AC04CF3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3.6 – 20 В</w:t>
            </w:r>
          </w:p>
        </w:tc>
      </w:tr>
      <w:tr w:rsidR="004E5B70" w14:paraId="408335DF" w14:textId="77777777">
        <w:trPr>
          <w:trHeight w:val="414"/>
        </w:trPr>
        <w:tc>
          <w:tcPr>
            <w:tcW w:w="2689" w:type="dxa"/>
            <w:vAlign w:val="center"/>
          </w:tcPr>
          <w:p w14:paraId="0923D0B4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3E0A408A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Кб</w:t>
            </w:r>
          </w:p>
        </w:tc>
        <w:tc>
          <w:tcPr>
            <w:tcW w:w="2126" w:type="dxa"/>
            <w:vAlign w:val="center"/>
          </w:tcPr>
          <w:p w14:paraId="2A5ABBFC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для microCD</w:t>
            </w:r>
          </w:p>
        </w:tc>
        <w:tc>
          <w:tcPr>
            <w:tcW w:w="1979" w:type="dxa"/>
            <w:vAlign w:val="center"/>
          </w:tcPr>
          <w:p w14:paraId="75EA81D1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4 мб</w:t>
            </w:r>
          </w:p>
        </w:tc>
      </w:tr>
      <w:tr w:rsidR="004E5B70" w14:paraId="516D2F81" w14:textId="77777777">
        <w:trPr>
          <w:trHeight w:val="414"/>
        </w:trPr>
        <w:tc>
          <w:tcPr>
            <w:tcW w:w="2689" w:type="dxa"/>
            <w:vAlign w:val="center"/>
          </w:tcPr>
          <w:p w14:paraId="04B68B1A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551" w:type="dxa"/>
            <w:vAlign w:val="center"/>
          </w:tcPr>
          <w:p w14:paraId="6A0304D0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 Кб</w:t>
            </w:r>
          </w:p>
        </w:tc>
        <w:tc>
          <w:tcPr>
            <w:tcW w:w="2126" w:type="dxa"/>
            <w:vAlign w:val="center"/>
          </w:tcPr>
          <w:p w14:paraId="10DC8B63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512 Мб</w:t>
            </w:r>
          </w:p>
        </w:tc>
        <w:tc>
          <w:tcPr>
            <w:tcW w:w="1979" w:type="dxa"/>
            <w:vAlign w:val="center"/>
          </w:tcPr>
          <w:p w14:paraId="77DC170C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20 Кб</w:t>
            </w:r>
          </w:p>
        </w:tc>
      </w:tr>
      <w:tr w:rsidR="004E5B70" w14:paraId="5D4FE0C4" w14:textId="77777777">
        <w:trPr>
          <w:trHeight w:val="419"/>
        </w:trPr>
        <w:tc>
          <w:tcPr>
            <w:tcW w:w="2689" w:type="dxa"/>
            <w:vAlign w:val="center"/>
          </w:tcPr>
          <w:p w14:paraId="64C44359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858A537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16 МГц</w:t>
            </w:r>
          </w:p>
        </w:tc>
        <w:tc>
          <w:tcPr>
            <w:tcW w:w="2126" w:type="dxa"/>
            <w:vAlign w:val="center"/>
          </w:tcPr>
          <w:p w14:paraId="5BC720CC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 ГГц</w:t>
            </w:r>
          </w:p>
        </w:tc>
        <w:tc>
          <w:tcPr>
            <w:tcW w:w="1979" w:type="dxa"/>
            <w:vAlign w:val="center"/>
          </w:tcPr>
          <w:p w14:paraId="01420895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80-160 МГц</w:t>
            </w:r>
          </w:p>
        </w:tc>
      </w:tr>
      <w:tr w:rsidR="004E5B70" w14:paraId="2430CB0D" w14:textId="77777777">
        <w:trPr>
          <w:trHeight w:val="419"/>
        </w:trPr>
        <w:tc>
          <w:tcPr>
            <w:tcW w:w="2689" w:type="dxa"/>
            <w:vAlign w:val="center"/>
          </w:tcPr>
          <w:p w14:paraId="5C6EB896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1EAC41B0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 бит</w:t>
            </w:r>
          </w:p>
        </w:tc>
        <w:tc>
          <w:tcPr>
            <w:tcW w:w="2126" w:type="dxa"/>
            <w:vAlign w:val="center"/>
          </w:tcPr>
          <w:p w14:paraId="5160C5B1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бит</w:t>
            </w:r>
          </w:p>
        </w:tc>
        <w:tc>
          <w:tcPr>
            <w:tcW w:w="1979" w:type="dxa"/>
            <w:vAlign w:val="center"/>
          </w:tcPr>
          <w:p w14:paraId="088CFF7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бит</w:t>
            </w:r>
          </w:p>
        </w:tc>
      </w:tr>
      <w:tr w:rsidR="004E5B70" w14:paraId="65E865DF" w14:textId="77777777">
        <w:trPr>
          <w:trHeight w:val="419"/>
        </w:trPr>
        <w:tc>
          <w:tcPr>
            <w:tcW w:w="2689" w:type="dxa"/>
            <w:vAlign w:val="center"/>
          </w:tcPr>
          <w:p w14:paraId="7EEA7741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Цифровые </w:t>
            </w:r>
          </w:p>
          <w:p w14:paraId="03EDE809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входы/выходы</w:t>
            </w:r>
          </w:p>
        </w:tc>
        <w:tc>
          <w:tcPr>
            <w:tcW w:w="2551" w:type="dxa"/>
            <w:vAlign w:val="center"/>
          </w:tcPr>
          <w:p w14:paraId="58EB58A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14 шт</w:t>
            </w:r>
          </w:p>
        </w:tc>
        <w:tc>
          <w:tcPr>
            <w:tcW w:w="2126" w:type="dxa"/>
            <w:vAlign w:val="center"/>
          </w:tcPr>
          <w:p w14:paraId="57B46E55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26 шт</w:t>
            </w:r>
          </w:p>
        </w:tc>
        <w:tc>
          <w:tcPr>
            <w:tcW w:w="1979" w:type="dxa"/>
            <w:vAlign w:val="center"/>
          </w:tcPr>
          <w:p w14:paraId="3FF99C27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11 шт</w:t>
            </w:r>
          </w:p>
        </w:tc>
      </w:tr>
      <w:tr w:rsidR="004E5B70" w14:paraId="5672A6BC" w14:textId="77777777">
        <w:trPr>
          <w:trHeight w:val="419"/>
        </w:trPr>
        <w:tc>
          <w:tcPr>
            <w:tcW w:w="2689" w:type="dxa"/>
            <w:vAlign w:val="center"/>
          </w:tcPr>
          <w:p w14:paraId="1F9916D2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Аналоговые</w:t>
            </w:r>
          </w:p>
          <w:p w14:paraId="4F0D44F7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входы/выходы</w:t>
            </w:r>
          </w:p>
        </w:tc>
        <w:tc>
          <w:tcPr>
            <w:tcW w:w="2551" w:type="dxa"/>
            <w:vAlign w:val="center"/>
          </w:tcPr>
          <w:p w14:paraId="4B1B86EE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шт</w:t>
            </w:r>
          </w:p>
        </w:tc>
        <w:tc>
          <w:tcPr>
            <w:tcW w:w="2126" w:type="dxa"/>
            <w:vAlign w:val="center"/>
          </w:tcPr>
          <w:p w14:paraId="7A143212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0 шт</w:t>
            </w:r>
          </w:p>
        </w:tc>
        <w:tc>
          <w:tcPr>
            <w:tcW w:w="1979" w:type="dxa"/>
            <w:vAlign w:val="center"/>
          </w:tcPr>
          <w:p w14:paraId="73D1E608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 шт</w:t>
            </w:r>
          </w:p>
        </w:tc>
      </w:tr>
      <w:tr w:rsidR="004E5B70" w14:paraId="0279041A" w14:textId="77777777">
        <w:trPr>
          <w:trHeight w:val="419"/>
        </w:trPr>
        <w:tc>
          <w:tcPr>
            <w:tcW w:w="2689" w:type="dxa"/>
            <w:vAlign w:val="center"/>
          </w:tcPr>
          <w:p w14:paraId="07734E72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6D951E37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  <w:tc>
          <w:tcPr>
            <w:tcW w:w="2126" w:type="dxa"/>
            <w:vAlign w:val="center"/>
          </w:tcPr>
          <w:p w14:paraId="0CB503AB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  <w:tc>
          <w:tcPr>
            <w:tcW w:w="1979" w:type="dxa"/>
            <w:vAlign w:val="center"/>
          </w:tcPr>
          <w:p w14:paraId="175A68F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</w:tr>
      <w:tr w:rsidR="004E5B70" w14:paraId="50AFA41D" w14:textId="77777777">
        <w:trPr>
          <w:trHeight w:val="419"/>
        </w:trPr>
        <w:tc>
          <w:tcPr>
            <w:tcW w:w="2689" w:type="dxa"/>
            <w:vAlign w:val="center"/>
          </w:tcPr>
          <w:p w14:paraId="779F1A68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2DC4F422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-25 до +85 ºС</w:t>
            </w:r>
          </w:p>
        </w:tc>
        <w:tc>
          <w:tcPr>
            <w:tcW w:w="2126" w:type="dxa"/>
            <w:vAlign w:val="center"/>
          </w:tcPr>
          <w:p w14:paraId="77D67991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+85 ºС</w:t>
            </w:r>
          </w:p>
        </w:tc>
        <w:tc>
          <w:tcPr>
            <w:tcW w:w="1979" w:type="dxa"/>
            <w:vAlign w:val="center"/>
          </w:tcPr>
          <w:p w14:paraId="7A0298DF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-25 до +85 ºС</w:t>
            </w:r>
          </w:p>
        </w:tc>
      </w:tr>
    </w:tbl>
    <w:p w14:paraId="7D37C52C" w14:textId="77777777" w:rsidR="001E59F7" w:rsidRDefault="001E59F7" w:rsidP="001E59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Продолжение таблицы 1.1</w:t>
      </w:r>
    </w:p>
    <w:p w14:paraId="514D9026" w14:textId="77777777" w:rsidR="004E5B70" w:rsidRDefault="004E5B70">
      <w:pPr>
        <w:spacing w:after="0" w:line="240" w:lineRule="auto"/>
      </w:pPr>
    </w:p>
    <w:p w14:paraId="279FD7F9" w14:textId="057EA408" w:rsidR="004E5B70" w:rsidRDefault="00924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получения более подробной информации о рассмотренных микроконтроллерах использовались источники [4, 5, 6].</w:t>
      </w:r>
    </w:p>
    <w:p w14:paraId="6667882B" w14:textId="036ED4D4" w:rsidR="00196D42" w:rsidRDefault="00196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7729A" w14:textId="72A57F71" w:rsidR="00196D42" w:rsidRDefault="00196D42" w:rsidP="00196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3896DC" wp14:editId="3791E25B">
            <wp:extent cx="2289810" cy="2289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AE80" w14:textId="7EF97354" w:rsidR="00196D42" w:rsidRPr="00196D42" w:rsidRDefault="00196D42" w:rsidP="00196D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Pr="00196D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Pr="00196D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Rev3</w:t>
      </w:r>
    </w:p>
    <w:p w14:paraId="75218DC7" w14:textId="77777777" w:rsidR="004E5B70" w:rsidRDefault="004E5B70">
      <w:pPr>
        <w:spacing w:after="0" w:line="240" w:lineRule="auto"/>
      </w:pPr>
    </w:p>
    <w:p w14:paraId="234913E4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6" w:name="_Toc153266163"/>
      <w:r>
        <w:t>Операционные усилители</w:t>
      </w:r>
      <w:bookmarkEnd w:id="6"/>
    </w:p>
    <w:p w14:paraId="458CCA66" w14:textId="77777777" w:rsidR="004E5B70" w:rsidRDefault="004E5B70">
      <w:pPr>
        <w:spacing w:after="0" w:line="240" w:lineRule="auto"/>
      </w:pPr>
    </w:p>
    <w:p w14:paraId="453D8A37" w14:textId="77777777" w:rsidR="004E5B70" w:rsidRDefault="00924F4D">
      <w:pPr>
        <w:spacing w:after="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Сам по себе сигнал, исходящий из гитары, очень слабый и для анализа требует усиления.</w:t>
      </w:r>
    </w:p>
    <w:p w14:paraId="64EC2DAE" w14:textId="77777777" w:rsidR="004E5B70" w:rsidRDefault="00924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данной схемы выбран операционный усилитель TL082, но существует куда больше усилителей, выполняющих разные задачи. Результаты сравнения приведены в таблице 1.2.</w:t>
      </w:r>
    </w:p>
    <w:p w14:paraId="53A153E9" w14:textId="77777777" w:rsidR="004E5B70" w:rsidRDefault="004E5B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CFA77" w14:textId="77777777" w:rsidR="004E5B70" w:rsidRDefault="00924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1.2 — Сравнение усилителей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551"/>
        <w:gridCol w:w="2126"/>
        <w:gridCol w:w="1979"/>
      </w:tblGrid>
      <w:tr w:rsidR="004E5B70" w14:paraId="18D5EC7F" w14:textId="77777777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45C1ABDB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1EAB78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TL082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8F1D52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OPA2134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1648883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 LT1803</w:t>
            </w:r>
          </w:p>
        </w:tc>
      </w:tr>
      <w:tr w:rsidR="004E5B70" w14:paraId="297DE986" w14:textId="77777777">
        <w:trPr>
          <w:trHeight w:val="701"/>
        </w:trPr>
        <w:tc>
          <w:tcPr>
            <w:tcW w:w="2689" w:type="dxa"/>
            <w:vAlign w:val="center"/>
          </w:tcPr>
          <w:p w14:paraId="61DE94FC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усиления</w:t>
            </w:r>
          </w:p>
        </w:tc>
        <w:tc>
          <w:tcPr>
            <w:tcW w:w="2551" w:type="dxa"/>
            <w:vAlign w:val="center"/>
          </w:tcPr>
          <w:p w14:paraId="33066103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16C48549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104-120</w:t>
            </w:r>
          </w:p>
        </w:tc>
        <w:tc>
          <w:tcPr>
            <w:tcW w:w="1979" w:type="dxa"/>
            <w:vAlign w:val="center"/>
          </w:tcPr>
          <w:p w14:paraId="0C3A0928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E5B70" w14:paraId="1ABFE24E" w14:textId="77777777">
        <w:trPr>
          <w:trHeight w:val="701"/>
        </w:trPr>
        <w:tc>
          <w:tcPr>
            <w:tcW w:w="2689" w:type="dxa"/>
            <w:vAlign w:val="center"/>
          </w:tcPr>
          <w:p w14:paraId="5E7470AD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Полоса пропускания</w:t>
            </w:r>
          </w:p>
        </w:tc>
        <w:tc>
          <w:tcPr>
            <w:tcW w:w="2551" w:type="dxa"/>
            <w:vAlign w:val="center"/>
          </w:tcPr>
          <w:p w14:paraId="34138320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 MHz</w:t>
            </w:r>
          </w:p>
        </w:tc>
        <w:tc>
          <w:tcPr>
            <w:tcW w:w="2126" w:type="dxa"/>
            <w:vAlign w:val="center"/>
          </w:tcPr>
          <w:p w14:paraId="6B9A3A24" w14:textId="77777777" w:rsidR="004E5B70" w:rsidRPr="001E59F7" w:rsidRDefault="004E5B70" w:rsidP="001E59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B556EA" w14:textId="77777777" w:rsidR="004E5B70" w:rsidRPr="001E59F7" w:rsidRDefault="00924F4D" w:rsidP="001E59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 MHz</w:t>
            </w:r>
          </w:p>
          <w:p w14:paraId="45D40EC6" w14:textId="77777777" w:rsidR="004E5B70" w:rsidRPr="001E59F7" w:rsidRDefault="004E5B70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vAlign w:val="center"/>
          </w:tcPr>
          <w:p w14:paraId="73478B82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85 MHz</w:t>
            </w:r>
          </w:p>
        </w:tc>
      </w:tr>
      <w:tr w:rsidR="004E5B70" w14:paraId="37C44456" w14:textId="77777777">
        <w:trPr>
          <w:trHeight w:val="414"/>
        </w:trPr>
        <w:tc>
          <w:tcPr>
            <w:tcW w:w="2689" w:type="dxa"/>
            <w:vAlign w:val="center"/>
          </w:tcPr>
          <w:p w14:paraId="4E59895A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5BF71251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+125 ºС</w:t>
            </w:r>
          </w:p>
        </w:tc>
        <w:tc>
          <w:tcPr>
            <w:tcW w:w="2126" w:type="dxa"/>
            <w:vAlign w:val="center"/>
          </w:tcPr>
          <w:p w14:paraId="3086985A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-55 до +125 ºС</w:t>
            </w:r>
          </w:p>
        </w:tc>
        <w:tc>
          <w:tcPr>
            <w:tcW w:w="1979" w:type="dxa"/>
            <w:vAlign w:val="center"/>
          </w:tcPr>
          <w:p w14:paraId="368F6FE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+85 ºС</w:t>
            </w:r>
          </w:p>
        </w:tc>
      </w:tr>
      <w:tr w:rsidR="004E5B70" w14:paraId="26F3AE58" w14:textId="77777777">
        <w:trPr>
          <w:trHeight w:val="414"/>
        </w:trPr>
        <w:tc>
          <w:tcPr>
            <w:tcW w:w="2689" w:type="dxa"/>
            <w:vAlign w:val="center"/>
          </w:tcPr>
          <w:p w14:paraId="7F7E6E28" w14:textId="77777777" w:rsidR="004E5B70" w:rsidRPr="001E59F7" w:rsidRDefault="00924F4D" w:rsidP="001E59F7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каналов</w:t>
            </w:r>
          </w:p>
        </w:tc>
        <w:tc>
          <w:tcPr>
            <w:tcW w:w="2551" w:type="dxa"/>
            <w:vAlign w:val="center"/>
          </w:tcPr>
          <w:p w14:paraId="3054E959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4488B5B4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  <w:vAlign w:val="center"/>
          </w:tcPr>
          <w:p w14:paraId="4BAF80F9" w14:textId="77777777" w:rsidR="004E5B70" w:rsidRPr="001E59F7" w:rsidRDefault="00924F4D" w:rsidP="001E59F7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D74304C" w14:textId="77777777" w:rsidR="004E5B70" w:rsidRDefault="004E5B70">
      <w:pPr>
        <w:spacing w:after="0" w:line="240" w:lineRule="auto"/>
      </w:pPr>
    </w:p>
    <w:p w14:paraId="5DD28B77" w14:textId="56113832" w:rsidR="00CA5A92" w:rsidRDefault="00924F4D" w:rsidP="00CA5A92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точной информации о данных датчиках использовалась техническая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спецификация [8, 9, 10].</w:t>
      </w:r>
    </w:p>
    <w:p w14:paraId="6DA5CC53" w14:textId="650425C0" w:rsidR="00CA5A92" w:rsidRDefault="00CA5A92" w:rsidP="00CA5A92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767FF" wp14:editId="4473B68A">
            <wp:extent cx="2258722" cy="2258722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58" cy="22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7752" w14:textId="0383EFD5" w:rsidR="00CA5A92" w:rsidRPr="00CA5A92" w:rsidRDefault="00CA5A92" w:rsidP="00CA5A9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Операционный усилитель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TL082C</w:t>
      </w:r>
    </w:p>
    <w:p w14:paraId="6C37388A" w14:textId="77777777" w:rsidR="004E5B70" w:rsidRPr="00CA5A92" w:rsidRDefault="004E5B70">
      <w:pPr>
        <w:spacing w:after="0" w:line="240" w:lineRule="auto"/>
      </w:pPr>
    </w:p>
    <w:p w14:paraId="1D80F434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7" w:name="_Toc153266164"/>
      <w:r>
        <w:t>Гнездо и кабель</w:t>
      </w:r>
      <w:bookmarkEnd w:id="7"/>
    </w:p>
    <w:p w14:paraId="77254248" w14:textId="77777777" w:rsidR="004E5B70" w:rsidRDefault="004E5B70">
      <w:pPr>
        <w:spacing w:after="0" w:line="240" w:lineRule="auto"/>
      </w:pPr>
    </w:p>
    <w:p w14:paraId="6B6CCABA" w14:textId="05AA5CE9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Почти все профессиональное музыкальное оборудование взаимодействует между собой посредством кабелей Jack 6.3мм. Для устройства представленного в данной курсовой работе был выбран именно такой формат кабеля и гнезда. Существует два типа кабелей Jack 6.3: mono и stereo. В данной курсовой работе этот параметр не имеет значения так </w:t>
      </w:r>
      <w:r w:rsidR="00F860FD">
        <w:rPr>
          <w:rFonts w:ascii="Times New Roman" w:eastAsia="Times New Roman" w:hAnsi="Times New Roman" w:cs="Times New Roman"/>
          <w:sz w:val="28"/>
          <w:szCs w:val="28"/>
        </w:rPr>
        <w:t>сигнал, выходящий из гитары является одноканальным.</w:t>
      </w:r>
    </w:p>
    <w:p w14:paraId="73BAFB22" w14:textId="674132CC" w:rsidR="00CA5A92" w:rsidRDefault="00CA5A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6A83B" w14:textId="3F6DC296" w:rsidR="00CA5A92" w:rsidRDefault="00F2033F" w:rsidP="00CA5A9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   </w:t>
      </w:r>
      <w:r w:rsidR="00CA5A92">
        <w:rPr>
          <w:noProof/>
        </w:rPr>
        <w:drawing>
          <wp:inline distT="0" distB="0" distL="0" distR="0" wp14:anchorId="45122018" wp14:editId="49A29456">
            <wp:extent cx="1406609" cy="2014140"/>
            <wp:effectExtent l="0" t="0" r="3175" b="5715"/>
            <wp:docPr id="11" name="Picture 11" descr="Кабель 6.3 мм kevdako KD-jack6.3 mono - купить по низкой цене в  интернет-магазине OZON (827166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бель 6.3 мм kevdako KD-jack6.3 mono - купить по низкой цене в  интернет-магазине OZON (827166309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70" cy="20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A9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             </w:t>
      </w:r>
      <w:r w:rsidR="00CA5A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CF576D" wp14:editId="02CB8977">
            <wp:extent cx="1736859" cy="156067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28" cy="157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241A" w14:textId="0424E0C8" w:rsidR="004E5B70" w:rsidRDefault="004E5B70">
      <w:pPr>
        <w:spacing w:after="0" w:line="240" w:lineRule="auto"/>
      </w:pPr>
    </w:p>
    <w:p w14:paraId="6DBC6F3C" w14:textId="21CC8F3B" w:rsidR="00CA5A92" w:rsidRDefault="00CA5A92">
      <w:pPr>
        <w:spacing w:after="0" w:line="240" w:lineRule="auto"/>
        <w:rPr>
          <w:lang w:val="en-US"/>
        </w:rPr>
      </w:pPr>
      <w:r>
        <w:tab/>
      </w:r>
      <w: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203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  <w:t>б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lang w:val="en-US"/>
        </w:rPr>
        <w:tab/>
      </w:r>
    </w:p>
    <w:p w14:paraId="3F9F9FED" w14:textId="77777777" w:rsidR="00F2033F" w:rsidRDefault="00F2033F">
      <w:pPr>
        <w:spacing w:after="0" w:line="240" w:lineRule="auto"/>
        <w:rPr>
          <w:lang w:val="en-US"/>
        </w:rPr>
      </w:pPr>
    </w:p>
    <w:p w14:paraId="4C231013" w14:textId="15340C7C" w:rsidR="00CA5A92" w:rsidRPr="00F2033F" w:rsidRDefault="00F2033F" w:rsidP="00F2033F">
      <w:pPr>
        <w:spacing w:after="0" w:line="240" w:lineRule="auto"/>
        <w:jc w:val="center"/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 w:rsidRPr="00FE077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63B31">
        <w:rPr>
          <w:rFonts w:ascii="Times New Roman" w:eastAsia="Times New Roman" w:hAnsi="Times New Roman" w:cs="Times New Roman"/>
          <w:sz w:val="28"/>
          <w:szCs w:val="28"/>
        </w:rPr>
        <w:t>Коммутация</w:t>
      </w:r>
      <w:r w:rsidR="00F63B31" w:rsidRPr="00F63B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 xml:space="preserve"> 6.3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кабель, б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 xml:space="preserve"> 6.3 </w:t>
      </w:r>
      <w:r>
        <w:rPr>
          <w:rFonts w:ascii="Times New Roman" w:eastAsia="Times New Roman" w:hAnsi="Times New Roman" w:cs="Times New Roman"/>
          <w:sz w:val="28"/>
          <w:szCs w:val="28"/>
        </w:rPr>
        <w:t>гнездо</w:t>
      </w:r>
    </w:p>
    <w:p w14:paraId="6537CDE3" w14:textId="3323AB8B" w:rsidR="004E5B70" w:rsidRDefault="00CA5A92">
      <w:pPr>
        <w:spacing w:after="0" w:line="240" w:lineRule="auto"/>
      </w:pPr>
      <w:r w:rsidRPr="00F2033F">
        <w:tab/>
      </w:r>
      <w:r w:rsidRPr="00F2033F">
        <w:tab/>
      </w:r>
      <w:r w:rsidRPr="00F2033F">
        <w:tab/>
      </w:r>
    </w:p>
    <w:p w14:paraId="7A78C085" w14:textId="77777777" w:rsidR="00196D42" w:rsidRDefault="00196D42">
      <w:pPr>
        <w:spacing w:after="0" w:line="240" w:lineRule="auto"/>
      </w:pPr>
    </w:p>
    <w:p w14:paraId="28E27281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8" w:name="_Toc153266165"/>
      <w:r>
        <w:t>Дисплей</w:t>
      </w:r>
      <w:bookmarkEnd w:id="8"/>
    </w:p>
    <w:p w14:paraId="124F8E11" w14:textId="77777777" w:rsidR="004E5B70" w:rsidRDefault="004E5B70">
      <w:pPr>
        <w:spacing w:after="0" w:line="240" w:lineRule="auto"/>
      </w:pPr>
    </w:p>
    <w:p w14:paraId="1109D56E" w14:textId="21920912" w:rsidR="004E5B70" w:rsidRPr="00F9648D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устройством было комфортно пользоваться и снимать данные в схеме предусмотрен небольшой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>2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OLED дисплей с разрешением 128х64. OLED дисплей не требует для себя отдельной схемы питания. Его питание обеспечивается выходами GND и 5V микроконтроллера</w:t>
      </w:r>
    </w:p>
    <w:p w14:paraId="414D99BA" w14:textId="5ACD3BD6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Сигнал, обработанный программой в символы/числовые значения, будет передан на дисплей с выходов микроконтроллера A4 и A5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167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SCL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SDA</w:t>
      </w:r>
      <w:r w:rsidR="00332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EF5797" w14:textId="3D1E72AD" w:rsidR="00CA5A92" w:rsidRDefault="00924F4D" w:rsidP="00182C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Дисплей поддерживает желтый и синий цвета.</w:t>
      </w:r>
    </w:p>
    <w:p w14:paraId="22A47D00" w14:textId="06E13E0F" w:rsidR="00CA5A92" w:rsidRDefault="00CA5A92" w:rsidP="00196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F960" wp14:editId="089F80AB">
            <wp:extent cx="2205126" cy="2205126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40" cy="22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8704" w14:textId="202F82A1" w:rsidR="00CA5A92" w:rsidRPr="00196D42" w:rsidRDefault="00CA5A92" w:rsidP="00196D4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82C43" w:rsidRPr="00182C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82C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OLED </w:t>
      </w:r>
      <w:r w:rsidR="00182C43">
        <w:rPr>
          <w:rFonts w:ascii="Times New Roman" w:eastAsia="Times New Roman" w:hAnsi="Times New Roman" w:cs="Times New Roman"/>
          <w:sz w:val="28"/>
          <w:szCs w:val="28"/>
        </w:rPr>
        <w:t xml:space="preserve">дисплей </w:t>
      </w:r>
      <w:r w:rsidR="00182C43">
        <w:rPr>
          <w:rFonts w:ascii="Times New Roman" w:eastAsia="Times New Roman" w:hAnsi="Times New Roman" w:cs="Times New Roman"/>
          <w:sz w:val="28"/>
          <w:szCs w:val="28"/>
          <w:lang w:val="en-US"/>
        </w:rPr>
        <w:t>128x64</w:t>
      </w:r>
    </w:p>
    <w:p w14:paraId="1ACF66EF" w14:textId="77777777" w:rsidR="00643FB7" w:rsidRDefault="00643FB7" w:rsidP="00345B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C9BE5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9" w:name="_Toc153266166"/>
      <w:r>
        <w:t>Питание</w:t>
      </w:r>
      <w:bookmarkEnd w:id="9"/>
    </w:p>
    <w:p w14:paraId="75E55516" w14:textId="77777777" w:rsidR="004E5B70" w:rsidRDefault="004E5B70">
      <w:pPr>
        <w:spacing w:after="0" w:line="240" w:lineRule="auto"/>
      </w:pPr>
    </w:p>
    <w:p w14:paraId="79FE3655" w14:textId="414613CC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</w:t>
      </w:r>
      <w:r w:rsidR="00A7639A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разрабатываемого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устройства требуется питание. В данной схеме использовал</w:t>
      </w:r>
      <w:r w:rsidR="00196D42">
        <w:rPr>
          <w:rFonts w:ascii="Times New Roman" w:eastAsia="Times New Roman" w:hAnsi="Times New Roman" w:cs="Times New Roman"/>
          <w:sz w:val="28"/>
          <w:szCs w:val="28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батарейк 6F22 (“Крона”). Модуль усиления требует для себя питание равное 18В, в том время как допустимое питание микроконтроллера колеблется от 7 до 12В. Для питания модуля усиления два элемента питания были соеденены параллельно. А для питания микроконтроллера Arduino Uno питание было отведено от одного элемента питания. Таким образом входное напряжение микроконтроллера равное 9В является приемлемым для работы данного устройства.  </w:t>
      </w:r>
      <w:r>
        <w:br w:type="page"/>
      </w:r>
    </w:p>
    <w:p w14:paraId="28775923" w14:textId="77777777" w:rsidR="004E5B70" w:rsidRDefault="00924F4D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10" w:name="_Toc153266167"/>
      <w:r>
        <w:lastRenderedPageBreak/>
        <w:t>РАЗРАБОТКА СТРУКТУРЫ УСТРОЙСТВА</w:t>
      </w:r>
      <w:bookmarkEnd w:id="10"/>
    </w:p>
    <w:p w14:paraId="05A349BE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450B013" w14:textId="77777777" w:rsidR="004E5B70" w:rsidRDefault="00924F4D">
      <w:pPr>
        <w:pStyle w:val="Heading2"/>
        <w:spacing w:before="0" w:line="240" w:lineRule="auto"/>
      </w:pPr>
      <w:r>
        <w:tab/>
      </w:r>
      <w:bookmarkStart w:id="11" w:name="_Toc153266168"/>
      <w:r>
        <w:t>2.1 Постановка задачи</w:t>
      </w:r>
      <w:bookmarkEnd w:id="11"/>
    </w:p>
    <w:p w14:paraId="067FAFA2" w14:textId="77777777" w:rsidR="004E5B70" w:rsidRDefault="004E5B70">
      <w:pPr>
        <w:spacing w:after="0" w:line="240" w:lineRule="auto"/>
      </w:pPr>
    </w:p>
    <w:p w14:paraId="6B818E73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Результаты можно посмотреть на структурной схеме, представленной в приложении А.</w:t>
      </w:r>
    </w:p>
    <w:p w14:paraId="6442BF3F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данного курсового проекта необходимо разработать анализатор звукового сигнала. Для реализации было выбрано устройство, определяющее частоту сигнала (тон), исходящего от электрогитары и вывод этой информации на дисплей с выходов микроконтроллера. Вывод на дисплей должен отображать отклонение от ноты для точной настройки инструмента с погрешностью в 3Гц.</w:t>
      </w:r>
    </w:p>
    <w:p w14:paraId="43D63127" w14:textId="78728F2B" w:rsidR="00333410" w:rsidRPr="00345BD4" w:rsidRDefault="00924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2884B5" w14:textId="77777777" w:rsidR="004E5B70" w:rsidRDefault="005A1FD6" w:rsidP="005A1FD6">
      <w:pPr>
        <w:pStyle w:val="Heading2"/>
        <w:spacing w:before="0" w:line="240" w:lineRule="auto"/>
      </w:pPr>
      <w:r>
        <w:tab/>
      </w:r>
      <w:bookmarkStart w:id="12" w:name="_Toc153266169"/>
      <w:r>
        <w:t>2.2 Определение компонентов структуры устройства</w:t>
      </w:r>
      <w:bookmarkEnd w:id="12"/>
    </w:p>
    <w:p w14:paraId="2C77B792" w14:textId="77777777" w:rsidR="004E5B70" w:rsidRDefault="004E5B70">
      <w:pPr>
        <w:spacing w:after="0" w:line="240" w:lineRule="auto"/>
      </w:pPr>
    </w:p>
    <w:p w14:paraId="07CA2F23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727F160C" w14:textId="51EBDF41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 Микроконтроллер — ключевой компонент всей схемы. Выполняет функцию обработки поступающей информации и </w:t>
      </w:r>
      <w:r w:rsidR="009D20C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выходное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DBD61" w14:textId="5D4AEED9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Питание — источни</w:t>
      </w:r>
      <w:r w:rsidR="009D20C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постоянного напряжения 9V.</w:t>
      </w:r>
    </w:p>
    <w:p w14:paraId="42D6DED2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Модуль усиления сигнала – компонент схемы, усиливающий слабый аналаговый сигнал для дальнейшего анализа микроконтроллером.</w:t>
      </w:r>
    </w:p>
    <w:p w14:paraId="482EFB0D" w14:textId="1EB9D20D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Модуль отображения – компонент схемы, представляющий результат анализа звукового сигнала в понятной человеку форме (в виде цифр/букв/символов).</w:t>
      </w:r>
    </w:p>
    <w:p w14:paraId="59BC00AE" w14:textId="1B3967CD" w:rsidR="009D20CE" w:rsidRDefault="009D2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5) Корпус устройства – корпус для комфортного использования устройства, также выполняющий функцию защиты и  инкапсуляции.</w:t>
      </w:r>
    </w:p>
    <w:p w14:paraId="423EDD85" w14:textId="77777777" w:rsidR="00333410" w:rsidRDefault="00333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C51428" w14:textId="77777777" w:rsidR="005A1FD6" w:rsidRDefault="005A1FD6" w:rsidP="005A1FD6">
      <w:pPr>
        <w:pStyle w:val="Heading2"/>
        <w:spacing w:before="0" w:line="240" w:lineRule="auto"/>
      </w:pPr>
      <w:r>
        <w:tab/>
      </w:r>
      <w:bookmarkStart w:id="13" w:name="_Toc153266170"/>
      <w:r>
        <w:t xml:space="preserve">2.3 </w:t>
      </w:r>
      <w:r w:rsidRPr="005A1FD6">
        <w:t>Взаимодействие компонентов устройства</w:t>
      </w:r>
      <w:bookmarkEnd w:id="13"/>
    </w:p>
    <w:p w14:paraId="23A2F808" w14:textId="77777777" w:rsidR="004E5B70" w:rsidRDefault="004E5B70" w:rsidP="005A1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E1218E9" w14:textId="090E113B" w:rsidR="004E5B70" w:rsidRDefault="00924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колебании струн электрогитары, электромагнитный сигнал поступает на вход модуля усиления по кабелю Jack 6.3. Усиленный сигнал с выхода модуля усиления анализируется микроконтроллером и значение частоты исходного сигнала выводятся на OLED дисплей</w:t>
      </w:r>
      <w:r w:rsidR="003E7001">
        <w:rPr>
          <w:rFonts w:ascii="Times New Roman" w:eastAsia="Times New Roman" w:hAnsi="Times New Roman" w:cs="Times New Roman"/>
          <w:sz w:val="28"/>
          <w:szCs w:val="28"/>
        </w:rPr>
        <w:t xml:space="preserve"> в виде нотного обозначения</w:t>
      </w:r>
      <w:r w:rsidR="006313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AB463B" w14:textId="5DEB6083" w:rsidR="00F9648D" w:rsidRDefault="00924F4D" w:rsidP="00F96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питания взаимодействует со всеми элементами схемы напрямую или через модуль усиления, благодаря ему осуществляется питание всех необходимых элементов.</w:t>
      </w:r>
    </w:p>
    <w:p w14:paraId="29E27BCD" w14:textId="77777777" w:rsidR="00345BD4" w:rsidRDefault="00345BD4" w:rsidP="00F96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AD5AD" w14:textId="1DF864B7" w:rsidR="00F9648D" w:rsidRDefault="00F9648D" w:rsidP="007355C0">
      <w:pPr>
        <w:pStyle w:val="Heading2"/>
        <w:spacing w:before="0" w:line="240" w:lineRule="auto"/>
      </w:pPr>
      <w:r>
        <w:lastRenderedPageBreak/>
        <w:tab/>
      </w:r>
      <w:bookmarkStart w:id="14" w:name="_Toc153266171"/>
      <w:r>
        <w:t>2.</w:t>
      </w:r>
      <w:r w:rsidRPr="00345BD4">
        <w:t>4</w:t>
      </w:r>
      <w:r>
        <w:t xml:space="preserve"> Готовое устройство</w:t>
      </w:r>
      <w:r w:rsidR="00C708F3">
        <w:t xml:space="preserve"> и корпус</w:t>
      </w:r>
      <w:bookmarkEnd w:id="14"/>
    </w:p>
    <w:p w14:paraId="5D3C92C0" w14:textId="77777777" w:rsidR="007355C0" w:rsidRPr="007355C0" w:rsidRDefault="007355C0" w:rsidP="007355C0"/>
    <w:p w14:paraId="739AC4E2" w14:textId="5D0BBCA6" w:rsidR="0076644F" w:rsidRDefault="00F9648D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курсового проекта были куплены все нужные элементы и детали для изготовления устройства. Модуль усиления размещен на макетной плате навесным способом и связан с микроконтроллер посредством нескольких проводов, главный из которых,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9648D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является </w:t>
      </w:r>
      <w:r w:rsidR="00AA7333">
        <w:rPr>
          <w:rFonts w:ascii="Times New Roman" w:eastAsia="Times New Roman" w:hAnsi="Times New Roman" w:cs="Times New Roman"/>
          <w:sz w:val="28"/>
          <w:szCs w:val="28"/>
        </w:rPr>
        <w:t>анализируемым сигналом. Готовое устройство без корпуса представлено на рисунке 2.1</w:t>
      </w:r>
    </w:p>
    <w:p w14:paraId="26510E76" w14:textId="77777777" w:rsidR="00AC5FB5" w:rsidRDefault="00AC5FB5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58F4F0F4" w14:textId="4DE5CD48" w:rsidR="00F9648D" w:rsidRPr="00AA7333" w:rsidRDefault="00AA7333" w:rsidP="0076644F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D3501" wp14:editId="225F5E10">
            <wp:extent cx="4748169" cy="3561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69" cy="35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0301" w14:textId="77777777" w:rsidR="0076644F" w:rsidRPr="0076644F" w:rsidRDefault="0076644F" w:rsidP="00766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>Рисунок 2.1 – Анализатор звукового сигнала</w:t>
      </w:r>
    </w:p>
    <w:p w14:paraId="6C110FF1" w14:textId="050DD42D" w:rsidR="0076644F" w:rsidRDefault="0076644F" w:rsidP="00F9648D"/>
    <w:p w14:paraId="1D70315E" w14:textId="7422B51E" w:rsidR="0076644F" w:rsidRDefault="0076644F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использовани и защиты устройства был разработан полиуретановый корпус, имеющий один аудио-вход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6.3 сбоку на корпусе, отверстие для дисплея на крышке, а также кнопку включения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выключения питания, которая также располагается на крышке. Корпус повышает мобильность устройства, удобство использования, а также гарантирует безопасность схемы при падении. Устройство в корпусе изображено на рисунке 2.2</w:t>
      </w:r>
    </w:p>
    <w:p w14:paraId="04BD8F33" w14:textId="772B5843" w:rsidR="0076644F" w:rsidRDefault="0076644F" w:rsidP="0076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60025" wp14:editId="1F9D953D">
            <wp:extent cx="4060272" cy="5166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2" cy="51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8B06" w14:textId="2B52DA46" w:rsidR="0076644F" w:rsidRPr="0076644F" w:rsidRDefault="0076644F" w:rsidP="00766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>Рисунок 2.1 – Анализатор звукового сигнала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корпусе</w:t>
      </w:r>
    </w:p>
    <w:p w14:paraId="2C77CCEE" w14:textId="77777777" w:rsidR="0076644F" w:rsidRDefault="0076644F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2FD0075F" w14:textId="77777777" w:rsidR="0076644F" w:rsidRDefault="0076644F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23789F03" w14:textId="527D6672" w:rsidR="00F9648D" w:rsidRPr="0076644F" w:rsidRDefault="0076644F" w:rsidP="0076644F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F94B3A" w14:textId="77777777" w:rsidR="004E5B70" w:rsidRDefault="00924F4D">
      <w:r>
        <w:br w:type="page"/>
      </w:r>
    </w:p>
    <w:p w14:paraId="0CC7B994" w14:textId="77777777" w:rsidR="004E5B70" w:rsidRDefault="00924F4D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15" w:name="_Toc153266172"/>
      <w:r>
        <w:lastRenderedPageBreak/>
        <w:t>ОБОСНОВАНИЕ ВЫБОРА УЗЛОВ, ЭЛЕМЕНТОВ ФУНКЦИОНАЛЬНОЙ СХЕМЫ УСТРОЙСТВА</w:t>
      </w:r>
      <w:bookmarkEnd w:id="15"/>
    </w:p>
    <w:p w14:paraId="28A3EDA7" w14:textId="77777777" w:rsidR="00333410" w:rsidRDefault="00333410">
      <w:pPr>
        <w:spacing w:after="0" w:line="240" w:lineRule="auto"/>
      </w:pPr>
    </w:p>
    <w:p w14:paraId="33E0E8F3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6" w:name="_Toc153266173"/>
      <w:r>
        <w:t>Обоснование выбора микроконтроллеров</w:t>
      </w:r>
      <w:bookmarkEnd w:id="16"/>
    </w:p>
    <w:p w14:paraId="56557E7A" w14:textId="77777777" w:rsidR="004E5B70" w:rsidRDefault="004E5B70">
      <w:pPr>
        <w:spacing w:after="0" w:line="240" w:lineRule="auto"/>
      </w:pPr>
    </w:p>
    <w:p w14:paraId="28E2041C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курсовом проекте в качестве 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</w:t>
      </w:r>
    </w:p>
    <w:p w14:paraId="01C46E55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Контроллер Raspberry PI Zero является чем-то большим чем просто микроконтроллером. Данный “мини-компьютер” имеет процессор на 1ГГц и 512мб оперативной памяти что в сотни раз больше чем аналогичные характеристики других микроконтроллеров. И именно по этой причине Raspberry PI Zero не подходит для решения относительно простой задачи анализа звукового сигнала и его пераметры будут излишни.</w:t>
      </w:r>
    </w:p>
    <w:p w14:paraId="1E30F1A4" w14:textId="77777777" w:rsidR="00605442" w:rsidRDefault="00924F4D" w:rsidP="0060544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NodeMcu Lua с другой стороны самый близкий к Arduino контроллер, со встроенным WI-FI модулем. Он превосходит Arduino Uno по основным характеристикам и в разы меньше по размерам. Но для разработки полу-аналаговой схемы работать с таким контроллем не комфортно из-за малых габаритов и отсутствия отдельного входа питания, который в Arduino Uno присутсвует.</w:t>
      </w:r>
      <w:r w:rsidR="006054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4DF35C" w14:textId="31261CF0" w:rsidR="004E5B70" w:rsidRPr="00605442" w:rsidRDefault="00924F4D" w:rsidP="0060544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со всеми вышеперечисленными причинами, был выбран контроллер Arduino Uno который уже имелся в наличии.</w:t>
      </w:r>
    </w:p>
    <w:p w14:paraId="137DFA73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7" w:name="_Toc153266174"/>
      <w:r>
        <w:t>Обоснование выбора операционного усилителя</w:t>
      </w:r>
      <w:bookmarkEnd w:id="17"/>
    </w:p>
    <w:p w14:paraId="62FDC213" w14:textId="77777777" w:rsidR="004E5B70" w:rsidRDefault="004E5B70">
      <w:pPr>
        <w:spacing w:after="0"/>
      </w:pPr>
    </w:p>
    <w:p w14:paraId="3C0B4ADD" w14:textId="7288CF22" w:rsidR="004E5B70" w:rsidRDefault="00924F4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усилители семейства TL являются самыми популярными и доступными операционными усилителями. Стоимость TL082 в несколько раз меньше стоимости OPA2134 при почти одинаковых характеристиках, а усилитель LT1803 хоть и обладает более лучшими характеристиками, тем не менее почти не встречается в продаже.</w:t>
      </w:r>
      <w:r w:rsidR="009F0908" w:rsidRPr="009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7F49C2" w14:textId="746F0982" w:rsidR="009F0908" w:rsidRPr="009F0908" w:rsidRDefault="009F090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</w:t>
      </w:r>
      <w:r w:rsidRPr="009F0908">
        <w:rPr>
          <w:rFonts w:ascii="Times New Roman" w:eastAsia="Times New Roman" w:hAnsi="Times New Roman" w:cs="Times New Roman"/>
          <w:sz w:val="28"/>
          <w:szCs w:val="28"/>
        </w:rPr>
        <w:t xml:space="preserve">082 </w:t>
      </w:r>
      <w:r>
        <w:rPr>
          <w:rFonts w:ascii="Times New Roman" w:eastAsia="Times New Roman" w:hAnsi="Times New Roman" w:cs="Times New Roman"/>
          <w:sz w:val="28"/>
          <w:szCs w:val="28"/>
        </w:rPr>
        <w:t>имеет подходящие параметры для использования при изготовлении устройства.</w:t>
      </w:r>
    </w:p>
    <w:p w14:paraId="7CF73C19" w14:textId="77777777" w:rsidR="004E5B70" w:rsidRDefault="004E5B70">
      <w:pPr>
        <w:spacing w:after="0" w:line="240" w:lineRule="auto"/>
      </w:pPr>
    </w:p>
    <w:p w14:paraId="33C97CD3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8" w:name="_Toc153266175"/>
      <w:r>
        <w:t>Обоснование выбора кабеля и гнезда</w:t>
      </w:r>
      <w:bookmarkEnd w:id="18"/>
    </w:p>
    <w:p w14:paraId="53C67A4D" w14:textId="77777777" w:rsidR="004E5B70" w:rsidRDefault="004E5B70">
      <w:pPr>
        <w:spacing w:after="0" w:line="240" w:lineRule="auto"/>
      </w:pPr>
    </w:p>
    <w:p w14:paraId="004EB90A" w14:textId="391718E4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данных компонентов почти не существует альтернатива. Электрогитара имеет выход Jack 6.3-mono. Кабель расчитан на прямое подключение к гитаре без использования переходников которые сильно влияют на шум сигнала. По таким соображение в качестве входной точки схемы было выбрано гнездно польностью сочетающиеся с кабелем – Jack 6.3-mono. Это стандартное гнездо, используемое во всех музыкальных приборах начиная от тюнеров и комбо-усилителей, заканчивая профессиональным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студийным оборудованием, колонками и наушниками.</w:t>
      </w:r>
      <w:r w:rsidR="007218DE"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 xml:space="preserve">Отличие стерео </w:t>
      </w:r>
      <w:r w:rsidR="0072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Jack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 xml:space="preserve">от моно </w:t>
      </w:r>
      <w:r w:rsidR="0072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Jack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>изображено на рисунке 3.1.</w:t>
      </w:r>
    </w:p>
    <w:p w14:paraId="4622C3B6" w14:textId="77777777" w:rsidR="007218DE" w:rsidRDefault="007218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E33E7" w14:textId="0649CFC8" w:rsidR="007218DE" w:rsidRDefault="007218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4DB3C" w14:textId="3EBAF1A3" w:rsidR="007218DE" w:rsidRDefault="007218DE" w:rsidP="008A0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2D932" wp14:editId="3860E86F">
            <wp:extent cx="3565525" cy="4345305"/>
            <wp:effectExtent l="0" t="0" r="0" b="0"/>
            <wp:docPr id="5" name="Picture 5" descr="Балансный и небалансный кабели: подключайся прави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алансный и небалансный кабели: подключайся правиль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CFDC" w14:textId="77777777" w:rsidR="007218DE" w:rsidRPr="007218DE" w:rsidRDefault="007218DE" w:rsidP="007218D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810DC" w14:textId="14DE230C" w:rsidR="007218DE" w:rsidRPr="00474B6B" w:rsidRDefault="007218DE" w:rsidP="00721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70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44707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stereo</w:t>
      </w:r>
      <w:r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0F3084" w:rsidRPr="000F3084">
        <w:rPr>
          <w:rFonts w:ascii="Times New Roman" w:eastAsia="Times New Roman" w:hAnsi="Times New Roman" w:cs="Times New Roman"/>
          <w:sz w:val="28"/>
          <w:szCs w:val="28"/>
        </w:rPr>
        <w:t xml:space="preserve"> 1/4</w:t>
      </w:r>
      <w:r w:rsidR="00474B6B" w:rsidRPr="00474B6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8178B92" w14:textId="77777777" w:rsidR="000F3084" w:rsidRPr="007218DE" w:rsidRDefault="000F3084" w:rsidP="00721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B1D4A" w14:textId="77777777" w:rsidR="00E45177" w:rsidRDefault="00E45177" w:rsidP="00975F34">
      <w:pPr>
        <w:spacing w:after="0" w:line="240" w:lineRule="auto"/>
        <w:ind w:firstLine="709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45177">
        <w:rPr>
          <w:rFonts w:ascii="Times New Roman" w:eastAsia="Times New Roman" w:hAnsi="Times New Roman" w:cs="Times New Roman"/>
          <w:sz w:val="28"/>
          <w:szCs w:val="28"/>
        </w:rPr>
        <w:t>Стерео — двухканальный формат звука. В отличие от моно, стереосигнал передаёт информацию по двум независимым каналам: данные в левом и правом канале могут различаться.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671D58AC" w14:textId="06F3D0B7" w:rsidR="004E5B70" w:rsidRPr="00345BD4" w:rsidRDefault="00E45177" w:rsidP="00975F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Классическое 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подключение гитары подразумевает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, так как гитара </w:t>
      </w:r>
      <w:r w:rsidR="007355C0">
        <w:rPr>
          <w:rFonts w:ascii="Times New Roman" w:eastAsia="Times New Roman" w:hAnsi="Times New Roman" w:cs="Times New Roman"/>
          <w:sz w:val="28"/>
          <w:szCs w:val="28"/>
        </w:rPr>
        <w:t xml:space="preserve">зачастую записывается в </w:t>
      </w:r>
      <w:r w:rsidR="007355C0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 и выход гитары это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99A380" w14:textId="77777777" w:rsidR="002F16B6" w:rsidRDefault="002F16B6">
      <w:pPr>
        <w:spacing w:after="0" w:line="240" w:lineRule="auto"/>
        <w:ind w:firstLine="709"/>
        <w:jc w:val="center"/>
      </w:pPr>
    </w:p>
    <w:p w14:paraId="7E02CFC4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9" w:name="_Toc153266176"/>
      <w:r>
        <w:t>Обоснование выбора дисплея</w:t>
      </w:r>
      <w:bookmarkEnd w:id="19"/>
    </w:p>
    <w:p w14:paraId="4CE9819F" w14:textId="77777777" w:rsidR="004E5B70" w:rsidRDefault="004E5B70">
      <w:pPr>
        <w:spacing w:after="0"/>
      </w:pPr>
    </w:p>
    <w:p w14:paraId="351E8E7F" w14:textId="313E35A9" w:rsidR="004E5B70" w:rsidRPr="00CD4327" w:rsidRDefault="00924F4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курсовой работе предусмотрен вывод результата анализа звукового сигнала на дисплей в качестве цифр, буква и символов. Для данной задачи был выбран OLED дисплей небольшого разрешения 128x64 пикселя. Стоимость OLED дисплея в несколько раз превышает стоимость ЖК-дисплея с аналогичным разрешением из-за различных типов матриц и способа передачи изображения. Но OLED дисплей обладает лучшими характеристиками цветопередачи и отзывчивости, а также прост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использовании.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>Данный дисплей может работать при питании от 3.3 до 5.5В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данное питание могут обеспечить выходы микроконтроллера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856941A" w14:textId="77777777" w:rsidR="004E5B70" w:rsidRDefault="004E5B70">
      <w:pPr>
        <w:spacing w:after="0"/>
      </w:pPr>
    </w:p>
    <w:p w14:paraId="5C7C8B3A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20" w:name="_Toc153266177"/>
      <w:r>
        <w:t>Обоснование выбора питания</w:t>
      </w:r>
      <w:bookmarkEnd w:id="20"/>
    </w:p>
    <w:p w14:paraId="30F60B7C" w14:textId="77777777" w:rsidR="004E5B70" w:rsidRDefault="004E5B70">
      <w:pPr>
        <w:spacing w:after="0"/>
      </w:pPr>
    </w:p>
    <w:p w14:paraId="6A235E99" w14:textId="3DD821DC" w:rsidR="004E5B70" w:rsidRDefault="00924F4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данной схемы предусмотрено питание от двух батареек 6F22 (“Крона”) отдельно для микроконтроллера и схемы с усилителем. При использовании батареек прибор становиться мобильным и появляется возможность его использования без подключения к сети постоянного напряжения. Микроконтроллер Arduino UNO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 для себя питания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конкретного значения питания. Примлемое входное напряжение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>3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 находится в диапазоне он 5 до 12В, что обеспечивает долговечность службы микроконтроллера, но подаче на микроконтроллер даже 20В он все еще будет работоспособен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>Всвязи со всеми вышеперечисленными причинами, в качестве источника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выбраны батарейки типа 6F22 (“Крона”), обеспечивающие </w:t>
      </w:r>
      <w:r w:rsidR="00B97BA6">
        <w:rPr>
          <w:rFonts w:ascii="Times New Roman" w:eastAsia="Times New Roman" w:hAnsi="Times New Roman" w:cs="Times New Roman"/>
          <w:sz w:val="28"/>
          <w:szCs w:val="28"/>
        </w:rPr>
        <w:t>достаточное напряжение как для схемы с усилением, так и для микроконтроллера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br w:type="page"/>
      </w:r>
    </w:p>
    <w:p w14:paraId="69F10984" w14:textId="77777777" w:rsidR="004E5B70" w:rsidRDefault="00924F4D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21" w:name="_Toc153266178"/>
      <w:r>
        <w:lastRenderedPageBreak/>
        <w:t>РАЗРАБОТКА ПРИНЦИПИАЛЬНОЙ ЭЛЕКТРИЧЕСКОЙ СХЕМЫ УСТРОЙСТВА</w:t>
      </w:r>
      <w:bookmarkEnd w:id="21"/>
    </w:p>
    <w:p w14:paraId="2C00CFAC" w14:textId="77777777" w:rsidR="00333410" w:rsidRDefault="00333410">
      <w:pPr>
        <w:spacing w:after="0" w:line="240" w:lineRule="auto"/>
      </w:pPr>
    </w:p>
    <w:p w14:paraId="362BBABF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2" w:name="_Toc153266179"/>
      <w:r>
        <w:t>Расчёт мощности элементов схемы</w:t>
      </w:r>
      <w:bookmarkEnd w:id="22"/>
    </w:p>
    <w:p w14:paraId="46A8133E" w14:textId="77777777" w:rsidR="004E5B70" w:rsidRDefault="004E5B70">
      <w:pPr>
        <w:spacing w:after="0" w:line="240" w:lineRule="auto"/>
      </w:pPr>
    </w:p>
    <w:p w14:paraId="38F713E8" w14:textId="77777777" w:rsidR="004E5B70" w:rsidRDefault="00924F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 устройства управления и самого устройства представлены в таблице 4.1 и 4.2 соответственно.</w:t>
      </w:r>
    </w:p>
    <w:p w14:paraId="79C371B6" w14:textId="77777777" w:rsidR="004E5B70" w:rsidRDefault="004E5B70">
      <w:pPr>
        <w:spacing w:after="0" w:line="240" w:lineRule="auto"/>
      </w:pPr>
    </w:p>
    <w:p w14:paraId="59EE496D" w14:textId="77777777" w:rsidR="004E5B70" w:rsidRDefault="0092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4.1 – Расчет мощности элементов схемы устройства</w:t>
      </w:r>
    </w:p>
    <w:tbl>
      <w:tblPr>
        <w:tblStyle w:val="a5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E5B70" w14:paraId="0B18F9C6" w14:textId="77777777">
        <w:trPr>
          <w:trHeight w:val="37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D39C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9C88F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FB55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9623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1A7A3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P, мВт</w:t>
            </w:r>
          </w:p>
        </w:tc>
      </w:tr>
      <w:tr w:rsidR="004E5B70" w14:paraId="748D5B98" w14:textId="77777777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E770" w14:textId="77777777" w:rsidR="004E5B70" w:rsidRDefault="009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Arduino UNO R3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58A9B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32AC3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C3521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F3F55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E5B70" w14:paraId="19D7FD54" w14:textId="77777777" w:rsidTr="00553EF3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FCD81" w14:textId="77777777" w:rsidR="004E5B70" w:rsidRDefault="009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усиления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AE4D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DA6AC1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E6374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A1DD9" w14:textId="77777777" w:rsidR="004E5B70" w:rsidRDefault="00D42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4E5B70" w14:paraId="7CED54C1" w14:textId="77777777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E3DC9" w14:textId="77777777" w:rsidR="004E5B70" w:rsidRDefault="009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отображения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F953" w14:textId="77777777" w:rsidR="004E5B70" w:rsidRDefault="00D42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3.3-</w:t>
            </w:r>
            <w:r w:rsidR="00924F4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AC8F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C7C2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94734" w14:textId="77777777" w:rsidR="004E5B70" w:rsidRDefault="0092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4E5B70" w14:paraId="7DF078FF" w14:textId="77777777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9592A" w14:textId="77777777" w:rsidR="004E5B70" w:rsidRDefault="00924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E6D36" w14:textId="77777777" w:rsidR="004E5B70" w:rsidRDefault="00D42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694</w:t>
            </w:r>
          </w:p>
        </w:tc>
      </w:tr>
    </w:tbl>
    <w:p w14:paraId="0D5EBA50" w14:textId="77777777" w:rsidR="004E5B70" w:rsidRDefault="004E5B70">
      <w:pPr>
        <w:spacing w:after="0" w:line="240" w:lineRule="auto"/>
      </w:pPr>
    </w:p>
    <w:p w14:paraId="061E434B" w14:textId="6E77494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реализованной схеме главными компонентами являются: микроконтроллер Arduino UNO R3, модуль усиления на базе операционного усилителя TL082</w:t>
      </w:r>
      <w:r w:rsidR="00175548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OLED дисплей 0.96 с разрешением 128х64</w:t>
      </w:r>
      <w:r w:rsidR="001755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883" w14:textId="77777777" w:rsidR="004E5B70" w:rsidRDefault="004E5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CD022" w14:textId="4752E2CF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потребляемая мощность будет равна: </w:t>
      </w:r>
    </w:p>
    <w:p w14:paraId="51D40879" w14:textId="77777777" w:rsidR="00976357" w:rsidRDefault="009763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67218504"/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14:paraId="09797A54" w14:textId="0AE8093B" w:rsidR="004E5B70" w:rsidRDefault="00924F4D" w:rsidP="00976357">
          <w:pPr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4501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 = 5 ∙ 22 + 18 ∙ 28 + 5 ∙ 16 = </w:t>
          </w:r>
          <w:r w:rsidR="00D421C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694 </w:t>
          </w:r>
          <w:r w:rsidRPr="0064501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мВт. </w:t>
          </w:r>
        </w:p>
      </w:sdtContent>
    </w:sdt>
    <w:p w14:paraId="318F6E5B" w14:textId="77777777" w:rsidR="00175548" w:rsidRDefault="001755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6910E" w14:textId="1D89264F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Учитывая поправочный коэффициент в 20%, максимальная потребляемая мощность составит </w:t>
      </w:r>
      <w:r w:rsidR="00867078">
        <w:rPr>
          <w:rFonts w:ascii="Times New Roman" w:eastAsia="Times New Roman" w:hAnsi="Times New Roman" w:cs="Times New Roman"/>
          <w:sz w:val="28"/>
          <w:szCs w:val="28"/>
        </w:rPr>
        <w:t>832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мВт.</w:t>
      </w:r>
    </w:p>
    <w:p w14:paraId="580783D3" w14:textId="77777777" w:rsidR="004E5B70" w:rsidRDefault="004E5B70">
      <w:pPr>
        <w:spacing w:after="0" w:line="240" w:lineRule="auto"/>
      </w:pPr>
    </w:p>
    <w:p w14:paraId="33592945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потребляемый ток:</w:t>
      </w:r>
    </w:p>
    <w:p w14:paraId="7E90F9F4" w14:textId="77777777" w:rsidR="004E5B70" w:rsidRDefault="004E5B70">
      <w:pPr>
        <w:spacing w:after="0" w:line="240" w:lineRule="auto"/>
      </w:pPr>
    </w:p>
    <w:p w14:paraId="1AD20732" w14:textId="77777777" w:rsidR="004E5B70" w:rsidRDefault="00924F4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0.832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=0.046≈0.05 А</m:t>
          </m:r>
        </m:oMath>
      </m:oMathPara>
    </w:p>
    <w:p w14:paraId="066ABEE4" w14:textId="77777777" w:rsidR="004E5B70" w:rsidRDefault="004E5B70">
      <w:pPr>
        <w:spacing w:after="0" w:line="240" w:lineRule="auto"/>
      </w:pPr>
    </w:p>
    <w:p w14:paraId="4829ED5F" w14:textId="77777777" w:rsidR="004E5B70" w:rsidRDefault="00924F4D">
      <w:pPr>
        <w:spacing w:after="0" w:line="240" w:lineRule="auto"/>
      </w:pPr>
      <w:r>
        <w:tab/>
      </w:r>
    </w:p>
    <w:p w14:paraId="0B84265D" w14:textId="77777777" w:rsidR="004E5B70" w:rsidRDefault="00924F4D">
      <w:pPr>
        <w:pStyle w:val="Heading2"/>
        <w:spacing w:before="0" w:line="240" w:lineRule="auto"/>
        <w:ind w:firstLine="708"/>
        <w:jc w:val="both"/>
      </w:pPr>
      <w:bookmarkStart w:id="23" w:name="_Toc153266180"/>
      <w:r>
        <w:t>4.2 Микроконтроллер</w:t>
      </w:r>
      <w:bookmarkEnd w:id="23"/>
    </w:p>
    <w:p w14:paraId="67C070E2" w14:textId="77777777" w:rsidR="004E5B70" w:rsidRDefault="004E5B70">
      <w:pPr>
        <w:spacing w:after="0"/>
      </w:pPr>
    </w:p>
    <w:p w14:paraId="5CB789A8" w14:textId="77777777" w:rsidR="004E5B70" w:rsidRDefault="00924F4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выбранном микроконтроллере Arduino UNO представлена в пункте 3.1 раздела 3. </w:t>
      </w:r>
    </w:p>
    <w:p w14:paraId="0828E008" w14:textId="060848E2" w:rsidR="004E5B70" w:rsidRDefault="00924F4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схеме с устройством к аналоговому входу A0 подключен выход с модуля усиления, который представляет собой аналоговый сигнал для анализа. Дисплей подключается к пинам GND, 5V, A4, A5 микроконтроллера</w:t>
      </w:r>
    </w:p>
    <w:p w14:paraId="232738E6" w14:textId="77777777" w:rsidR="004E5B70" w:rsidRPr="008036CC" w:rsidRDefault="00924F4D" w:rsidP="008036C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микроконтроллер питается от напряжения 9 B. </w:t>
      </w:r>
    </w:p>
    <w:p w14:paraId="523CB580" w14:textId="042616EC" w:rsidR="004E5B70" w:rsidRDefault="00924F4D" w:rsidP="00345BD4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24" w:name="_Toc153266181"/>
      <w:r>
        <w:lastRenderedPageBreak/>
        <w:t>РАЗРАБОТКА ПРОГРАММНОГО ОБЕСПЕЧЕНИЯ</w:t>
      </w:r>
      <w:bookmarkEnd w:id="24"/>
    </w:p>
    <w:p w14:paraId="7E0BC703" w14:textId="77777777" w:rsidR="00333410" w:rsidRDefault="00333410">
      <w:pPr>
        <w:spacing w:after="0"/>
      </w:pPr>
    </w:p>
    <w:p w14:paraId="24DEC44A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5" w:name="_Toc153266182"/>
      <w:r>
        <w:t>Требования к разработке программного обеспечения</w:t>
      </w:r>
      <w:bookmarkEnd w:id="25"/>
    </w:p>
    <w:p w14:paraId="111D0AA6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222E4BE3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микропроцессорное устройство анализирует аналаговый усиленный сигнал, исходящий от гитары. Под анализом сигнала в данном проекте подразумевается определение частоты сигнала, а затем определение ноты.</w:t>
      </w:r>
    </w:p>
    <w:p w14:paraId="6522052D" w14:textId="77777777" w:rsidR="00A97DD6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работает следующим образом. В линейный вход (гнездо Jack 6.3) вставляется шнур, который соединяет выход гитары с входом модуля усиления. На устройство подается питание путем подключения двух батареек типа “Крона”. Устройство готово к работе. При взаимодействии со струнами гитары, возникает звуковая волна, которая считывается магнитными звукоснимателя внутри гитары и звуковой сигнал передается далее по кабелю. </w:t>
      </w:r>
    </w:p>
    <w:p w14:paraId="1BE0F453" w14:textId="727BA5CC" w:rsidR="004E5B70" w:rsidRDefault="00924F4D" w:rsidP="00870E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звуковой сигнал от гитары очень слыбый, ведь для работы электро-гитары не требуется питание, то для анализа этого сигнала его нужно усилить.</w:t>
      </w:r>
      <w:r w:rsidR="00870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Сигнал усиливается в схеме с операционным усилителем TL082 и </w:t>
      </w:r>
      <w:r w:rsidR="00870EAF">
        <w:rPr>
          <w:rFonts w:ascii="Times New Roman" w:eastAsia="Times New Roman" w:hAnsi="Times New Roman" w:cs="Times New Roman"/>
          <w:sz w:val="28"/>
          <w:szCs w:val="28"/>
        </w:rPr>
        <w:t>делее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подается на вход A0 микроконтроллера Arduino.</w:t>
      </w:r>
    </w:p>
    <w:p w14:paraId="3569B890" w14:textId="77777777" w:rsidR="004E5B70" w:rsidRDefault="004E5B70" w:rsidP="00B924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3DA3658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6" w:name="_Toc153266183"/>
      <w:r>
        <w:t>Блок-схема алгоритма</w:t>
      </w:r>
      <w:bookmarkEnd w:id="26"/>
    </w:p>
    <w:p w14:paraId="55639320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8102590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4E7DF794" w14:textId="7AD0C1A1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блок-схему алгоритма программного обеспечения данного курсового проекта, представленную в приложении Г. </w:t>
      </w:r>
    </w:p>
    <w:p w14:paraId="721F0F51" w14:textId="77777777" w:rsidR="004F1138" w:rsidRDefault="001951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Исполняемая программа работает 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 xml:space="preserve">на основе прерываний поддерживающихся по умолчанию в микроконтроллере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 xml:space="preserve"> Прерывание срабатывает при изменении уровня сигнала на входе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>микроконтроллера. На блок-схеме этот шаг описывает блок 1 в виде условия.</w:t>
      </w:r>
    </w:p>
    <w:p w14:paraId="48AACFFE" w14:textId="56F1CC52" w:rsidR="004F1138" w:rsidRDefault="004F1138" w:rsidP="004F11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уровень сигнала не изменился программа входит в режим ожидания и на экране дисплея отображается предыдущий уровень сигнала.</w:t>
      </w:r>
      <w:r w:rsidR="00FB16E4">
        <w:rPr>
          <w:rFonts w:ascii="Times New Roman" w:eastAsia="Times New Roman" w:hAnsi="Times New Roman" w:cs="Times New Roman"/>
          <w:sz w:val="28"/>
          <w:szCs w:val="28"/>
        </w:rPr>
        <w:t xml:space="preserve"> В противном случае запускается функция прерывания, которая высчитывает новое значение частоты сигнала, данная функция отображена блоком 2 на блок-схеме. </w:t>
      </w:r>
      <w:r w:rsidR="00244707">
        <w:rPr>
          <w:rFonts w:ascii="Times New Roman" w:eastAsia="Times New Roman" w:hAnsi="Times New Roman" w:cs="Times New Roman"/>
          <w:sz w:val="28"/>
          <w:szCs w:val="28"/>
        </w:rPr>
        <w:t xml:space="preserve">Если частота сигнала со входа </w:t>
      </w:r>
      <w:r w:rsidR="0024470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244707" w:rsidRPr="0024470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244707">
        <w:rPr>
          <w:rFonts w:ascii="Times New Roman" w:eastAsia="Times New Roman" w:hAnsi="Times New Roman" w:cs="Times New Roman"/>
          <w:sz w:val="28"/>
          <w:szCs w:val="28"/>
        </w:rPr>
        <w:t xml:space="preserve">совпадает с частотой ноты приведенной в таблице 5.1 с точностью до 3Гц, следует блок 3 – отображения информации на экран дисплея, а затем конец программы. </w:t>
      </w:r>
    </w:p>
    <w:p w14:paraId="15383810" w14:textId="48641543" w:rsidR="00244707" w:rsidRPr="000B2B51" w:rsidRDefault="00244707" w:rsidP="004F11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частота сигнала со входа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44707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отличается от частоты ноты из таблицы более чем на </w:t>
      </w:r>
      <w:r w:rsidR="000B2B5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Гц</w:t>
      </w:r>
      <w:r w:rsidR="000B2B51">
        <w:rPr>
          <w:rFonts w:ascii="Times New Roman" w:eastAsia="Times New Roman" w:hAnsi="Times New Roman" w:cs="Times New Roman"/>
          <w:sz w:val="28"/>
          <w:szCs w:val="28"/>
        </w:rPr>
        <w:t>, на дисплей помимо звучащей ноты, выводится ее отклонение в виде стрелки вверх или стрелки вниз для более точной настройки инструмента.</w:t>
      </w:r>
    </w:p>
    <w:p w14:paraId="6B1270D4" w14:textId="3E90500A" w:rsidR="004E5B70" w:rsidRPr="005E48C2" w:rsidRDefault="001951A2" w:rsidP="005E48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F639C" w14:textId="77777777" w:rsidR="004E5B70" w:rsidRDefault="00924F4D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7" w:name="_Toc153266184"/>
      <w:r>
        <w:lastRenderedPageBreak/>
        <w:t xml:space="preserve">Исходный код программы для </w:t>
      </w:r>
      <w:r w:rsidR="00B924E4">
        <w:t>анализатора звукокого сигнала</w:t>
      </w:r>
      <w:bookmarkEnd w:id="27"/>
      <w:r>
        <w:t xml:space="preserve"> </w:t>
      </w:r>
    </w:p>
    <w:p w14:paraId="5B1D3568" w14:textId="77777777" w:rsidR="004E5B70" w:rsidRDefault="004E5B70">
      <w:pPr>
        <w:spacing w:after="0"/>
      </w:pPr>
    </w:p>
    <w:p w14:paraId="5358A60B" w14:textId="6902731B" w:rsidR="00B924E4" w:rsidRDefault="00924F4D" w:rsidP="00345B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устройство является основным в разрабатываемом курсовом проекте и здесь реализована большая часть логики. Исходный код программного обеспечение можно найти в приложении Д </w:t>
      </w:r>
    </w:p>
    <w:p w14:paraId="0AE6D5B5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>void setup()</w:t>
      </w:r>
      <w:r w:rsidR="00953235">
        <w:rPr>
          <w:rFonts w:ascii="Times New Roman" w:eastAsia="Times New Roman" w:hAnsi="Times New Roman" w:cs="Times New Roman"/>
          <w:sz w:val="28"/>
          <w:szCs w:val="28"/>
        </w:rPr>
        <w:t xml:space="preserve"> функция инициализации основный переменных, используемых в программе. Также в данном функции устанавливается начальное значение дисплея, сдвиг курсора, цвет текста и другие параметры.</w:t>
      </w:r>
    </w:p>
    <w:p w14:paraId="54A12ED5" w14:textId="77777777" w:rsidR="004E5B70" w:rsidRPr="00B419A8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>void loop()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главной, </w:t>
      </w:r>
      <w:r w:rsidR="00B419A8">
        <w:rPr>
          <w:rFonts w:ascii="Times New Roman" w:eastAsia="Times New Roman" w:hAnsi="Times New Roman" w:cs="Times New Roman"/>
          <w:sz w:val="28"/>
          <w:szCs w:val="28"/>
        </w:rPr>
        <w:t xml:space="preserve">здесь раз в 70 миллисекунд вызывается функция считывания сигнала с порта </w:t>
      </w:r>
      <w:r w:rsidR="00B419A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68E966B" w14:textId="77777777" w:rsidR="00AD046B" w:rsidRPr="00AD046B" w:rsidRDefault="00924F4D" w:rsidP="00AD04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 xml:space="preserve">void </w:t>
      </w:r>
      <w:proofErr w:type="spellStart"/>
      <w:r w:rsidR="00B419A8">
        <w:rPr>
          <w:rFonts w:ascii="Courier New" w:eastAsia="Courier New" w:hAnsi="Courier New" w:cs="Courier New"/>
          <w:sz w:val="28"/>
          <w:szCs w:val="28"/>
          <w:lang w:val="en-US"/>
        </w:rPr>
        <w:t>printNote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  <w:r w:rsidR="00B419A8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 xml:space="preserve">функция реализует вывод на экран I2C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>дисплея переданной информации. В данном случае это буквенное обозначение ноты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>#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5A73" w:rsidRPr="00C65A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65A73"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очищает дисплей от предыдущего значения, устанавливает новую позицию курсора и выводит на экран новое значение. При таком алгоритме, если </w:t>
      </w:r>
      <w:r w:rsidR="00AD046B">
        <w:rPr>
          <w:rFonts w:ascii="Times New Roman" w:eastAsia="Times New Roman" w:hAnsi="Times New Roman" w:cs="Times New Roman"/>
          <w:sz w:val="28"/>
          <w:szCs w:val="28"/>
        </w:rPr>
        <w:t xml:space="preserve">сигнал на входе </w:t>
      </w:r>
      <w:r w:rsidR="00AD046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D046B" w:rsidRPr="00AD046B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AD046B">
        <w:rPr>
          <w:rFonts w:ascii="Times New Roman" w:eastAsia="Times New Roman" w:hAnsi="Times New Roman" w:cs="Times New Roman"/>
          <w:sz w:val="28"/>
          <w:szCs w:val="28"/>
        </w:rPr>
        <w:t>микроконтроллера не изменяется на экране дисплея будет постоянно отображаться последняя сыгранная ноту, до тех пор, пока сигнал не изменится.</w:t>
      </w:r>
    </w:p>
    <w:p w14:paraId="672D5611" w14:textId="77777777" w:rsidR="00B924E4" w:rsidRDefault="00924F4D" w:rsidP="00E60B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E60B84">
        <w:rPr>
          <w:rFonts w:ascii="Courier New" w:eastAsia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E60B84" w:rsidRPr="00E60B84">
        <w:rPr>
          <w:rFonts w:ascii="Courier New" w:eastAsia="Courier New" w:hAnsi="Courier New" w:cs="Courier New"/>
          <w:sz w:val="28"/>
          <w:szCs w:val="28"/>
        </w:rPr>
        <w:t>getGuitarNoteByFrequency</w:t>
      </w:r>
      <w:r>
        <w:rPr>
          <w:rFonts w:ascii="Courier New" w:eastAsia="Courier New" w:hAnsi="Courier New" w:cs="Courier New"/>
          <w:sz w:val="28"/>
          <w:szCs w:val="28"/>
        </w:rPr>
        <w:t>()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логику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преобразования частотного значения аналогового сигнала, считанного со входа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>микроконтроллера. Функция принимает одно значения – частоту сигнала, и по этой частоте определяет ноту. Возвращаемое значение функции – буквенное обозначение ноты.</w:t>
      </w:r>
      <w:r w:rsidR="00B92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4BCA27" w14:textId="77777777" w:rsidR="00B924E4" w:rsidRPr="00B924E4" w:rsidRDefault="00B924E4" w:rsidP="00B924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Точность определения ноты составляет 3Гц. Если частота входного сигнала и частоты ноты по таблице различаются больше чем на 3Гц, на экран дисплея вместе с нотой будет показано ее отклонение в виде стрелки. Если частота ноты отличается больше чем на 10Гц, будет выведен полутон. Нота, лежащяя между извлекаемой и следующей в октаве. Например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65A73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5F08C7" w14:textId="62238693" w:rsidR="00E60B84" w:rsidRDefault="00E60B84" w:rsidP="002447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Все ноты имеют свою частоту. Частоты нот представлены на рисунке 5.1</w:t>
      </w:r>
      <w:r w:rsidR="00036C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244707">
        <w:rPr>
          <w:noProof/>
        </w:rPr>
        <w:lastRenderedPageBreak/>
        <w:drawing>
          <wp:inline distT="0" distB="0" distL="0" distR="0" wp14:anchorId="3A971B36" wp14:editId="4DEAF853">
            <wp:extent cx="5940425" cy="2626334"/>
            <wp:effectExtent l="0" t="0" r="3175" b="3175"/>
            <wp:docPr id="4" name="Picture 4" descr="Таблица нот и частот | ▻ VST / Сведение / Мастеринг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т и частот | ▻ VST / Сведение / Мастеринг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8FE" w14:textId="77777777" w:rsidR="00244707" w:rsidRPr="00244707" w:rsidRDefault="00244707" w:rsidP="00244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707">
        <w:rPr>
          <w:rFonts w:ascii="Times New Roman" w:eastAsia="Times New Roman" w:hAnsi="Times New Roman" w:cs="Times New Roman"/>
          <w:sz w:val="28"/>
          <w:szCs w:val="28"/>
        </w:rPr>
        <w:t>Рисунок 5.1 – Частота звучания музыкальных нот</w:t>
      </w:r>
    </w:p>
    <w:p w14:paraId="1EE0C417" w14:textId="77777777" w:rsidR="00E60B84" w:rsidRPr="00E60B84" w:rsidRDefault="00E60B84" w:rsidP="00E60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F5B55" w14:textId="77777777" w:rsidR="00A97DD6" w:rsidRDefault="00924F4D" w:rsidP="003505DF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 xml:space="preserve">void </w:t>
      </w:r>
      <w:r w:rsidR="003505DF" w:rsidRPr="003505DF">
        <w:rPr>
          <w:rFonts w:ascii="Courier New" w:eastAsia="Courier New" w:hAnsi="Courier New" w:cs="Courier New"/>
          <w:sz w:val="28"/>
          <w:szCs w:val="28"/>
        </w:rPr>
        <w:t>ISR</w:t>
      </w:r>
      <w:r>
        <w:rPr>
          <w:rFonts w:ascii="Courier New" w:eastAsia="Courier New" w:hAnsi="Courier New" w:cs="Courier New"/>
          <w:sz w:val="28"/>
          <w:szCs w:val="28"/>
        </w:rPr>
        <w:t>()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- функция прерывания микроконтроллера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>3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. Данная функция осуществляет основную логику программы. При изменении значения на входе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микроконтроллера высчитывается новое значение частоты сигнала, которое далее передается в функцию </w:t>
      </w:r>
      <w:proofErr w:type="spellStart"/>
      <w:r w:rsidR="003505DF">
        <w:rPr>
          <w:rFonts w:ascii="Courier New" w:eastAsia="Courier New" w:hAnsi="Courier New" w:cs="Courier New"/>
          <w:sz w:val="28"/>
          <w:szCs w:val="28"/>
          <w:lang w:val="en-US"/>
        </w:rPr>
        <w:t>printNote</w:t>
      </w:r>
      <w:proofErr w:type="spellEnd"/>
      <w:r w:rsidR="003505DF" w:rsidRPr="003505DF"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40EF8F77" w14:textId="77777777" w:rsidR="003505DF" w:rsidRPr="003505DF" w:rsidRDefault="003505DF" w:rsidP="003505D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на входе не изменяется,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loop</w:t>
      </w:r>
      <w:r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ничего не выполняет. </w:t>
      </w:r>
    </w:p>
    <w:p w14:paraId="415F9BED" w14:textId="77777777" w:rsidR="004E5B70" w:rsidRDefault="00924F4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28" w:name="_Toc153266185"/>
      <w:r>
        <w:lastRenderedPageBreak/>
        <w:t>ЗАКЛЮЧЕНИЕ</w:t>
      </w:r>
      <w:bookmarkEnd w:id="28"/>
    </w:p>
    <w:p w14:paraId="37722BF9" w14:textId="77777777" w:rsidR="004E5B70" w:rsidRDefault="004E5B70">
      <w:pPr>
        <w:spacing w:after="0" w:line="240" w:lineRule="auto"/>
      </w:pPr>
    </w:p>
    <w:p w14:paraId="320DC553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работоспособное микропроцессорное устройство со своим программным обеспечением. Устройство анализирует аналоговый сигнал, передающийся от гитары</w:t>
      </w:r>
      <w:r w:rsidR="006A05AD">
        <w:rPr>
          <w:rFonts w:ascii="Times New Roman" w:eastAsia="Times New Roman" w:hAnsi="Times New Roman" w:cs="Times New Roman"/>
          <w:sz w:val="28"/>
          <w:szCs w:val="28"/>
        </w:rPr>
        <w:t xml:space="preserve"> к модулю усиления и далее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микроконтроллер, где осуществляется обработка этого сигнала и вывод информации на дисплей в виде</w:t>
      </w:r>
      <w:r w:rsidR="00811737">
        <w:rPr>
          <w:rFonts w:ascii="Times New Roman" w:eastAsia="Times New Roman" w:hAnsi="Times New Roman" w:cs="Times New Roman"/>
          <w:sz w:val="28"/>
          <w:szCs w:val="28"/>
        </w:rPr>
        <w:t xml:space="preserve"> обозначения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ноты. Данный проект был спроектирован в соответствии с поставленными задачами, весь функционал был реализован в полном объеме.</w:t>
      </w:r>
    </w:p>
    <w:p w14:paraId="5557E122" w14:textId="77777777" w:rsidR="004E5B70" w:rsidRDefault="00924F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микропроцессорное устройство обладает следующими достоинствами: низкая стоимость компонентов, простота реализации и сборки. Недостатки данного устройства: сильная энергозависимость, необходимость подключения гитары через кабель.</w:t>
      </w:r>
    </w:p>
    <w:p w14:paraId="2764C958" w14:textId="77777777" w:rsidR="004E5B70" w:rsidRDefault="00924F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данных, улучшение питания, а также создание более дружественного интерфейса.</w:t>
      </w:r>
    </w:p>
    <w:p w14:paraId="608CEF56" w14:textId="77777777" w:rsidR="004E5B70" w:rsidRDefault="004E5B70"/>
    <w:p w14:paraId="19C6A331" w14:textId="77777777" w:rsidR="004E5B70" w:rsidRDefault="00924F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46F4652" w14:textId="77777777" w:rsidR="004E5B70" w:rsidRDefault="00924F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BE9A87B" w14:textId="77777777" w:rsidR="004E5B70" w:rsidRDefault="004E5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157B6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[1]. Вычислительные машины, системы и сети: дипломное проектирование (методическое пособие) [Электронный ресурс] : Минск БГУИР 2019. – Электронные данные. – Режим доступа: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https://www.bsuir.by/m/12_100229_1_136308.pdf</w:t>
        </w:r>
      </w:hyperlink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 xml:space="preserve">  </w:t>
      </w:r>
    </w:p>
    <w:p w14:paraId="2EBEEA03" w14:textId="77777777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[2]. Документация Arduino [Электронный ресурс]. – Электронные данные. – Режим доступа: </w:t>
      </w:r>
      <w:r>
        <w:fldChar w:fldCharType="begin"/>
      </w:r>
      <w:r>
        <w:instrText xml:space="preserve"> HYPERLINK "https://docs.arduino.cc/"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https://docs.arduino.cc/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244988" w14:textId="77777777" w:rsidR="004E5B70" w:rsidRDefault="00924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[3]. Геддес, М. 25 крутых проектов с Arduino / М. Геддес ; [пер. с англ. М. А. Райтмана]. – Москва : Эксмо, 2019. – 272 c.</w:t>
      </w:r>
    </w:p>
    <w:p w14:paraId="2425DB72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[4]. Arduino UNO [Электронный ресурс]. –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http://arduino.ru/Hardware/ArduinoBoardUno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Дата доступа: 11.09.2023</w:t>
      </w:r>
    </w:p>
    <w:p w14:paraId="5B6073C3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[5]. TL082 Datasheet [Электронный ресурс]. – Электронные данные. – Режим доступа: </w:t>
      </w:r>
      <w:r>
        <w:fldChar w:fldCharType="begin"/>
      </w:r>
      <w:r>
        <w:instrText xml:space="preserve"> HYPERLINK "https://www.alldatasheet.com/view.jsp?Searchword=Tl082%20datasheet"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https://www.alldatasheet.com/view.jsp?Searchword=Tl082%20datasheet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09.10.2023</w:t>
      </w:r>
    </w:p>
    <w:p w14:paraId="1E45E765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[6]. OLED дисплеи [Электронный ресурс]. –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https://amperkot.by/page/amperkot-oled-displays/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Дата доступа: 17.10.2023</w:t>
      </w:r>
    </w:p>
    <w:p w14:paraId="7ACAC236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[7]. Аналоговая микросхемотехника [Электронный ресурс]: Минск БГУИР 2003. – Электронные данные. – Режим доступа: </w:t>
      </w:r>
      <w:r>
        <w:fldChar w:fldCharType="begin"/>
      </w:r>
      <w:r>
        <w:instrText xml:space="preserve"> HYPERLINK "https://www.bsuir.by/m/12_100229_1_85477.pdf"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https://www.bsuir.by/m/12_100229_1_85477.pdf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доступа: 12.10.2023</w:t>
      </w:r>
    </w:p>
    <w:p w14:paraId="4F899E7B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[8]. Программирование Arduino [Электронный ресурс] - Электронные данные. – Режим доступа: </w:t>
      </w:r>
      <w:r>
        <w:fldChar w:fldCharType="begin"/>
      </w:r>
      <w:r>
        <w:instrText xml:space="preserve"> HYPERLINK "https://arduino.ru/Reference"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https://arduino.ru/Reference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1.11.2023</w:t>
      </w:r>
    </w:p>
    <w:p w14:paraId="6D91C11A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[9]. Пайка своими руками: основы для начинающих - [Электронный ресурс] -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https://vopros-remont.ru/elektrika/pajka/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4.11.2023</w:t>
      </w:r>
    </w:p>
    <w:p w14:paraId="0BA9FC48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2604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D3C85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AE324" w14:textId="77777777" w:rsidR="004E5B70" w:rsidRDefault="00924F4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A8B505" w14:textId="77777777" w:rsidR="004E5B70" w:rsidRDefault="00924F4D">
      <w:pPr>
        <w:pStyle w:val="Heading1"/>
        <w:jc w:val="center"/>
        <w:rPr>
          <w:color w:val="000000"/>
        </w:rPr>
      </w:pPr>
      <w:bookmarkStart w:id="29" w:name="_Toc153266186"/>
      <w:r>
        <w:rPr>
          <w:color w:val="000000"/>
        </w:rPr>
        <w:lastRenderedPageBreak/>
        <w:t>ПРИЛОЖЕНИЕ А</w:t>
      </w:r>
      <w:bookmarkEnd w:id="29"/>
    </w:p>
    <w:p w14:paraId="3B354B98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06A1EAB4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структурная</w:t>
      </w:r>
    </w:p>
    <w:p w14:paraId="0CB59EC3" w14:textId="77777777" w:rsidR="004E5B70" w:rsidRDefault="00924F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E984820" w14:textId="77777777" w:rsidR="004E5B70" w:rsidRDefault="00924F4D">
      <w:pPr>
        <w:pStyle w:val="Heading1"/>
        <w:jc w:val="center"/>
      </w:pPr>
      <w:bookmarkStart w:id="30" w:name="_Toc153266187"/>
      <w:r>
        <w:lastRenderedPageBreak/>
        <w:t>ПРИЛОЖЕНИЕ Б</w:t>
      </w:r>
      <w:bookmarkEnd w:id="30"/>
    </w:p>
    <w:p w14:paraId="2313D0B0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4A39BA57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функциональная</w:t>
      </w:r>
    </w:p>
    <w:p w14:paraId="23AE839C" w14:textId="77777777" w:rsidR="004E5B70" w:rsidRDefault="00924F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8FBAFA4" w14:textId="77777777" w:rsidR="004E5B70" w:rsidRDefault="00924F4D">
      <w:pPr>
        <w:pStyle w:val="Heading1"/>
        <w:jc w:val="center"/>
      </w:pPr>
      <w:bookmarkStart w:id="31" w:name="_Toc153266188"/>
      <w:r>
        <w:lastRenderedPageBreak/>
        <w:t>ПРИЛОЖЕНИЕ В</w:t>
      </w:r>
      <w:bookmarkEnd w:id="31"/>
    </w:p>
    <w:p w14:paraId="6A8E1AB7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68A3CD4C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принципиальная</w:t>
      </w:r>
    </w:p>
    <w:p w14:paraId="6F07CF3F" w14:textId="77777777" w:rsidR="004E5B70" w:rsidRDefault="00924F4D">
      <w:r>
        <w:br w:type="page"/>
      </w:r>
    </w:p>
    <w:p w14:paraId="19A6A0A5" w14:textId="77777777" w:rsidR="004E5B70" w:rsidRDefault="00924F4D">
      <w:pPr>
        <w:pStyle w:val="Heading1"/>
        <w:jc w:val="center"/>
      </w:pPr>
      <w:bookmarkStart w:id="32" w:name="_Toc153266189"/>
      <w:r>
        <w:lastRenderedPageBreak/>
        <w:t>ПРИЛОЖЕНИЕ Г</w:t>
      </w:r>
      <w:bookmarkEnd w:id="32"/>
    </w:p>
    <w:p w14:paraId="286D9E0E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105536D6" w14:textId="14439AB1" w:rsidR="004E5B70" w:rsidRDefault="00864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Блок-с</w:t>
      </w:r>
      <w:r w:rsidR="00924F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хема программы</w:t>
      </w:r>
    </w:p>
    <w:p w14:paraId="3025689D" w14:textId="77777777" w:rsidR="004E5B70" w:rsidRDefault="00924F4D">
      <w:r>
        <w:br w:type="page"/>
      </w:r>
    </w:p>
    <w:p w14:paraId="262B23B5" w14:textId="77777777" w:rsidR="004E5B70" w:rsidRDefault="00924F4D">
      <w:pPr>
        <w:pStyle w:val="Heading1"/>
        <w:jc w:val="center"/>
      </w:pPr>
      <w:bookmarkStart w:id="33" w:name="_Toc153266190"/>
      <w:r>
        <w:lastRenderedPageBreak/>
        <w:t>ПРИЛОЖЕНИЕ Д</w:t>
      </w:r>
      <w:bookmarkEnd w:id="33"/>
    </w:p>
    <w:p w14:paraId="600593F8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510A7A4B" w14:textId="77777777" w:rsidR="004E5B70" w:rsidRPr="00B419A8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B419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кода</w:t>
      </w:r>
    </w:p>
    <w:p w14:paraId="1A0269F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SPI.h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9A8C11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Wire.h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A0543D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Adafruit_GFX.h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7083B7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&lt;Adafruit_SSD1306.h&gt;</w:t>
      </w:r>
    </w:p>
    <w:p w14:paraId="61DE0C16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82894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#define SCREEN_WIDTH 128 // OLED display width, in pixels</w:t>
      </w:r>
    </w:p>
    <w:p w14:paraId="10D82D4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#define SCREEN_HEIGHT 64 // OLED display height, in pixels</w:t>
      </w:r>
    </w:p>
    <w:p w14:paraId="504CB149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3A30D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Adafruit_SSD1306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SCREEN_WIDTH, SCREEN_HEIGHT, &amp;Wire, -1);</w:t>
      </w:r>
    </w:p>
    <w:p w14:paraId="38704A20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D872E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//clipping indicator variables</w:t>
      </w:r>
    </w:p>
    <w:p w14:paraId="78BE155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clipping = 0;</w:t>
      </w:r>
    </w:p>
    <w:p w14:paraId="2F456E44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A4017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//data storage variables</w:t>
      </w:r>
    </w:p>
    <w:p w14:paraId="4FD8249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32018FB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00F298C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time = 0;//keeps time and sends vales to store in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occasionally</w:t>
      </w:r>
    </w:p>
    <w:p w14:paraId="75DAC59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10];//storage for timing of events</w:t>
      </w:r>
    </w:p>
    <w:p w14:paraId="64DBAC9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10];//storage for slope of events</w:t>
      </w:r>
    </w:p>
    <w:p w14:paraId="5A78133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;//used to calculate period</w:t>
      </w:r>
    </w:p>
    <w:p w14:paraId="4B85E4F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unsigned int period;//storage for period of wave</w:t>
      </w:r>
    </w:p>
    <w:p w14:paraId="6AADDC9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byte index = 0;//current storage index</w:t>
      </w:r>
    </w:p>
    <w:p w14:paraId="2AF3F57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float frequency;//storage for frequency calculations</w:t>
      </w:r>
    </w:p>
    <w:p w14:paraId="6C1D2FB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0;//used to calculate max slope as trigger point</w:t>
      </w:r>
    </w:p>
    <w:p w14:paraId="36BD97D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;//storage for incoming slope data</w:t>
      </w:r>
    </w:p>
    <w:p w14:paraId="2276EAD9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1C553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//variables for decided whether you have a match</w:t>
      </w:r>
    </w:p>
    <w:p w14:paraId="24FDABF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0;//counts how many non-matches you've received to reset variables if it's been too long</w:t>
      </w:r>
    </w:p>
    <w:p w14:paraId="32BA26A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3;//slope tolerance- adjust this if you need</w:t>
      </w:r>
    </w:p>
    <w:p w14:paraId="2A698FF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10;//timer tolerance- adjust this if you need</w:t>
      </w:r>
    </w:p>
    <w:p w14:paraId="2EC3B7AA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69C78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//variables for amp detection</w:t>
      </w:r>
    </w:p>
    <w:p w14:paraId="6619616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6BAD64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8BB598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666741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ampThreshold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5;//raise if you have a very noisy signal</w:t>
      </w:r>
    </w:p>
    <w:p w14:paraId="637FC342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72AA5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setup(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44FCE27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!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display.begin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(SSD1306_SWITCHCAPVCC, 0x3C)) { // Address 0x3D for 128x64</w:t>
      </w:r>
    </w:p>
    <w:p w14:paraId="3489689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"SSD1306 allocation failed"));</w:t>
      </w:r>
    </w:p>
    <w:p w14:paraId="167E55E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;;);</w:t>
      </w:r>
    </w:p>
    <w:p w14:paraId="07B1573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396C38A4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C5CCF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delay(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500);</w:t>
      </w:r>
    </w:p>
    <w:p w14:paraId="4A55BE7B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7953D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display.setTextSize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(4);</w:t>
      </w:r>
    </w:p>
    <w:p w14:paraId="0792532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display.setTextColor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(WHITE);</w:t>
      </w:r>
    </w:p>
    <w:p w14:paraId="138D805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 Display static text</w:t>
      </w:r>
    </w:p>
    <w:p w14:paraId="3680B29D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510F4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Serial.begin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(9600);</w:t>
      </w:r>
    </w:p>
    <w:p w14:paraId="7AC49D6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14:paraId="63D7DE4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pinMode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13,OUTPUT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);//led indicator pin</w:t>
      </w:r>
    </w:p>
    <w:p w14:paraId="6B78050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pinMode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12,OUTPUT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);//output pin</w:t>
      </w:r>
    </w:p>
    <w:p w14:paraId="76654A8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26E8585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cli(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diable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interrupts</w:t>
      </w:r>
    </w:p>
    <w:p w14:paraId="3A919F8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FA0DD8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//set up continuous sampling of analog pin 0 at 38.5kHz</w:t>
      </w:r>
    </w:p>
    <w:p w14:paraId="59601AD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6F2F2B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//clear ADCSRA and ADCSRB registers</w:t>
      </w:r>
    </w:p>
    <w:p w14:paraId="41552D7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= 0;</w:t>
      </w:r>
    </w:p>
    <w:p w14:paraId="7BBD2A4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ADCSRB = 0;</w:t>
      </w:r>
    </w:p>
    <w:p w14:paraId="230BEB0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1B43D0C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ADMUX |= (1 &lt;&lt; REFS0); //set reference voltage</w:t>
      </w:r>
    </w:p>
    <w:p w14:paraId="13ADDB8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ADMUX |= (1 &lt;&lt; ADLAR); //left align the ADC value- so we can read highest 8 bits from ADCH register only</w:t>
      </w:r>
    </w:p>
    <w:p w14:paraId="0FCAC2F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0A5AB0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ADPS2) | (1 &lt;&lt; ADPS0); //set ADC clock with 32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prescaler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- 16mHz/32=500kHz</w:t>
      </w:r>
    </w:p>
    <w:p w14:paraId="1E9E578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ADATE); 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enabble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auto trigger</w:t>
      </w:r>
    </w:p>
    <w:p w14:paraId="3B917E6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ADIE); //enable interrupts when measurement complete</w:t>
      </w:r>
    </w:p>
    <w:p w14:paraId="57AA5E5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ADEN); //enable ADC</w:t>
      </w:r>
    </w:p>
    <w:p w14:paraId="3DF279F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ADSC); //start ADC measurements</w:t>
      </w:r>
    </w:p>
    <w:p w14:paraId="1A3EA9D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106692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sei(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);//enable interrupts</w:t>
      </w:r>
    </w:p>
    <w:p w14:paraId="1DFD0B6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FAA7F27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DCB8C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ISR(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ADC_vect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 {//when new ADC value ready</w:t>
      </w:r>
    </w:p>
    <w:p w14:paraId="20A8D02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074654A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PORTB &amp;= B11101111;//set pin 12 low</w:t>
      </w:r>
    </w:p>
    <w:p w14:paraId="302AD83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;//store previous value</w:t>
      </w:r>
    </w:p>
    <w:p w14:paraId="76B4D93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ADCH;//get value from A0</w:t>
      </w:r>
    </w:p>
    <w:p w14:paraId="12FE182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127 &amp;&amp;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127){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increasing and crossing midpoint</w:t>
      </w:r>
    </w:p>
    <w:p w14:paraId="38F07B4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;//calculate slope</w:t>
      </w:r>
    </w:p>
    <w:p w14:paraId="7CB67C6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(abs(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newSlope-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)&lt;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){//if slopes are ==</w:t>
      </w:r>
    </w:p>
    <w:p w14:paraId="7FD06AC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//record new data and reset time</w:t>
      </w:r>
    </w:p>
    <w:p w14:paraId="799DB7B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slope[index]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29D32A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timer[index] = time;</w:t>
      </w:r>
    </w:p>
    <w:p w14:paraId="53AD2EC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 = 0;</w:t>
      </w:r>
    </w:p>
    <w:p w14:paraId="35E8304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if (index ==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//new max slope just reset</w:t>
      </w:r>
    </w:p>
    <w:p w14:paraId="2791FA0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PORTB |= B00010000;//set pin 12 high</w:t>
      </w:r>
    </w:p>
    <w:p w14:paraId="2631A24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592B5F6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index++;//increment index</w:t>
      </w:r>
    </w:p>
    <w:p w14:paraId="6FF8A61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3107F9B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(abs(timer[0]-timer[index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])&lt;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abs(slope[0]-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){//if timer duration and slopes match</w:t>
      </w:r>
    </w:p>
    <w:p w14:paraId="1A0316E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//sum timer values</w:t>
      </w:r>
    </w:p>
    <w:p w14:paraId="0393663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48C4A62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0;i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index;i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3B26975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+=timer[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5288731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7B32F3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period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;//set period</w:t>
      </w:r>
    </w:p>
    <w:p w14:paraId="1026206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//reset new zero index values to compare with</w:t>
      </w:r>
    </w:p>
    <w:p w14:paraId="21B4D7D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0] = timer[index];</w:t>
      </w:r>
    </w:p>
    <w:p w14:paraId="31C9528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0] = slope[index];</w:t>
      </w:r>
    </w:p>
    <w:p w14:paraId="137110A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 = 1;//set index to 1</w:t>
      </w:r>
    </w:p>
    <w:p w14:paraId="739925F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PORTB |= B00010000;//set pin 12 high</w:t>
      </w:r>
    </w:p>
    <w:p w14:paraId="5553721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D4DB1A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28A53BD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//crossing midpoint but not match</w:t>
      </w:r>
    </w:p>
    <w:p w14:paraId="65F4AD5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index++;//increment index</w:t>
      </w:r>
    </w:p>
    <w:p w14:paraId="76AB02C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(index &gt;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9){</w:t>
      </w:r>
      <w:proofErr w:type="gramEnd"/>
    </w:p>
    <w:p w14:paraId="199759A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E5713C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D9F081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6906672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5AFDBE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new slope is much larger than max slope</w:t>
      </w:r>
    </w:p>
    <w:p w14:paraId="3693B7C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BFE5A7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 = 0;//reset clock</w:t>
      </w:r>
    </w:p>
    <w:p w14:paraId="47E11C6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220CB7A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index = 0;//reset index</w:t>
      </w:r>
    </w:p>
    <w:p w14:paraId="5CEF2A2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E31373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//slope not steep enough</w:t>
      </w:r>
    </w:p>
    <w:p w14:paraId="21202E6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++;//increment no match counter</w:t>
      </w:r>
    </w:p>
    <w:p w14:paraId="6AA0A45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9){</w:t>
      </w:r>
      <w:proofErr w:type="gramEnd"/>
    </w:p>
    <w:p w14:paraId="2FCE958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34AF45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0D8BC1F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59BC6F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042DB79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8E91A5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 ||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1023){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clipping</w:t>
      </w:r>
    </w:p>
    <w:p w14:paraId="51A4201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clipping = 1;//currently clipping</w:t>
      </w:r>
    </w:p>
    <w:p w14:paraId="2070242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("clipping");</w:t>
      </w:r>
    </w:p>
    <w:p w14:paraId="09284B3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69DAE67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0DC7F00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time++;//increment timer at rate of 38.5kHz</w:t>
      </w:r>
    </w:p>
    <w:p w14:paraId="4A50B22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14CF926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++;//increment amplitude timer</w:t>
      </w:r>
    </w:p>
    <w:p w14:paraId="7A306C81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BF911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(abs(127-ADCH)&gt;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062D0AE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abs(127-ADCH);</w:t>
      </w:r>
    </w:p>
    <w:p w14:paraId="0908E01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3489C2D3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03E4C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1000){</w:t>
      </w:r>
      <w:proofErr w:type="gramEnd"/>
    </w:p>
    <w:p w14:paraId="446C951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14A145D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A0012F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3FE4050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29A227C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DCBA49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E356D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){//clean out some variables</w:t>
      </w:r>
    </w:p>
    <w:p w14:paraId="0E8650A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index = 0;//reset index</w:t>
      </w:r>
    </w:p>
    <w:p w14:paraId="51D1613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0;//reset match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couner</w:t>
      </w:r>
      <w:proofErr w:type="spellEnd"/>
    </w:p>
    <w:p w14:paraId="688ABA6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0;//reset slope</w:t>
      </w:r>
    </w:p>
    <w:p w14:paraId="2D1D788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EA4AF19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DE41C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checkClipping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){//manage clipping indication</w:t>
      </w:r>
    </w:p>
    <w:p w14:paraId="5F8F28A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(clipping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currently clipping</w:t>
      </w:r>
    </w:p>
    <w:p w14:paraId="12170D6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clipping = 0;</w:t>
      </w:r>
    </w:p>
    <w:p w14:paraId="1969B22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06E499E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AF0DF94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BDEE2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= {82.41, 110.00, 146.83, 196.00, 246.94, 329.63};</w:t>
      </w:r>
    </w:p>
    <w:p w14:paraId="72655F1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= {"E", "A", "D", "G", "B", "E"};</w:t>
      </w:r>
    </w:p>
    <w:p w14:paraId="35FF211F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A67BA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a, double min, double max) </w:t>
      </w:r>
    </w:p>
    <w:p w14:paraId="68E283E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{</w:t>
      </w:r>
    </w:p>
    <w:p w14:paraId="54EAB3F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return a &gt;= min &amp;&amp; a &lt;= max;</w:t>
      </w:r>
    </w:p>
    <w:p w14:paraId="4B0616E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3A909B6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E65FA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note) </w:t>
      </w:r>
    </w:p>
    <w:p w14:paraId="0EEFC5D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F86540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String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F515DFC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8F928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note == "E") {</w:t>
      </w:r>
    </w:p>
    <w:p w14:paraId="71F4C97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"F";</w:t>
      </w:r>
    </w:p>
    <w:p w14:paraId="56E1A94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2A27FAE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else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note == "B") {</w:t>
      </w:r>
    </w:p>
    <w:p w14:paraId="5AD1889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"C";</w:t>
      </w:r>
    </w:p>
    <w:p w14:paraId="33731CA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621EBA75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else {</w:t>
      </w:r>
    </w:p>
    <w:p w14:paraId="4FE4168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note + "#";</w:t>
      </w:r>
    </w:p>
    <w:p w14:paraId="7C406AA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4E48FC1C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FC9DD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640B2A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B1361B4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97FB7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 note = "";</w:t>
      </w:r>
    </w:p>
    <w:p w14:paraId="3E973CEE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09467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getGuitarNoteByFrequency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double frequency) {</w:t>
      </w:r>
    </w:p>
    <w:p w14:paraId="3DE1E80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1E900ED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3;</w:t>
      </w:r>
    </w:p>
    <w:p w14:paraId="179733D1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AB9240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Determine the note based on the provided frequency.</w:t>
      </w:r>
    </w:p>
    <w:p w14:paraId="3716530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6E7B183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(frequency,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14:paraId="035CE16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1D40FEB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6178B6C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"+";</w:t>
      </w:r>
    </w:p>
    <w:p w14:paraId="6F09CE2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+ 2*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6635CB43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semi_ton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38C3AC2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45B0DDDD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"-";</w:t>
      </w:r>
    </w:p>
    <w:p w14:paraId="2D3C44D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C2AF3D4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6D8FD8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note;</w:t>
      </w:r>
    </w:p>
    <w:p w14:paraId="1D832B7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264A25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F73AD7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printNote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float frequency) {</w:t>
      </w:r>
    </w:p>
    <w:p w14:paraId="6E993C4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String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getGuitarNoteByFrequency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07AB028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display.setCursor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(60, 20);</w:t>
      </w:r>
    </w:p>
    <w:p w14:paraId="468DDE6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display.clearDisplay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B9AB119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display.print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(note);</w:t>
      </w:r>
    </w:p>
    <w:p w14:paraId="0888DA16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display.display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52334D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2AEF472" w14:textId="77777777" w:rsidR="004E5B70" w:rsidRPr="00B419A8" w:rsidRDefault="004E5B7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CE4992B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loop(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68D50C11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checkClipping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03CD558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48D183C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ampThreshold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28B88DCF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frequency = 38462/float(period);//calculate frequency timer rate/period</w:t>
      </w:r>
    </w:p>
    <w:p w14:paraId="4B24F9FE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64975D2A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//print results</w:t>
      </w:r>
    </w:p>
    <w:p w14:paraId="1DDDF092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6662E27C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("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hz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7A9799E4" w14:textId="77777777" w:rsidR="004E5B70" w:rsidRPr="00B419A8" w:rsidRDefault="00924F4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printNote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24F7C0C8" w14:textId="77777777" w:rsidR="004E5B70" w:rsidRDefault="00924F4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FAB835C" w14:textId="77777777" w:rsidR="004E5B70" w:rsidRDefault="00924F4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01DB3DF0" w14:textId="77777777" w:rsidR="004E5B70" w:rsidRDefault="00924F4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delay(150);</w:t>
      </w:r>
    </w:p>
    <w:p w14:paraId="52E3C7AD" w14:textId="77777777" w:rsidR="004E5B70" w:rsidRDefault="00924F4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7700721" w14:textId="77777777" w:rsidR="004E5B70" w:rsidRDefault="00924F4D">
      <w:pPr>
        <w:spacing w:after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br w:type="page"/>
      </w:r>
    </w:p>
    <w:p w14:paraId="6FCE27D8" w14:textId="77777777" w:rsidR="004E5B70" w:rsidRDefault="00924F4D">
      <w:pPr>
        <w:pStyle w:val="Heading1"/>
        <w:jc w:val="center"/>
      </w:pPr>
      <w:bookmarkStart w:id="34" w:name="_Toc153266191"/>
      <w:r>
        <w:lastRenderedPageBreak/>
        <w:t>ПРИЛОЖЕНИЕ Е</w:t>
      </w:r>
      <w:bookmarkEnd w:id="34"/>
    </w:p>
    <w:p w14:paraId="52DB85C6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4AA7E3F5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элементов</w:t>
      </w:r>
    </w:p>
    <w:p w14:paraId="25E0FE7B" w14:textId="77777777" w:rsidR="004E5B70" w:rsidRDefault="004E5B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8F6B4E" w14:textId="77777777" w:rsidR="004E5B70" w:rsidRDefault="004E5B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147922" w14:textId="77777777" w:rsidR="004E5B70" w:rsidRDefault="00924F4D">
      <w:r>
        <w:br w:type="page"/>
      </w:r>
    </w:p>
    <w:p w14:paraId="5C77F979" w14:textId="77777777" w:rsidR="004E5B70" w:rsidRDefault="00924F4D">
      <w:pPr>
        <w:pStyle w:val="Heading1"/>
        <w:jc w:val="center"/>
      </w:pPr>
      <w:bookmarkStart w:id="35" w:name="_Toc153266192"/>
      <w:r>
        <w:lastRenderedPageBreak/>
        <w:t>ПРИЛОЖЕНИЕ Ж</w:t>
      </w:r>
      <w:bookmarkEnd w:id="35"/>
    </w:p>
    <w:p w14:paraId="01AA74FF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03570C8B" w14:textId="77777777" w:rsidR="004E5B70" w:rsidRDefault="00924F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Ведомость документов</w:t>
      </w:r>
    </w:p>
    <w:p w14:paraId="3D88E2ED" w14:textId="77777777" w:rsidR="004E5B70" w:rsidRDefault="004E5B70"/>
    <w:sectPr w:rsidR="004E5B70">
      <w:footerReference w:type="default" r:id="rId20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37D8" w14:textId="77777777" w:rsidR="00C25F18" w:rsidRDefault="00C25F18">
      <w:pPr>
        <w:spacing w:after="0" w:line="240" w:lineRule="auto"/>
      </w:pPr>
      <w:r>
        <w:separator/>
      </w:r>
    </w:p>
  </w:endnote>
  <w:endnote w:type="continuationSeparator" w:id="0">
    <w:p w14:paraId="491EDF7B" w14:textId="77777777" w:rsidR="00C25F18" w:rsidRDefault="00C2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4F66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12CEBE4B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1DD8" w14:textId="77777777" w:rsidR="00C25F18" w:rsidRDefault="00C25F18">
      <w:pPr>
        <w:spacing w:after="0" w:line="240" w:lineRule="auto"/>
      </w:pPr>
      <w:r>
        <w:separator/>
      </w:r>
    </w:p>
  </w:footnote>
  <w:footnote w:type="continuationSeparator" w:id="0">
    <w:p w14:paraId="0076DF69" w14:textId="77777777" w:rsidR="00C25F18" w:rsidRDefault="00C25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36CFF"/>
    <w:rsid w:val="00043A87"/>
    <w:rsid w:val="000447FF"/>
    <w:rsid w:val="000B2B51"/>
    <w:rsid w:val="000E0B20"/>
    <w:rsid w:val="000F3084"/>
    <w:rsid w:val="0015397D"/>
    <w:rsid w:val="0017470F"/>
    <w:rsid w:val="00175548"/>
    <w:rsid w:val="00182C43"/>
    <w:rsid w:val="001951A2"/>
    <w:rsid w:val="00196D42"/>
    <w:rsid w:val="001E59F7"/>
    <w:rsid w:val="0021733A"/>
    <w:rsid w:val="00244707"/>
    <w:rsid w:val="00244772"/>
    <w:rsid w:val="002517F3"/>
    <w:rsid w:val="002F16A7"/>
    <w:rsid w:val="002F16B6"/>
    <w:rsid w:val="002F2020"/>
    <w:rsid w:val="00332D34"/>
    <w:rsid w:val="00333410"/>
    <w:rsid w:val="003456CA"/>
    <w:rsid w:val="00345BD4"/>
    <w:rsid w:val="003505DF"/>
    <w:rsid w:val="003648DF"/>
    <w:rsid w:val="003E7001"/>
    <w:rsid w:val="00474B6B"/>
    <w:rsid w:val="004E3E3E"/>
    <w:rsid w:val="004E5B70"/>
    <w:rsid w:val="004F0993"/>
    <w:rsid w:val="004F1138"/>
    <w:rsid w:val="004F7CDD"/>
    <w:rsid w:val="00540426"/>
    <w:rsid w:val="00553EF3"/>
    <w:rsid w:val="0058595C"/>
    <w:rsid w:val="005A1FD6"/>
    <w:rsid w:val="005E48C2"/>
    <w:rsid w:val="00605442"/>
    <w:rsid w:val="006313AA"/>
    <w:rsid w:val="00643FB7"/>
    <w:rsid w:val="00645015"/>
    <w:rsid w:val="0067242B"/>
    <w:rsid w:val="006A05AD"/>
    <w:rsid w:val="007218DE"/>
    <w:rsid w:val="007355C0"/>
    <w:rsid w:val="0076644F"/>
    <w:rsid w:val="00772076"/>
    <w:rsid w:val="007D7F2F"/>
    <w:rsid w:val="008036CC"/>
    <w:rsid w:val="00811737"/>
    <w:rsid w:val="00864C7D"/>
    <w:rsid w:val="0086636A"/>
    <w:rsid w:val="00867078"/>
    <w:rsid w:val="00870EAF"/>
    <w:rsid w:val="008A00EB"/>
    <w:rsid w:val="008B2195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419A8"/>
    <w:rsid w:val="00B62F32"/>
    <w:rsid w:val="00B924E4"/>
    <w:rsid w:val="00B95A95"/>
    <w:rsid w:val="00B97BA6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D07F7"/>
    <w:rsid w:val="00CD4327"/>
    <w:rsid w:val="00D421C1"/>
    <w:rsid w:val="00E42F82"/>
    <w:rsid w:val="00E45177"/>
    <w:rsid w:val="00E60B84"/>
    <w:rsid w:val="00ED429F"/>
    <w:rsid w:val="00F2033F"/>
    <w:rsid w:val="00F63B31"/>
    <w:rsid w:val="00F860FD"/>
    <w:rsid w:val="00F9648D"/>
    <w:rsid w:val="00FB16E4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yperlink" Target="https://www.bsuir.by/m/12_100229_1_136308.pdf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5389</Words>
  <Characters>30723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 Harbacheuski</cp:lastModifiedBy>
  <cp:revision>94</cp:revision>
  <cp:lastPrinted>2023-12-12T06:36:00Z</cp:lastPrinted>
  <dcterms:created xsi:type="dcterms:W3CDTF">2021-12-01T16:08:00Z</dcterms:created>
  <dcterms:modified xsi:type="dcterms:W3CDTF">2023-12-12T06:37:00Z</dcterms:modified>
</cp:coreProperties>
</file>