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AF10" w14:textId="42605EA9" w:rsidR="00FD483A" w:rsidRPr="009732D0" w:rsidRDefault="00FD483A" w:rsidP="00C850BC">
      <w:pPr>
        <w:ind w:left="0"/>
        <w:jc w:val="center"/>
      </w:pPr>
      <w:r w:rsidRPr="009732D0">
        <w:t>EE 6900 – Software Defined Radio and Networking for the IoT</w:t>
      </w:r>
    </w:p>
    <w:p w14:paraId="054DB205" w14:textId="77777777" w:rsidR="006A2FD1" w:rsidRPr="009732D0" w:rsidRDefault="006A2FD1" w:rsidP="00C850BC">
      <w:pPr>
        <w:ind w:left="0"/>
        <w:jc w:val="center"/>
      </w:pPr>
      <w:r w:rsidRPr="009732D0">
        <w:t>Kennesaw State University</w:t>
      </w:r>
    </w:p>
    <w:p w14:paraId="10B31846" w14:textId="6DCFDC24" w:rsidR="006A2FD1" w:rsidRPr="009732D0" w:rsidRDefault="00531A91" w:rsidP="00C850BC">
      <w:pPr>
        <w:ind w:left="0"/>
        <w:jc w:val="center"/>
      </w:pPr>
      <w:r w:rsidRPr="009732D0">
        <w:t>Feb 23</w:t>
      </w:r>
      <w:r w:rsidR="006A2FD1" w:rsidRPr="009732D0">
        <w:t>, 2023</w:t>
      </w:r>
    </w:p>
    <w:p w14:paraId="0AABB141" w14:textId="27020638" w:rsidR="00264E18" w:rsidRDefault="00264E18" w:rsidP="00C850BC">
      <w:pPr>
        <w:ind w:left="0"/>
        <w:jc w:val="center"/>
      </w:pPr>
      <w:r w:rsidRPr="009732D0">
        <w:t xml:space="preserve">Term Project: </w:t>
      </w:r>
      <w:r w:rsidR="000F5195" w:rsidRPr="009732D0">
        <w:t>Proposal</w:t>
      </w:r>
    </w:p>
    <w:p w14:paraId="13B5478C" w14:textId="77777777" w:rsidR="00C850BC" w:rsidRPr="009732D0" w:rsidRDefault="00C850BC" w:rsidP="00C850BC">
      <w:pPr>
        <w:ind w:left="0"/>
      </w:pPr>
    </w:p>
    <w:p w14:paraId="3EABC460" w14:textId="12339849" w:rsidR="006A2FD1" w:rsidRPr="00C850BC" w:rsidRDefault="00264E18" w:rsidP="00C850BC">
      <w:pPr>
        <w:ind w:left="0"/>
        <w:rPr>
          <w:u w:val="single"/>
        </w:rPr>
      </w:pPr>
      <w:r w:rsidRPr="00C850BC">
        <w:rPr>
          <w:u w:val="single"/>
        </w:rPr>
        <w:t>Topic:</w:t>
      </w:r>
    </w:p>
    <w:p w14:paraId="735D9EC6" w14:textId="6337DAD0" w:rsidR="00804520" w:rsidRPr="009732D0" w:rsidRDefault="00264E18" w:rsidP="00C850BC">
      <w:pPr>
        <w:ind w:left="0"/>
      </w:pPr>
      <w:r w:rsidRPr="009732D0">
        <w:t xml:space="preserve">Usage of SDR to </w:t>
      </w:r>
      <w:r w:rsidR="006A2FD1" w:rsidRPr="009732D0">
        <w:t>D</w:t>
      </w:r>
      <w:r w:rsidRPr="009732D0">
        <w:t xml:space="preserve">ecode </w:t>
      </w:r>
      <w:r w:rsidR="00036595" w:rsidRPr="009732D0">
        <w:t>Tire Pressure Monitoring System (</w:t>
      </w:r>
      <w:r w:rsidR="006A2FD1" w:rsidRPr="009732D0">
        <w:t>TPMS)</w:t>
      </w:r>
    </w:p>
    <w:p w14:paraId="0B9C276C" w14:textId="77777777" w:rsidR="006A2FD1" w:rsidRPr="009732D0" w:rsidRDefault="006A2FD1" w:rsidP="00C850BC">
      <w:pPr>
        <w:ind w:left="0"/>
      </w:pPr>
    </w:p>
    <w:p w14:paraId="1689E2A1" w14:textId="46359F78" w:rsidR="006A2FD1" w:rsidRPr="00C850BC" w:rsidRDefault="006A2FD1" w:rsidP="00C850BC">
      <w:pPr>
        <w:ind w:left="0"/>
        <w:rPr>
          <w:u w:val="single"/>
        </w:rPr>
      </w:pPr>
      <w:r w:rsidRPr="00C850BC">
        <w:rPr>
          <w:u w:val="single"/>
        </w:rPr>
        <w:t>Team:</w:t>
      </w:r>
    </w:p>
    <w:p w14:paraId="3DA8CF16" w14:textId="6065EC41" w:rsidR="006A2FD1" w:rsidRPr="009732D0" w:rsidRDefault="00F92085" w:rsidP="00C850BC">
      <w:pPr>
        <w:ind w:left="0"/>
        <w:rPr>
          <w:lang w:val="es-MX"/>
        </w:rPr>
      </w:pPr>
      <w:r w:rsidRPr="009732D0">
        <w:rPr>
          <w:lang w:val="es-MX"/>
        </w:rPr>
        <w:t>Kevin Hardin</w:t>
      </w:r>
    </w:p>
    <w:p w14:paraId="179606C5" w14:textId="2D21078A" w:rsidR="00FD483A" w:rsidRPr="009732D0" w:rsidRDefault="00FD483A" w:rsidP="00C850BC">
      <w:pPr>
        <w:ind w:left="0"/>
        <w:rPr>
          <w:lang w:val="es-MX"/>
        </w:rPr>
      </w:pPr>
      <w:r w:rsidRPr="009732D0">
        <w:rPr>
          <w:lang w:val="es-MX"/>
        </w:rPr>
        <w:t>Koffi Onipoh</w:t>
      </w:r>
    </w:p>
    <w:p w14:paraId="5CC3E73E" w14:textId="5EA33CDE" w:rsidR="006A2FD1" w:rsidRPr="009732D0" w:rsidRDefault="006A2FD1" w:rsidP="00C850BC">
      <w:pPr>
        <w:ind w:left="0"/>
        <w:rPr>
          <w:lang w:val="es-MX"/>
        </w:rPr>
      </w:pPr>
    </w:p>
    <w:p w14:paraId="37630769" w14:textId="41255B3F" w:rsidR="006A2FD1" w:rsidRPr="00C850BC" w:rsidRDefault="006A2FD1" w:rsidP="00C850BC">
      <w:pPr>
        <w:ind w:left="0"/>
        <w:rPr>
          <w:u w:val="single"/>
          <w:lang w:val="es-MX"/>
        </w:rPr>
      </w:pPr>
      <w:r w:rsidRPr="00C850BC">
        <w:rPr>
          <w:u w:val="single"/>
          <w:lang w:val="es-MX"/>
        </w:rPr>
        <w:t>Instructor:</w:t>
      </w:r>
    </w:p>
    <w:p w14:paraId="052FAEB8" w14:textId="512A4D5D" w:rsidR="00003B36" w:rsidRDefault="00FD483A" w:rsidP="00C850BC">
      <w:pPr>
        <w:ind w:left="0"/>
      </w:pPr>
      <w:r w:rsidRPr="009732D0">
        <w:t>Dr. Billy Kihei</w:t>
      </w:r>
    </w:p>
    <w:p w14:paraId="77282578" w14:textId="77777777" w:rsidR="003723D3" w:rsidRDefault="003723D3" w:rsidP="00C850BC">
      <w:pPr>
        <w:rPr>
          <w:highlight w:val="lightGray"/>
        </w:rPr>
      </w:pPr>
      <w:r>
        <w:rPr>
          <w:highlight w:val="lightGray"/>
        </w:rPr>
        <w:br w:type="page"/>
      </w:r>
    </w:p>
    <w:p w14:paraId="4718694A" w14:textId="1584BBD6" w:rsidR="00A17910" w:rsidRPr="003723D3" w:rsidRDefault="00A17910" w:rsidP="00BD3696">
      <w:pPr>
        <w:pStyle w:val="ListParagraph"/>
        <w:numPr>
          <w:ilvl w:val="0"/>
          <w:numId w:val="17"/>
        </w:numPr>
      </w:pPr>
      <w:r w:rsidRPr="003723D3">
        <w:lastRenderedPageBreak/>
        <w:t>Project Overview:</w:t>
      </w:r>
    </w:p>
    <w:p w14:paraId="0E8C0E02" w14:textId="7E65174C" w:rsidR="00A17910" w:rsidRPr="009732D0" w:rsidRDefault="00A17910" w:rsidP="00C850BC">
      <w:r w:rsidRPr="009732D0">
        <w:t xml:space="preserve">The aim of this project is to design and implement a generic tire pressure monitoring receiver using </w:t>
      </w:r>
      <w:r w:rsidR="002B3D37">
        <w:t xml:space="preserve">a </w:t>
      </w:r>
      <w:r w:rsidRPr="009732D0">
        <w:t xml:space="preserve">software defined radio (SDR) </w:t>
      </w:r>
      <w:r w:rsidR="00E124CD" w:rsidRPr="009732D0">
        <w:t>module (Nooelec NESDR Mini SDR &amp; DVB-T USB Stick)</w:t>
      </w:r>
      <w:r w:rsidR="00E124CD">
        <w:t xml:space="preserve"> </w:t>
      </w:r>
      <w:r w:rsidRPr="009732D0">
        <w:t>and MATLAB. The scope of the project include</w:t>
      </w:r>
      <w:r w:rsidR="00E124CD">
        <w:t>s</w:t>
      </w:r>
      <w:r w:rsidRPr="009732D0">
        <w:t>:</w:t>
      </w:r>
    </w:p>
    <w:p w14:paraId="2E021933" w14:textId="2D01BD1D" w:rsidR="00A17910" w:rsidRPr="00BD3696" w:rsidRDefault="00A17910" w:rsidP="00BD3696">
      <w:pPr>
        <w:pStyle w:val="ListParagraph"/>
      </w:pPr>
      <w:r w:rsidRPr="00BD3696">
        <w:t>Investigating frequenc</w:t>
      </w:r>
      <w:r w:rsidR="00E124CD" w:rsidRPr="00BD3696">
        <w:t>y</w:t>
      </w:r>
      <w:r w:rsidRPr="00BD3696">
        <w:t xml:space="preserve"> modulation scheme</w:t>
      </w:r>
      <w:r w:rsidR="00E124CD" w:rsidRPr="00BD3696">
        <w:t>s</w:t>
      </w:r>
      <w:r w:rsidRPr="00BD3696">
        <w:t xml:space="preserve"> and data coding used </w:t>
      </w:r>
      <w:r w:rsidR="00E124CD" w:rsidRPr="00BD3696">
        <w:t xml:space="preserve">in </w:t>
      </w:r>
      <w:r w:rsidRPr="00BD3696">
        <w:t xml:space="preserve">vehicles’ </w:t>
      </w:r>
      <w:r w:rsidR="00E124CD" w:rsidRPr="00BD3696">
        <w:t>tire pressure monitoring system</w:t>
      </w:r>
      <w:r w:rsidR="00E124CD" w:rsidRPr="00BD3696">
        <w:t>s</w:t>
      </w:r>
      <w:r w:rsidR="00E124CD" w:rsidRPr="00BD3696">
        <w:t xml:space="preserve"> </w:t>
      </w:r>
      <w:r w:rsidR="00E124CD" w:rsidRPr="00BD3696">
        <w:t>(</w:t>
      </w:r>
      <w:r w:rsidRPr="00BD3696">
        <w:t>TPMS</w:t>
      </w:r>
      <w:r w:rsidR="00E124CD" w:rsidRPr="00BD3696">
        <w:t>s)</w:t>
      </w:r>
    </w:p>
    <w:p w14:paraId="218D9564" w14:textId="0B792456" w:rsidR="00A17910" w:rsidRPr="00BD3696" w:rsidRDefault="00A17910" w:rsidP="00BD3696">
      <w:pPr>
        <w:pStyle w:val="ListParagraph"/>
      </w:pPr>
      <w:r w:rsidRPr="00BD3696">
        <w:t>Implementing a TPMS receiver as a proof of concept</w:t>
      </w:r>
    </w:p>
    <w:p w14:paraId="4FA8EB54" w14:textId="4173BC07" w:rsidR="00A17910" w:rsidRPr="00BD3696" w:rsidRDefault="00A17910" w:rsidP="00BD3696">
      <w:pPr>
        <w:pStyle w:val="ListParagraph"/>
      </w:pPr>
      <w:r w:rsidRPr="00BD3696">
        <w:t>Performing TPMS data capture</w:t>
      </w:r>
    </w:p>
    <w:p w14:paraId="7F226859" w14:textId="2FC17ECF" w:rsidR="007234B9" w:rsidRPr="007234B9" w:rsidRDefault="00A17910" w:rsidP="00D31864">
      <w:pPr>
        <w:pStyle w:val="ListParagraph"/>
      </w:pPr>
      <w:r w:rsidRPr="00BD3696">
        <w:t>Evaluat</w:t>
      </w:r>
      <w:r w:rsidR="00E124CD" w:rsidRPr="00BD3696">
        <w:t>ing</w:t>
      </w:r>
      <w:r w:rsidRPr="00BD3696">
        <w:t xml:space="preserve"> security risks associated with TPMS usage</w:t>
      </w:r>
    </w:p>
    <w:p w14:paraId="295E434E" w14:textId="2026CF0B" w:rsidR="00003B36" w:rsidRPr="003723D3" w:rsidRDefault="00003B36" w:rsidP="00BD3696">
      <w:pPr>
        <w:pStyle w:val="ListParagraph"/>
        <w:numPr>
          <w:ilvl w:val="0"/>
          <w:numId w:val="17"/>
        </w:numPr>
      </w:pPr>
      <w:r w:rsidRPr="003723D3">
        <w:t>Problem Statement</w:t>
      </w:r>
    </w:p>
    <w:p w14:paraId="41D675D7" w14:textId="5E8736CE" w:rsidR="00003B36" w:rsidRPr="00003B36" w:rsidRDefault="00E124CD" w:rsidP="00C850BC">
      <w:r>
        <w:t>Maintaining the tires’ designed operating pressure is imperative to</w:t>
      </w:r>
      <w:r w:rsidRPr="00003B36">
        <w:t xml:space="preserve"> safety and fuel economy. </w:t>
      </w:r>
      <w:r w:rsidR="00003B36" w:rsidRPr="00C850BC">
        <w:t>Most modern cars are equipped with a TPMS which consists of tiny battery</w:t>
      </w:r>
      <w:r>
        <w:t>-</w:t>
      </w:r>
      <w:r w:rsidR="00003B36" w:rsidRPr="00C850BC">
        <w:t xml:space="preserve">powered wireless sensors mounted </w:t>
      </w:r>
      <w:r>
        <w:t>in</w:t>
      </w:r>
      <w:r w:rsidR="00003B36" w:rsidRPr="00C850BC">
        <w:t xml:space="preserve"> the vehicle</w:t>
      </w:r>
      <w:r>
        <w:t>’s</w:t>
      </w:r>
      <w:r w:rsidR="00003B36" w:rsidRPr="00C850BC">
        <w:t xml:space="preserve"> wheels and a base station embedded </w:t>
      </w:r>
      <w:r>
        <w:t>in</w:t>
      </w:r>
      <w:r w:rsidR="00003B36" w:rsidRPr="00C850BC">
        <w:t xml:space="preserve"> the car’s control system. The tire pressure information collected by the sensors </w:t>
      </w:r>
      <w:r>
        <w:t>is</w:t>
      </w:r>
      <w:r w:rsidR="00003B36" w:rsidRPr="00C850BC">
        <w:t xml:space="preserve"> wirelessly transmitted to t</w:t>
      </w:r>
      <w:r w:rsidR="00003B36" w:rsidRPr="00003B36">
        <w:t>he base station and displayed on the vehicle’s dashboard</w:t>
      </w:r>
      <w:r>
        <w:t xml:space="preserve">. </w:t>
      </w:r>
      <w:r w:rsidR="00003B36" w:rsidRPr="00003B36">
        <w:t>TPMS</w:t>
      </w:r>
      <w:r>
        <w:t>s</w:t>
      </w:r>
      <w:r w:rsidR="00003B36" w:rsidRPr="00003B36">
        <w:t xml:space="preserve"> typically transmit on license free bands, such as 315 MHz</w:t>
      </w:r>
      <w:r w:rsidR="002B3D37">
        <w:t>,</w:t>
      </w:r>
      <w:r w:rsidR="00003B36" w:rsidRPr="00003B36">
        <w:t xml:space="preserve"> which can easily be received </w:t>
      </w:r>
      <w:r w:rsidR="002B3D37">
        <w:t>by</w:t>
      </w:r>
      <w:r w:rsidR="00003B36" w:rsidRPr="00003B36">
        <w:t xml:space="preserve"> an SDR</w:t>
      </w:r>
      <w:r>
        <w:t xml:space="preserve"> module</w:t>
      </w:r>
      <w:r w:rsidR="00003B36" w:rsidRPr="00003B36">
        <w:t xml:space="preserve"> [</w:t>
      </w:r>
      <w:r w:rsidR="00003B36" w:rsidRPr="00735F38">
        <w:rPr>
          <w:color w:val="00B0F0"/>
        </w:rPr>
        <w:t>1</w:t>
      </w:r>
      <w:r w:rsidR="00003B36" w:rsidRPr="00003B36">
        <w:t xml:space="preserve">]. </w:t>
      </w:r>
      <w:r>
        <w:t>However, t</w:t>
      </w:r>
      <w:r w:rsidR="00003B36" w:rsidRPr="00003B36">
        <w:t>his raise</w:t>
      </w:r>
      <w:r>
        <w:t>s</w:t>
      </w:r>
      <w:r w:rsidR="00003B36" w:rsidRPr="00003B36">
        <w:t xml:space="preserve"> </w:t>
      </w:r>
      <w:r>
        <w:t>security</w:t>
      </w:r>
      <w:r w:rsidR="00003B36" w:rsidRPr="00003B36">
        <w:t xml:space="preserve"> concerns: since the TPMS transmit</w:t>
      </w:r>
      <w:r>
        <w:t>s</w:t>
      </w:r>
      <w:r w:rsidR="00003B36" w:rsidRPr="00003B36">
        <w:t xml:space="preserve"> over radio link, hacker</w:t>
      </w:r>
      <w:r w:rsidR="001F31C4">
        <w:t>s</w:t>
      </w:r>
      <w:r w:rsidR="00003B36" w:rsidRPr="00003B36">
        <w:t xml:space="preserve"> can snoop the communication</w:t>
      </w:r>
      <w:r>
        <w:t>s</w:t>
      </w:r>
      <w:r w:rsidR="00003B36" w:rsidRPr="00003B36">
        <w:t xml:space="preserve"> and </w:t>
      </w:r>
      <w:r>
        <w:t>send</w:t>
      </w:r>
      <w:r w:rsidR="00003B36" w:rsidRPr="00003B36">
        <w:t xml:space="preserve"> false </w:t>
      </w:r>
      <w:r w:rsidR="001F31C4">
        <w:t xml:space="preserve">tire pressure </w:t>
      </w:r>
      <w:r w:rsidR="001F31C4" w:rsidRPr="00003B36">
        <w:t>reading</w:t>
      </w:r>
      <w:r w:rsidR="001F31C4">
        <w:t>s</w:t>
      </w:r>
      <w:r w:rsidR="001F31C4" w:rsidRPr="00003B36">
        <w:t xml:space="preserve"> </w:t>
      </w:r>
      <w:r w:rsidR="00003B36" w:rsidRPr="00003B36">
        <w:t xml:space="preserve">to </w:t>
      </w:r>
      <w:r w:rsidR="00127603">
        <w:t xml:space="preserve">motorists, </w:t>
      </w:r>
      <w:r>
        <w:t xml:space="preserve">which may reduce safety margins and increase the chance of a tire blowout </w:t>
      </w:r>
      <w:r w:rsidR="00003B36" w:rsidRPr="00003B36">
        <w:t>[</w:t>
      </w:r>
      <w:r w:rsidR="00003B36" w:rsidRPr="00735F38">
        <w:rPr>
          <w:color w:val="00B0F0"/>
        </w:rPr>
        <w:t>2</w:t>
      </w:r>
      <w:r w:rsidR="00003B36" w:rsidRPr="00003B36">
        <w:t>].</w:t>
      </w:r>
    </w:p>
    <w:p w14:paraId="4A207D61" w14:textId="49F5CB14" w:rsidR="003723D3" w:rsidRDefault="001D7284" w:rsidP="00D31864">
      <w:r>
        <w:t xml:space="preserve">Prior works have shown that TPMS communication interceptors can be built using advanced </w:t>
      </w:r>
      <w:r w:rsidR="00E124CD">
        <w:t>SDR</w:t>
      </w:r>
      <w:r w:rsidRPr="003F28D3">
        <w:t xml:space="preserve"> </w:t>
      </w:r>
      <w:r>
        <w:t xml:space="preserve">devices such as the </w:t>
      </w:r>
      <w:r w:rsidRPr="008B5EC5">
        <w:t>Universal Serial</w:t>
      </w:r>
      <w:r>
        <w:t xml:space="preserve"> </w:t>
      </w:r>
      <w:r w:rsidRPr="008B5EC5">
        <w:t>Radio Peripheral</w:t>
      </w:r>
      <w:r>
        <w:t xml:space="preserve"> </w:t>
      </w:r>
      <w:r w:rsidR="00E124CD">
        <w:t>(</w:t>
      </w:r>
      <w:r w:rsidR="00E124CD" w:rsidRPr="008B5EC5">
        <w:t>USRP</w:t>
      </w:r>
      <w:r w:rsidR="00E124CD">
        <w:t>)</w:t>
      </w:r>
      <w:r w:rsidR="00E124CD">
        <w:t xml:space="preserve"> </w:t>
      </w:r>
      <w:r>
        <w:t>receiver and trigger, which cost</w:t>
      </w:r>
      <w:r w:rsidR="00E124CD">
        <w:t>s</w:t>
      </w:r>
      <w:r>
        <w:t xml:space="preserve"> approximatively $2,000</w:t>
      </w:r>
      <w:r w:rsidR="00E124CD">
        <w:t>,</w:t>
      </w:r>
      <w:r w:rsidRPr="00735F38">
        <w:t xml:space="preserve"> </w:t>
      </w:r>
      <w:r>
        <w:t xml:space="preserve">or using a combination of </w:t>
      </w:r>
      <w:r w:rsidR="00E124CD">
        <w:t>a radio frequency (</w:t>
      </w:r>
      <w:r>
        <w:t>RF</w:t>
      </w:r>
      <w:r w:rsidR="00E124CD">
        <w:t>)</w:t>
      </w:r>
      <w:r>
        <w:t>-front</w:t>
      </w:r>
      <w:r w:rsidR="00E124CD">
        <w:t xml:space="preserve"> </w:t>
      </w:r>
      <w:r>
        <w:t>end integrated circuit, microcontroller, and a demodulation circuit</w:t>
      </w:r>
      <w:r w:rsidR="00E124CD">
        <w:t>,</w:t>
      </w:r>
      <w:r>
        <w:t xml:space="preserve"> averaging </w:t>
      </w:r>
      <w:r w:rsidR="004B1363">
        <w:t xml:space="preserve">approximately </w:t>
      </w:r>
      <w:r>
        <w:t>$500 [</w:t>
      </w:r>
      <w:r w:rsidRPr="00735F38">
        <w:rPr>
          <w:color w:val="00B0F0"/>
        </w:rPr>
        <w:t>3</w:t>
      </w:r>
      <w:r>
        <w:rPr>
          <w:color w:val="00B0F0"/>
        </w:rPr>
        <w:t>, 4</w:t>
      </w:r>
      <w:r>
        <w:t xml:space="preserve">]. Further findings have also demonstrated that </w:t>
      </w:r>
      <w:r w:rsidR="00EB3B16">
        <w:t>TPMS</w:t>
      </w:r>
      <w:r w:rsidR="004B1363">
        <w:t>s</w:t>
      </w:r>
      <w:r w:rsidR="00EB3B16">
        <w:t xml:space="preserve"> lack rigorous security and represent one of the </w:t>
      </w:r>
      <w:r w:rsidR="006B7F3D">
        <w:t>entry point</w:t>
      </w:r>
      <w:r w:rsidR="004B1363">
        <w:t>s</w:t>
      </w:r>
      <w:r w:rsidR="006B7F3D">
        <w:t xml:space="preserve"> for automotive </w:t>
      </w:r>
      <w:r w:rsidR="002B3D37">
        <w:t>cyber</w:t>
      </w:r>
      <w:r w:rsidR="006B7F3D">
        <w:t>attacks [</w:t>
      </w:r>
      <w:r w:rsidR="006D05A6" w:rsidRPr="006D05A6">
        <w:rPr>
          <w:color w:val="00B0F0"/>
        </w:rPr>
        <w:t>5</w:t>
      </w:r>
      <w:r w:rsidR="006D05A6">
        <w:t xml:space="preserve">]. While these </w:t>
      </w:r>
      <w:r w:rsidR="00E62FBF">
        <w:t xml:space="preserve">threats </w:t>
      </w:r>
      <w:r w:rsidR="006D05A6">
        <w:t xml:space="preserve">were </w:t>
      </w:r>
      <w:r w:rsidR="00E62FBF">
        <w:t xml:space="preserve">validated in controlled lab environments, researchers have not proved </w:t>
      </w:r>
      <w:r w:rsidR="00EB63AE">
        <w:t>that TPMS data can be captured while the vehicle is in motion at different speed</w:t>
      </w:r>
      <w:r w:rsidR="004B1363">
        <w:t>s</w:t>
      </w:r>
      <w:r w:rsidR="00EB63AE">
        <w:t>.</w:t>
      </w:r>
      <w:r w:rsidR="006374BB">
        <w:t xml:space="preserve"> Hence, sensor node mobility is yet to be considered, </w:t>
      </w:r>
      <w:r w:rsidR="004B1363">
        <w:t xml:space="preserve">but is required </w:t>
      </w:r>
      <w:r w:rsidR="006374BB">
        <w:t>to fully substantiate TPMS security threat concerns.</w:t>
      </w:r>
    </w:p>
    <w:p w14:paraId="596A5FC9" w14:textId="5725630F" w:rsidR="00EB63AE" w:rsidRPr="003723D3" w:rsidRDefault="00EB63AE" w:rsidP="00BD3696">
      <w:pPr>
        <w:pStyle w:val="ListParagraph"/>
        <w:numPr>
          <w:ilvl w:val="0"/>
          <w:numId w:val="17"/>
        </w:numPr>
      </w:pPr>
      <w:r w:rsidRPr="003723D3">
        <w:t xml:space="preserve">Proposed </w:t>
      </w:r>
      <w:r w:rsidR="00A17910" w:rsidRPr="003723D3">
        <w:t>A</w:t>
      </w:r>
      <w:r w:rsidRPr="003723D3">
        <w:t>pproach</w:t>
      </w:r>
    </w:p>
    <w:p w14:paraId="00B2DF0E" w14:textId="592A926F" w:rsidR="000B0607" w:rsidRDefault="00003B36" w:rsidP="00D31864">
      <w:r w:rsidRPr="00003B36">
        <w:t>In this project we propose t</w:t>
      </w:r>
      <w:r w:rsidR="002B3D37">
        <w:t>he</w:t>
      </w:r>
      <w:r w:rsidRPr="00003B36">
        <w:t xml:space="preserve"> design and implement</w:t>
      </w:r>
      <w:r w:rsidR="002B3D37">
        <w:t>ation of</w:t>
      </w:r>
      <w:r w:rsidRPr="00003B36">
        <w:t xml:space="preserve"> a generic </w:t>
      </w:r>
      <w:r w:rsidR="004B1363">
        <w:t>TP</w:t>
      </w:r>
      <w:r w:rsidR="002B3D37">
        <w:t>MS receiver</w:t>
      </w:r>
      <w:r w:rsidRPr="00003B36">
        <w:t xml:space="preserve"> using </w:t>
      </w:r>
      <w:r w:rsidR="00EB63AE">
        <w:rPr>
          <w:color w:val="000000" w:themeColor="text1"/>
        </w:rPr>
        <w:t>the</w:t>
      </w:r>
      <w:r w:rsidR="00EB63AE" w:rsidRPr="00EB63AE">
        <w:rPr>
          <w:color w:val="000000" w:themeColor="text1"/>
        </w:rPr>
        <w:t xml:space="preserve"> low cost</w:t>
      </w:r>
      <w:r w:rsidR="00EB63AE">
        <w:rPr>
          <w:color w:val="000000" w:themeColor="text1"/>
        </w:rPr>
        <w:t xml:space="preserve"> Nooelec S</w:t>
      </w:r>
      <w:r w:rsidRPr="00003B36">
        <w:t xml:space="preserve">oftware </w:t>
      </w:r>
      <w:r w:rsidR="00EB63AE">
        <w:t>D</w:t>
      </w:r>
      <w:r w:rsidRPr="00003B36">
        <w:t xml:space="preserve">efined </w:t>
      </w:r>
      <w:r w:rsidR="00EB63AE">
        <w:t>R</w:t>
      </w:r>
      <w:r w:rsidRPr="00003B36">
        <w:t>adio</w:t>
      </w:r>
      <w:r w:rsidR="00EB63AE">
        <w:t xml:space="preserve"> </w:t>
      </w:r>
      <w:r w:rsidR="00770D7B">
        <w:t xml:space="preserve">device </w:t>
      </w:r>
      <w:r w:rsidR="00EB63AE">
        <w:t>(NESDR</w:t>
      </w:r>
      <w:r w:rsidR="00770D7B">
        <w:t>, approximately $20</w:t>
      </w:r>
      <w:r w:rsidR="00EB63AE">
        <w:t>)</w:t>
      </w:r>
      <w:r w:rsidR="00770D7B">
        <w:t xml:space="preserve"> </w:t>
      </w:r>
      <w:r w:rsidRPr="00003B36">
        <w:t>and MATLAB</w:t>
      </w:r>
      <w:r w:rsidR="004B1363">
        <w:t xml:space="preserve">. </w:t>
      </w:r>
      <w:r w:rsidR="00EB63AE">
        <w:t xml:space="preserve">Furthermore, we will investigate </w:t>
      </w:r>
      <w:r w:rsidR="00EB63AE" w:rsidRPr="00003B36">
        <w:t xml:space="preserve">the capability of the receiver to pick up packets </w:t>
      </w:r>
      <w:r w:rsidR="00770D7B">
        <w:t xml:space="preserve">not only </w:t>
      </w:r>
      <w:r w:rsidR="00EB63AE" w:rsidRPr="00003B36">
        <w:t>on idle vehicle</w:t>
      </w:r>
      <w:r w:rsidR="004B1363">
        <w:t>s</w:t>
      </w:r>
      <w:r w:rsidR="00EB63AE" w:rsidRPr="00003B36">
        <w:t xml:space="preserve"> in close proximity </w:t>
      </w:r>
      <w:r w:rsidR="002D0DF5">
        <w:t xml:space="preserve">but </w:t>
      </w:r>
      <w:r w:rsidR="002D0DF5">
        <w:lastRenderedPageBreak/>
        <w:t xml:space="preserve">also </w:t>
      </w:r>
      <w:r w:rsidR="00EB63AE" w:rsidRPr="00003B36">
        <w:t>at</w:t>
      </w:r>
      <w:r w:rsidR="002D0DF5">
        <w:t xml:space="preserve"> a</w:t>
      </w:r>
      <w:r w:rsidR="00EB63AE" w:rsidRPr="00003B36">
        <w:t xml:space="preserve"> distance, </w:t>
      </w:r>
      <w:r w:rsidR="002D0DF5">
        <w:t>as well as</w:t>
      </w:r>
      <w:r w:rsidR="00770D7B">
        <w:t xml:space="preserve"> </w:t>
      </w:r>
      <w:r w:rsidR="00EB63AE" w:rsidRPr="00EB63AE">
        <w:t>on moving vehicles a</w:t>
      </w:r>
      <w:r w:rsidR="004B1363">
        <w:t>t</w:t>
      </w:r>
      <w:r w:rsidR="00EB63AE" w:rsidRPr="00EB63AE">
        <w:t xml:space="preserve"> different speed</w:t>
      </w:r>
      <w:r w:rsidR="004B1363">
        <w:t>s</w:t>
      </w:r>
      <w:r w:rsidR="00EB63AE" w:rsidRPr="00EB63AE">
        <w:t>.</w:t>
      </w:r>
      <w:r w:rsidR="002D0DF5">
        <w:t xml:space="preserve"> </w:t>
      </w:r>
      <w:r w:rsidR="002D0DF5">
        <w:t>The hardware setup and source code will be</w:t>
      </w:r>
      <w:r w:rsidR="002D0DF5" w:rsidRPr="00EB63AE">
        <w:rPr>
          <w:color w:val="000000" w:themeColor="text1"/>
        </w:rPr>
        <w:t xml:space="preserve"> shared </w:t>
      </w:r>
      <w:r w:rsidR="002D0DF5">
        <w:rPr>
          <w:color w:val="000000" w:themeColor="text1"/>
        </w:rPr>
        <w:t>with</w:t>
      </w:r>
      <w:r w:rsidR="002D0DF5" w:rsidRPr="00EB63AE">
        <w:rPr>
          <w:color w:val="000000" w:themeColor="text1"/>
        </w:rPr>
        <w:t xml:space="preserve"> the open</w:t>
      </w:r>
      <w:r w:rsidR="002D0DF5">
        <w:rPr>
          <w:color w:val="000000" w:themeColor="text1"/>
        </w:rPr>
        <w:t xml:space="preserve">-source </w:t>
      </w:r>
      <w:r w:rsidR="002D0DF5" w:rsidRPr="00EB63AE">
        <w:rPr>
          <w:color w:val="000000" w:themeColor="text1"/>
        </w:rPr>
        <w:t>community</w:t>
      </w:r>
      <w:r w:rsidR="002D0DF5">
        <w:rPr>
          <w:color w:val="000000" w:themeColor="text1"/>
        </w:rPr>
        <w:t xml:space="preserve"> via outlets such as GitHub and Hackaday</w:t>
      </w:r>
      <w:r w:rsidR="002D0DF5" w:rsidRPr="00EB63AE">
        <w:rPr>
          <w:color w:val="000000" w:themeColor="text1"/>
        </w:rPr>
        <w:t>.</w:t>
      </w:r>
    </w:p>
    <w:p w14:paraId="3B81DD07" w14:textId="57BFA457" w:rsidR="003723D3" w:rsidRPr="00C850BC" w:rsidRDefault="00A17910" w:rsidP="00BD3696">
      <w:pPr>
        <w:pStyle w:val="ListParagraph"/>
        <w:numPr>
          <w:ilvl w:val="0"/>
          <w:numId w:val="14"/>
        </w:numPr>
      </w:pPr>
      <w:r w:rsidRPr="003723D3">
        <w:t>Design Method</w:t>
      </w:r>
    </w:p>
    <w:p w14:paraId="714CD44A" w14:textId="2932219A" w:rsidR="002325C8" w:rsidRPr="003723D3" w:rsidRDefault="002325C8" w:rsidP="00BD3696">
      <w:pPr>
        <w:pStyle w:val="ListParagraph"/>
        <w:numPr>
          <w:ilvl w:val="0"/>
          <w:numId w:val="23"/>
        </w:numPr>
      </w:pPr>
      <w:r w:rsidRPr="003723D3">
        <w:t>Design Concept and System Architecture</w:t>
      </w:r>
    </w:p>
    <w:p w14:paraId="721282E3" w14:textId="3F9FFF04" w:rsidR="003723D3" w:rsidRDefault="00586EAE" w:rsidP="00337642">
      <w:pPr>
        <w:ind w:left="720"/>
      </w:pPr>
      <w:r>
        <w:t xml:space="preserve">There are 2 different types of </w:t>
      </w:r>
      <w:r w:rsidR="004B1363">
        <w:t>TPMSs</w:t>
      </w:r>
      <w:r>
        <w:t xml:space="preserve">: </w:t>
      </w:r>
      <w:r w:rsidR="00B340E2" w:rsidRPr="00586EAE">
        <w:t>indirect</w:t>
      </w:r>
      <w:r w:rsidR="00E02784">
        <w:t xml:space="preserve"> and the direct</w:t>
      </w:r>
      <w:r w:rsidR="00B340E2">
        <w:t xml:space="preserve"> </w:t>
      </w:r>
      <w:r w:rsidR="007B2E70">
        <w:t>[</w:t>
      </w:r>
      <w:r w:rsidR="007B2E70" w:rsidRPr="00BD3696">
        <w:rPr>
          <w:color w:val="00B0F0"/>
        </w:rPr>
        <w:t>6</w:t>
      </w:r>
      <w:r w:rsidR="007B2E70">
        <w:t>]</w:t>
      </w:r>
      <w:r w:rsidR="00E02784">
        <w:t xml:space="preserve">. </w:t>
      </w:r>
      <w:r w:rsidR="007964CB">
        <w:t>The indirect method uses</w:t>
      </w:r>
      <w:r w:rsidR="00B340E2">
        <w:t xml:space="preserve"> </w:t>
      </w:r>
      <w:r w:rsidR="004B1363">
        <w:t>the</w:t>
      </w:r>
      <w:r w:rsidR="00B340E2">
        <w:t xml:space="preserve"> wheels</w:t>
      </w:r>
      <w:r w:rsidR="007964CB">
        <w:t>’</w:t>
      </w:r>
      <w:r w:rsidR="00B340E2">
        <w:t xml:space="preserve"> speed variation as</w:t>
      </w:r>
      <w:r w:rsidR="004B1363">
        <w:t xml:space="preserve"> a</w:t>
      </w:r>
      <w:r w:rsidR="00B340E2">
        <w:t xml:space="preserve"> basis to determine the pressure of the tire</w:t>
      </w:r>
      <w:r w:rsidR="007964CB">
        <w:t>s</w:t>
      </w:r>
      <w:r w:rsidR="007513C4">
        <w:t xml:space="preserve">. </w:t>
      </w:r>
      <w:r w:rsidR="004B1363">
        <w:t>Per</w:t>
      </w:r>
      <w:r w:rsidR="007513C4">
        <w:t xml:space="preserve"> </w:t>
      </w:r>
      <w:r w:rsidR="004B1363">
        <w:t>the Ideal Gas Law</w:t>
      </w:r>
      <w:r w:rsidR="007513C4">
        <w:t xml:space="preserve"> </w:t>
      </w:r>
      <w:r w:rsidR="008878A7">
        <w:t>(</w:t>
      </w:r>
      <w:r w:rsidR="004B1363">
        <w:t>pv=nRT</w:t>
      </w:r>
      <w:r w:rsidR="007513C4">
        <w:t>), p</w:t>
      </w:r>
      <w:r w:rsidR="007513C4" w:rsidRPr="007513C4">
        <w:t>ressure</w:t>
      </w:r>
      <w:r w:rsidR="008878A7">
        <w:t xml:space="preserve"> (p)</w:t>
      </w:r>
      <w:r w:rsidR="007513C4" w:rsidRPr="007513C4">
        <w:t xml:space="preserve"> and </w:t>
      </w:r>
      <w:r w:rsidR="004B1363">
        <w:t xml:space="preserve">volume </w:t>
      </w:r>
      <w:r w:rsidR="008878A7">
        <w:t>(</w:t>
      </w:r>
      <w:r w:rsidR="008878A7" w:rsidRPr="00BD3696">
        <w:rPr>
          <w:rFonts w:ascii="Calibri" w:hAnsi="Calibri" w:cs="Calibri"/>
          <w:lang w:val="el-GR"/>
        </w:rPr>
        <w:t>ν</w:t>
      </w:r>
      <w:r w:rsidR="008878A7" w:rsidRPr="008878A7">
        <w:t>)</w:t>
      </w:r>
      <w:r w:rsidR="007513C4" w:rsidRPr="007513C4">
        <w:t xml:space="preserve"> are </w:t>
      </w:r>
      <w:r w:rsidR="004B44DF">
        <w:t>directly</w:t>
      </w:r>
      <w:r w:rsidR="007513C4" w:rsidRPr="007513C4">
        <w:t xml:space="preserve"> proportional to each other</w:t>
      </w:r>
      <w:r w:rsidR="007513C4">
        <w:t>. Hence, a</w:t>
      </w:r>
      <w:r w:rsidR="007964CB">
        <w:t xml:space="preserve"> tire with low pressure decreases in size (</w:t>
      </w:r>
      <w:r w:rsidR="007964CB" w:rsidRPr="00E02784">
        <w:t xml:space="preserve">smaller </w:t>
      </w:r>
      <w:r w:rsidR="004B44DF">
        <w:t>diameter</w:t>
      </w:r>
      <w:r w:rsidR="00441FCB">
        <w:t>) and</w:t>
      </w:r>
      <w:r w:rsidR="007964CB">
        <w:t xml:space="preserve"> </w:t>
      </w:r>
      <w:r w:rsidR="007513C4">
        <w:t xml:space="preserve">is </w:t>
      </w:r>
      <w:r w:rsidR="007964CB">
        <w:t xml:space="preserve">forced to </w:t>
      </w:r>
      <w:r w:rsidR="007964CB" w:rsidRPr="00E02784">
        <w:t xml:space="preserve">roll faster to </w:t>
      </w:r>
      <w:r w:rsidR="004B44DF">
        <w:t>maintain speed with</w:t>
      </w:r>
      <w:r w:rsidR="007964CB">
        <w:t xml:space="preserve"> the other tires.</w:t>
      </w:r>
      <w:r w:rsidR="007513C4">
        <w:t xml:space="preserve"> </w:t>
      </w:r>
      <w:r w:rsidR="004B1363">
        <w:t xml:space="preserve">This speed discrepancy is measured and used to alert the driver to the low tire pressure. The sensors used with indirect TPMSs are typically </w:t>
      </w:r>
      <w:r w:rsidR="004B44DF">
        <w:t xml:space="preserve">less accurate and </w:t>
      </w:r>
      <w:r w:rsidR="004B1363">
        <w:t xml:space="preserve">hardwired to the car’s control system. </w:t>
      </w:r>
      <w:r w:rsidR="00441FCB">
        <w:t>The direct TPMS method on the other hand, is achieved by embedding a pressure sensor in the tire</w:t>
      </w:r>
      <w:r w:rsidR="004B1363">
        <w:t xml:space="preserve"> and measuring the pressure of the air inside it</w:t>
      </w:r>
      <w:r w:rsidR="00441FCB">
        <w:t xml:space="preserve">. The data collected by the sensor is sent to the vehicle control system </w:t>
      </w:r>
      <w:r w:rsidR="00441FCB" w:rsidRPr="00586EAE">
        <w:t>wireless</w:t>
      </w:r>
      <w:r w:rsidR="00441FCB">
        <w:t xml:space="preserve">ly. </w:t>
      </w:r>
      <w:r w:rsidR="00FE0023">
        <w:t>In this project, we are solely concerned with the direct TPMS</w:t>
      </w:r>
      <w:r w:rsidR="008878A7" w:rsidRPr="008878A7">
        <w:t xml:space="preserve"> (</w:t>
      </w:r>
      <w:r w:rsidR="008878A7">
        <w:t>Fig 1)</w:t>
      </w:r>
      <w:r w:rsidR="002325C8">
        <w:t>.</w:t>
      </w:r>
      <w:r w:rsidR="00FE0023">
        <w:t xml:space="preserve"> </w:t>
      </w:r>
      <w:r w:rsidR="003723D3">
        <w:t xml:space="preserve">Capturing TPMS data </w:t>
      </w:r>
      <w:r w:rsidR="003723D3" w:rsidRPr="00F00882">
        <w:t xml:space="preserve">requires knowledge of </w:t>
      </w:r>
      <w:r w:rsidR="003723D3">
        <w:t>the individual electronic components involved the system, mainly the sensor</w:t>
      </w:r>
      <w:r w:rsidR="004B1363">
        <w:t>,</w:t>
      </w:r>
      <w:r w:rsidR="003723D3">
        <w:t xml:space="preserve"> and </w:t>
      </w:r>
      <w:r w:rsidR="004B44DF">
        <w:t>the control system’s</w:t>
      </w:r>
      <w:r w:rsidR="003723D3">
        <w:t xml:space="preserve"> interfac</w:t>
      </w:r>
      <w:r w:rsidR="004B1363">
        <w:t>e</w:t>
      </w:r>
      <w:r w:rsidR="003723D3">
        <w:t xml:space="preserve"> with the vehicle communication protocol, </w:t>
      </w:r>
      <w:r w:rsidR="003723D3" w:rsidRPr="00F00882">
        <w:t>CAN</w:t>
      </w:r>
      <w:r w:rsidR="003723D3">
        <w:t>BUS.</w:t>
      </w:r>
    </w:p>
    <w:p w14:paraId="62AFABD2" w14:textId="7095A2E1" w:rsidR="00FE0023" w:rsidRDefault="007234B9" w:rsidP="00C850BC">
      <w:r>
        <w:rPr>
          <w:noProof/>
        </w:rPr>
        <mc:AlternateContent>
          <mc:Choice Requires="wps">
            <w:drawing>
              <wp:anchor distT="0" distB="0" distL="114300" distR="114300" simplePos="0" relativeHeight="251667456" behindDoc="0" locked="1" layoutInCell="1" allowOverlap="1" wp14:anchorId="3F59AEDE" wp14:editId="445B7D33">
                <wp:simplePos x="0" y="0"/>
                <wp:positionH relativeFrom="page">
                  <wp:align>center</wp:align>
                </wp:positionH>
                <wp:positionV relativeFrom="paragraph">
                  <wp:posOffset>2368550</wp:posOffset>
                </wp:positionV>
                <wp:extent cx="5833872" cy="27432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833872" cy="274320"/>
                        </a:xfrm>
                        <a:prstGeom prst="rect">
                          <a:avLst/>
                        </a:prstGeom>
                        <a:solidFill>
                          <a:prstClr val="white"/>
                        </a:solidFill>
                        <a:ln>
                          <a:noFill/>
                        </a:ln>
                      </wps:spPr>
                      <wps:txbx>
                        <w:txbxContent>
                          <w:p w14:paraId="3045670F" w14:textId="2D3A4334" w:rsidR="007234B9" w:rsidRPr="004B1363" w:rsidRDefault="007234B9" w:rsidP="004B1363">
                            <w:pPr>
                              <w:pStyle w:val="Caption"/>
                              <w:jc w:val="center"/>
                              <w:rPr>
                                <w:i w:val="0"/>
                                <w:iCs w:val="0"/>
                                <w:noProof/>
                                <w:color w:val="auto"/>
                                <w:sz w:val="24"/>
                                <w:szCs w:val="24"/>
                              </w:rPr>
                            </w:pPr>
                            <w:r w:rsidRPr="004B1363">
                              <w:rPr>
                                <w:i w:val="0"/>
                                <w:iCs w:val="0"/>
                                <w:color w:val="auto"/>
                                <w:sz w:val="24"/>
                                <w:szCs w:val="24"/>
                              </w:rPr>
                              <w:t xml:space="preserve">Figure </w:t>
                            </w:r>
                            <w:r w:rsidRPr="004B1363">
                              <w:rPr>
                                <w:i w:val="0"/>
                                <w:iCs w:val="0"/>
                                <w:color w:val="auto"/>
                                <w:sz w:val="24"/>
                                <w:szCs w:val="24"/>
                              </w:rPr>
                              <w:fldChar w:fldCharType="begin"/>
                            </w:r>
                            <w:r w:rsidRPr="004B1363">
                              <w:rPr>
                                <w:i w:val="0"/>
                                <w:iCs w:val="0"/>
                                <w:color w:val="auto"/>
                                <w:sz w:val="24"/>
                                <w:szCs w:val="24"/>
                              </w:rPr>
                              <w:instrText xml:space="preserve"> SEQ Figure \* ARABIC </w:instrText>
                            </w:r>
                            <w:r w:rsidRPr="004B1363">
                              <w:rPr>
                                <w:i w:val="0"/>
                                <w:iCs w:val="0"/>
                                <w:color w:val="auto"/>
                                <w:sz w:val="24"/>
                                <w:szCs w:val="24"/>
                              </w:rPr>
                              <w:fldChar w:fldCharType="separate"/>
                            </w:r>
                            <w:r w:rsidRPr="004B1363">
                              <w:rPr>
                                <w:i w:val="0"/>
                                <w:iCs w:val="0"/>
                                <w:noProof/>
                                <w:color w:val="auto"/>
                                <w:sz w:val="24"/>
                                <w:szCs w:val="24"/>
                              </w:rPr>
                              <w:t>1</w:t>
                            </w:r>
                            <w:r w:rsidRPr="004B1363">
                              <w:rPr>
                                <w:i w:val="0"/>
                                <w:iCs w:val="0"/>
                                <w:color w:val="auto"/>
                                <w:sz w:val="24"/>
                                <w:szCs w:val="24"/>
                              </w:rPr>
                              <w:fldChar w:fldCharType="end"/>
                            </w:r>
                            <w:r w:rsidRPr="004B1363">
                              <w:rPr>
                                <w:i w:val="0"/>
                                <w:iCs w:val="0"/>
                                <w:color w:val="auto"/>
                                <w:sz w:val="24"/>
                                <w:szCs w:val="24"/>
                              </w:rPr>
                              <w:t>: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F59AEDE" id="_x0000_t202" coordsize="21600,21600" o:spt="202" path="m,l,21600r21600,l21600,xe">
                <v:stroke joinstyle="miter"/>
                <v:path gradientshapeok="t" o:connecttype="rect"/>
              </v:shapetype>
              <v:shape id="Text Box 1" o:spid="_x0000_s1026" type="#_x0000_t202" style="position:absolute;left:0;text-align:left;margin-left:0;margin-top:186.5pt;width:459.35pt;height:21.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" stroked="f">
                <v:textbox style="mso-fit-shape-to-text:t" inset="0,0,0,0">
                  <w:txbxContent>
                    <w:p w14:paraId="3045670F" w14:textId="2D3A4334" w:rsidR="007234B9" w:rsidRPr="004B1363" w:rsidRDefault="007234B9" w:rsidP="004B1363">
                      <w:pPr>
                        <w:pStyle w:val="Caption"/>
                        <w:jc w:val="center"/>
                        <w:rPr>
                          <w:i w:val="0"/>
                          <w:iCs w:val="0"/>
                          <w:noProof/>
                          <w:color w:val="auto"/>
                          <w:sz w:val="24"/>
                          <w:szCs w:val="24"/>
                        </w:rPr>
                      </w:pPr>
                      <w:r w:rsidRPr="004B1363">
                        <w:rPr>
                          <w:i w:val="0"/>
                          <w:iCs w:val="0"/>
                          <w:color w:val="auto"/>
                          <w:sz w:val="24"/>
                          <w:szCs w:val="24"/>
                        </w:rPr>
                        <w:t xml:space="preserve">Figure </w:t>
                      </w:r>
                      <w:r w:rsidRPr="004B1363">
                        <w:rPr>
                          <w:i w:val="0"/>
                          <w:iCs w:val="0"/>
                          <w:color w:val="auto"/>
                          <w:sz w:val="24"/>
                          <w:szCs w:val="24"/>
                        </w:rPr>
                        <w:fldChar w:fldCharType="begin"/>
                      </w:r>
                      <w:r w:rsidRPr="004B1363">
                        <w:rPr>
                          <w:i w:val="0"/>
                          <w:iCs w:val="0"/>
                          <w:color w:val="auto"/>
                          <w:sz w:val="24"/>
                          <w:szCs w:val="24"/>
                        </w:rPr>
                        <w:instrText xml:space="preserve"> SEQ Figure \* ARABIC </w:instrText>
                      </w:r>
                      <w:r w:rsidRPr="004B1363">
                        <w:rPr>
                          <w:i w:val="0"/>
                          <w:iCs w:val="0"/>
                          <w:color w:val="auto"/>
                          <w:sz w:val="24"/>
                          <w:szCs w:val="24"/>
                        </w:rPr>
                        <w:fldChar w:fldCharType="separate"/>
                      </w:r>
                      <w:r w:rsidRPr="004B1363">
                        <w:rPr>
                          <w:i w:val="0"/>
                          <w:iCs w:val="0"/>
                          <w:noProof/>
                          <w:color w:val="auto"/>
                          <w:sz w:val="24"/>
                          <w:szCs w:val="24"/>
                        </w:rPr>
                        <w:t>1</w:t>
                      </w:r>
                      <w:r w:rsidRPr="004B1363">
                        <w:rPr>
                          <w:i w:val="0"/>
                          <w:iCs w:val="0"/>
                          <w:color w:val="auto"/>
                          <w:sz w:val="24"/>
                          <w:szCs w:val="24"/>
                        </w:rPr>
                        <w:fldChar w:fldCharType="end"/>
                      </w:r>
                      <w:r w:rsidRPr="004B1363">
                        <w:rPr>
                          <w:i w:val="0"/>
                          <w:iCs w:val="0"/>
                          <w:color w:val="auto"/>
                          <w:sz w:val="24"/>
                          <w:szCs w:val="24"/>
                        </w:rPr>
                        <w:t>: System Architecture</w:t>
                      </w:r>
                    </w:p>
                  </w:txbxContent>
                </v:textbox>
                <w10:wrap type="topAndBottom" anchorx="page"/>
                <w10:anchorlock/>
              </v:shape>
            </w:pict>
          </mc:Fallback>
        </mc:AlternateContent>
      </w:r>
      <w:r w:rsidR="00FE0023" w:rsidRPr="004F50E4">
        <w:rPr>
          <w:noProof/>
        </w:rPr>
        <w:drawing>
          <wp:anchor distT="0" distB="0" distL="114300" distR="114300" simplePos="0" relativeHeight="251665408" behindDoc="1" locked="1" layoutInCell="1" allowOverlap="1" wp14:anchorId="2BB73D8C" wp14:editId="379697DC">
            <wp:simplePos x="0" y="0"/>
            <wp:positionH relativeFrom="page">
              <wp:align>center</wp:align>
            </wp:positionH>
            <wp:positionV relativeFrom="paragraph">
              <wp:posOffset>193221</wp:posOffset>
            </wp:positionV>
            <wp:extent cx="5833872" cy="2121408"/>
            <wp:effectExtent l="12700" t="12700" r="8255" b="12700"/>
            <wp:wrapTopAndBottom/>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33872" cy="2121408"/>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7329E86B" w14:textId="77777777" w:rsidR="00BD3696" w:rsidRDefault="00BD3696" w:rsidP="00BD3696">
      <w:pPr>
        <w:ind w:left="0" w:firstLine="0"/>
      </w:pPr>
    </w:p>
    <w:p w14:paraId="5614B16B" w14:textId="23EDC1A0" w:rsidR="002D0EC6" w:rsidRPr="00476279" w:rsidRDefault="002D0EC6" w:rsidP="00BD3696">
      <w:pPr>
        <w:pStyle w:val="ListParagraph"/>
        <w:keepNext/>
        <w:numPr>
          <w:ilvl w:val="0"/>
          <w:numId w:val="23"/>
        </w:numPr>
      </w:pPr>
      <w:r w:rsidRPr="00476279">
        <w:t>Sensor</w:t>
      </w:r>
    </w:p>
    <w:p w14:paraId="5A2DA3B2" w14:textId="52115F04" w:rsidR="00BD3696" w:rsidRDefault="00476279" w:rsidP="00D31864">
      <w:pPr>
        <w:ind w:left="720"/>
      </w:pPr>
      <w:r w:rsidRPr="00476279">
        <w:t>TPMS sensor</w:t>
      </w:r>
      <w:r w:rsidR="004B44DF">
        <w:t>s</w:t>
      </w:r>
      <w:r w:rsidRPr="00476279">
        <w:t xml:space="preserve"> </w:t>
      </w:r>
      <w:r>
        <w:t xml:space="preserve">are often designed for </w:t>
      </w:r>
      <w:r w:rsidRPr="00476279">
        <w:t>low</w:t>
      </w:r>
      <w:r w:rsidR="004B44DF">
        <w:t>-</w:t>
      </w:r>
      <w:r>
        <w:t>power operation</w:t>
      </w:r>
      <w:r w:rsidR="007972C8">
        <w:t xml:space="preserve">. They </w:t>
      </w:r>
      <w:r w:rsidR="006E647B" w:rsidRPr="000D4B33">
        <w:t>wake up</w:t>
      </w:r>
      <w:r w:rsidR="006E647B">
        <w:t xml:space="preserve"> </w:t>
      </w:r>
      <w:r w:rsidR="00636379">
        <w:t>p</w:t>
      </w:r>
      <w:r w:rsidR="007972C8" w:rsidRPr="000D4B33">
        <w:t xml:space="preserve">eriodically </w:t>
      </w:r>
      <w:r w:rsidR="006E647B">
        <w:t>to</w:t>
      </w:r>
      <w:r w:rsidR="00033344">
        <w:t xml:space="preserve"> </w:t>
      </w:r>
      <w:r w:rsidR="007972C8" w:rsidRPr="000D4B33">
        <w:t xml:space="preserve">measure and to transmit data </w:t>
      </w:r>
      <w:r w:rsidR="004B1363">
        <w:t>using a</w:t>
      </w:r>
      <w:r w:rsidR="007972C8" w:rsidRPr="000D4B33">
        <w:t xml:space="preserve"> periodic wake-up interrupt</w:t>
      </w:r>
      <w:r w:rsidR="00033344">
        <w:t xml:space="preserve"> [</w:t>
      </w:r>
      <w:r w:rsidR="00033344" w:rsidRPr="00F52852">
        <w:rPr>
          <w:color w:val="00B0F0"/>
        </w:rPr>
        <w:t>7</w:t>
      </w:r>
      <w:r w:rsidR="00033344">
        <w:t xml:space="preserve">]. </w:t>
      </w:r>
      <w:r w:rsidR="00C773F1">
        <w:t>F</w:t>
      </w:r>
      <w:r w:rsidR="00033344">
        <w:t xml:space="preserve">or testing </w:t>
      </w:r>
      <w:r w:rsidR="00C773F1">
        <w:t>purposes,</w:t>
      </w:r>
      <w:r w:rsidR="00033344">
        <w:t xml:space="preserve"> we </w:t>
      </w:r>
      <w:r w:rsidR="00C36C2F">
        <w:t xml:space="preserve">will investigate a way to trigger the sensor or </w:t>
      </w:r>
      <w:r w:rsidR="00033344" w:rsidRPr="00033344">
        <w:t>wake-</w:t>
      </w:r>
      <w:r w:rsidR="00033344" w:rsidRPr="00033344">
        <w:lastRenderedPageBreak/>
        <w:t>up</w:t>
      </w:r>
      <w:r w:rsidR="00033344">
        <w:t xml:space="preserve"> it up from </w:t>
      </w:r>
      <w:r w:rsidR="00033344" w:rsidRPr="00033344">
        <w:t>deep sleep</w:t>
      </w:r>
      <w:r w:rsidR="00033344">
        <w:t xml:space="preserve"> when needed. </w:t>
      </w:r>
      <w:r w:rsidR="004B44DF">
        <w:t>T</w:t>
      </w:r>
      <w:r w:rsidR="00033344">
        <w:t>here</w:t>
      </w:r>
      <w:r w:rsidR="004B1363">
        <w:t xml:space="preserve"> are</w:t>
      </w:r>
      <w:r w:rsidR="00033344">
        <w:t xml:space="preserve"> </w:t>
      </w:r>
      <w:r w:rsidR="004B44DF">
        <w:t xml:space="preserve">also </w:t>
      </w:r>
      <w:r w:rsidR="00033344">
        <w:t xml:space="preserve">no standard </w:t>
      </w:r>
      <w:r w:rsidR="00033344" w:rsidRPr="00033344">
        <w:t xml:space="preserve">TPMS </w:t>
      </w:r>
      <w:r w:rsidR="00033344">
        <w:t xml:space="preserve">communication </w:t>
      </w:r>
      <w:r w:rsidR="00033344" w:rsidRPr="00033344">
        <w:t>protocol</w:t>
      </w:r>
      <w:r w:rsidR="00033344">
        <w:t xml:space="preserve">s. </w:t>
      </w:r>
      <w:r w:rsidR="00C773F1">
        <w:t xml:space="preserve">Therefore, we will </w:t>
      </w:r>
      <w:r w:rsidR="00C36C2F">
        <w:t>examine</w:t>
      </w:r>
      <w:r w:rsidR="00C773F1">
        <w:t xml:space="preserve"> different communication protocols used by TPMS manufacturers and </w:t>
      </w:r>
      <w:r w:rsidR="00C36C2F">
        <w:t xml:space="preserve">evaluate </w:t>
      </w:r>
      <w:r w:rsidR="00C773F1">
        <w:t>how well the</w:t>
      </w:r>
      <w:r w:rsidR="00C36C2F">
        <w:t>y</w:t>
      </w:r>
      <w:r w:rsidR="00C773F1">
        <w:t xml:space="preserve"> interface with our NESDR receiver.</w:t>
      </w:r>
    </w:p>
    <w:p w14:paraId="29794EAC" w14:textId="0E9F3CF0" w:rsidR="00C36C2F" w:rsidRPr="00794A53" w:rsidRDefault="00412EAA" w:rsidP="00BD3696">
      <w:pPr>
        <w:pStyle w:val="ListParagraph"/>
        <w:numPr>
          <w:ilvl w:val="0"/>
          <w:numId w:val="23"/>
        </w:numPr>
      </w:pPr>
      <w:r>
        <w:t>Data Processing</w:t>
      </w:r>
    </w:p>
    <w:p w14:paraId="03180EF0" w14:textId="75EE6A3D" w:rsidR="00A155BC" w:rsidRDefault="00412EAA" w:rsidP="00D31864">
      <w:pPr>
        <w:ind w:left="720"/>
      </w:pPr>
      <w:r>
        <w:t>Depending on the TPMS sensor manufacturer, we anticipate</w:t>
      </w:r>
      <w:r w:rsidR="00193AF9">
        <w:t xml:space="preserve"> </w:t>
      </w:r>
      <w:r>
        <w:t>different modulation and demodulation scheme</w:t>
      </w:r>
      <w:r w:rsidR="00BD3696">
        <w:t>s</w:t>
      </w:r>
      <w:r>
        <w:t xml:space="preserve"> will be used</w:t>
      </w:r>
      <w:r w:rsidR="00193AF9">
        <w:t xml:space="preserve">, </w:t>
      </w:r>
      <w:r w:rsidR="00BD3696">
        <w:t xml:space="preserve">with </w:t>
      </w:r>
      <w:r w:rsidR="00193AF9">
        <w:t xml:space="preserve">the most notable ones being </w:t>
      </w:r>
      <w:r w:rsidR="00BD3696">
        <w:t>Amplitude Shift Keying (</w:t>
      </w:r>
      <w:r w:rsidR="00193AF9">
        <w:t>ASK</w:t>
      </w:r>
      <w:r w:rsidR="00BD3696">
        <w:t>)</w:t>
      </w:r>
      <w:r w:rsidR="00193AF9">
        <w:t xml:space="preserve"> and </w:t>
      </w:r>
      <w:r w:rsidR="00BD3696">
        <w:t>Frequency Shift Keying (</w:t>
      </w:r>
      <w:r w:rsidR="00193AF9">
        <w:t>FSK</w:t>
      </w:r>
      <w:r w:rsidR="00BD3696">
        <w:t>)</w:t>
      </w:r>
      <w:r>
        <w:t xml:space="preserve">. Post-processing data will reveal the message frame and format used for the TPMS sensors considered. </w:t>
      </w:r>
      <w:r w:rsidR="00531324">
        <w:t xml:space="preserve">MATLAB </w:t>
      </w:r>
      <w:r w:rsidR="00193AF9">
        <w:t xml:space="preserve">will be used </w:t>
      </w:r>
      <w:r w:rsidR="00F27626">
        <w:t xml:space="preserve">to </w:t>
      </w:r>
      <w:r w:rsidR="00193AF9" w:rsidRPr="00BF1FDA">
        <w:t>process</w:t>
      </w:r>
      <w:r w:rsidR="00F27626">
        <w:t xml:space="preserve">, </w:t>
      </w:r>
      <w:r w:rsidR="00CD7DE5">
        <w:t>filter,</w:t>
      </w:r>
      <w:r w:rsidR="00193AF9" w:rsidRPr="00BF1FDA">
        <w:t xml:space="preserve"> </w:t>
      </w:r>
      <w:r w:rsidR="00D1414C">
        <w:t xml:space="preserve">and decode </w:t>
      </w:r>
      <w:r w:rsidR="00193AF9" w:rsidRPr="00BF1FDA">
        <w:t>the data captured</w:t>
      </w:r>
      <w:r w:rsidR="00BF1FDA">
        <w:t xml:space="preserve"> by implementing all the necessary signal processing cir</w:t>
      </w:r>
      <w:r w:rsidR="00D1414C">
        <w:t>cuit</w:t>
      </w:r>
      <w:r w:rsidR="00F27626">
        <w:t>s</w:t>
      </w:r>
      <w:r w:rsidR="00D1414C">
        <w:t xml:space="preserve"> </w:t>
      </w:r>
      <w:r w:rsidR="00BD3696">
        <w:t>in software</w:t>
      </w:r>
      <w:r w:rsidR="00BD3696">
        <w:t xml:space="preserve">, </w:t>
      </w:r>
      <w:r w:rsidR="00D1414C">
        <w:t>such as de</w:t>
      </w:r>
      <w:r w:rsidR="00BF1FDA">
        <w:t>modulators</w:t>
      </w:r>
      <w:r w:rsidR="00BD3696">
        <w:t xml:space="preserve"> and</w:t>
      </w:r>
      <w:r w:rsidR="00BF1FDA">
        <w:t xml:space="preserve"> </w:t>
      </w:r>
      <w:r w:rsidR="00BF1FDA" w:rsidRPr="00BF1FDA">
        <w:t>comparator circuit</w:t>
      </w:r>
      <w:r w:rsidR="00BD3696">
        <w:t>s</w:t>
      </w:r>
      <w:r w:rsidR="00BF1FDA" w:rsidRPr="00BF1FDA">
        <w:t xml:space="preserve"> with positive feedback</w:t>
      </w:r>
      <w:r w:rsidR="00BF1FDA">
        <w:t xml:space="preserve"> (Schmitt trigger</w:t>
      </w:r>
      <w:r w:rsidR="00BD3696">
        <w:t>s</w:t>
      </w:r>
      <w:r w:rsidR="00BF1FDA">
        <w:t>) to clean up noisy signals and convert them to digital signal</w:t>
      </w:r>
      <w:r w:rsidR="00BD3696">
        <w:t>s</w:t>
      </w:r>
      <w:r w:rsidR="00D1414C">
        <w:t>.</w:t>
      </w:r>
    </w:p>
    <w:p w14:paraId="58D5B995" w14:textId="02F5414D" w:rsidR="00A155BC" w:rsidRPr="00A155BC" w:rsidRDefault="00A155BC" w:rsidP="00BD3696">
      <w:pPr>
        <w:pStyle w:val="ListParagraph"/>
        <w:numPr>
          <w:ilvl w:val="0"/>
          <w:numId w:val="23"/>
        </w:numPr>
      </w:pPr>
      <w:r>
        <w:t>Sensor N</w:t>
      </w:r>
      <w:r w:rsidRPr="00A155BC">
        <w:t>ode Mobility</w:t>
      </w:r>
    </w:p>
    <w:p w14:paraId="75DF5689" w14:textId="01DD7A82" w:rsidR="00BD3696" w:rsidRDefault="00557E82" w:rsidP="00D31864">
      <w:pPr>
        <w:ind w:left="720"/>
      </w:pPr>
      <w:r>
        <w:t>As discussed earlier, be</w:t>
      </w:r>
      <w:r w:rsidR="00BD3696">
        <w:t>ing</w:t>
      </w:r>
      <w:r>
        <w:t xml:space="preserve"> able to capture </w:t>
      </w:r>
      <w:r w:rsidR="00ED773D">
        <w:t xml:space="preserve">and process </w:t>
      </w:r>
      <w:r>
        <w:t>TPMS data</w:t>
      </w:r>
      <w:r w:rsidR="00ED773D">
        <w:t xml:space="preserve"> with </w:t>
      </w:r>
      <w:r>
        <w:t xml:space="preserve">a minimal cost </w:t>
      </w:r>
      <w:r w:rsidR="00ED773D">
        <w:t xml:space="preserve">design </w:t>
      </w:r>
      <w:r>
        <w:t xml:space="preserve">is </w:t>
      </w:r>
      <w:r w:rsidR="00ED773D">
        <w:t>one of main target</w:t>
      </w:r>
      <w:r w:rsidR="004B44DF">
        <w:t>s</w:t>
      </w:r>
      <w:r w:rsidR="00ED773D">
        <w:t xml:space="preserve"> of this project. </w:t>
      </w:r>
      <w:r w:rsidR="001F1AD1">
        <w:t>Our second focus is to investigate and implement how TPMS data can be captured while the vehicle is in motion</w:t>
      </w:r>
      <w:r w:rsidR="00BD3696">
        <w:t xml:space="preserve"> using the low-cost NESDR receiver</w:t>
      </w:r>
      <w:r w:rsidR="001F1AD1">
        <w:t xml:space="preserve">. Although the receiver is equipped with a small antenna, we anticipate a </w:t>
      </w:r>
      <w:r w:rsidR="001E4BF2">
        <w:t>high</w:t>
      </w:r>
      <w:r w:rsidR="00BD3696">
        <w:t xml:space="preserve">er </w:t>
      </w:r>
      <w:r w:rsidR="001E4BF2">
        <w:t>performance</w:t>
      </w:r>
      <w:r w:rsidR="000163EF">
        <w:t xml:space="preserve"> </w:t>
      </w:r>
      <w:r w:rsidR="001F1AD1">
        <w:t>antenna</w:t>
      </w:r>
      <w:r w:rsidR="000163EF">
        <w:t xml:space="preserve"> </w:t>
      </w:r>
      <w:r w:rsidR="00A54B1F">
        <w:t xml:space="preserve">and </w:t>
      </w:r>
      <w:r w:rsidR="000163EF">
        <w:t>power amplifier</w:t>
      </w:r>
      <w:r w:rsidR="001F1AD1">
        <w:t xml:space="preserve"> </w:t>
      </w:r>
      <w:r w:rsidR="004B44DF">
        <w:t>may</w:t>
      </w:r>
      <w:r w:rsidR="001F1AD1">
        <w:t xml:space="preserve"> be needed</w:t>
      </w:r>
      <w:r w:rsidR="000163EF">
        <w:t xml:space="preserve"> </w:t>
      </w:r>
      <w:r w:rsidR="00A54B1F">
        <w:t xml:space="preserve">to intercept TPMS data at </w:t>
      </w:r>
      <w:r w:rsidR="004B44DF">
        <w:t xml:space="preserve">a </w:t>
      </w:r>
      <w:r w:rsidR="00A54B1F">
        <w:t xml:space="preserve">distance and on moving vehicles. </w:t>
      </w:r>
      <w:r w:rsidR="001E4BF2">
        <w:t>We foresee th</w:t>
      </w:r>
      <w:r w:rsidR="00DF0250">
        <w:t>is</w:t>
      </w:r>
      <w:r w:rsidR="001E4BF2">
        <w:t xml:space="preserve"> step be</w:t>
      </w:r>
      <w:r w:rsidR="00BD3696">
        <w:t>ing</w:t>
      </w:r>
      <w:r w:rsidR="001E4BF2">
        <w:t xml:space="preserve"> challenging since prior works on wireless sensor’s network mobility </w:t>
      </w:r>
      <w:r w:rsidR="00497A54">
        <w:t>ha</w:t>
      </w:r>
      <w:r w:rsidR="00DF0250">
        <w:t>ve only</w:t>
      </w:r>
      <w:r w:rsidR="00497A54">
        <w:t xml:space="preserve"> shown promising results </w:t>
      </w:r>
      <w:r w:rsidR="00DF0250">
        <w:t xml:space="preserve">when </w:t>
      </w:r>
      <w:r w:rsidR="00497A54">
        <w:t>mobile relays</w:t>
      </w:r>
      <w:r w:rsidR="00DF0250">
        <w:t xml:space="preserve"> are included in the network,</w:t>
      </w:r>
      <w:r w:rsidR="00497A54">
        <w:t xml:space="preserve"> or </w:t>
      </w:r>
      <w:r w:rsidR="00DF0250">
        <w:t>when a</w:t>
      </w:r>
      <w:r w:rsidR="00497A54">
        <w:t>ll network elements</w:t>
      </w:r>
      <w:r w:rsidR="00DF0250">
        <w:t xml:space="preserve"> - sensors and receiver</w:t>
      </w:r>
      <w:r w:rsidR="00BD3696">
        <w:t>s</w:t>
      </w:r>
      <w:r w:rsidR="00DF0250">
        <w:t xml:space="preserve"> - move</w:t>
      </w:r>
      <w:r w:rsidR="00497A54">
        <w:t xml:space="preserve"> together</w:t>
      </w:r>
      <w:r w:rsidR="00F52852">
        <w:t xml:space="preserve"> [</w:t>
      </w:r>
      <w:r w:rsidR="00F52852">
        <w:rPr>
          <w:color w:val="00B0F0"/>
        </w:rPr>
        <w:t>8</w:t>
      </w:r>
      <w:r w:rsidR="00F52852">
        <w:t>]</w:t>
      </w:r>
      <w:r w:rsidR="00497A54">
        <w:t>.</w:t>
      </w:r>
      <w:r w:rsidR="005F4634">
        <w:t xml:space="preserve"> In our case, the receiver will be stationary and ready to capture TPMS data from </w:t>
      </w:r>
      <w:r w:rsidR="00BD3696">
        <w:t>the moving</w:t>
      </w:r>
      <w:r w:rsidR="005F4634">
        <w:t xml:space="preserve"> vehicle. </w:t>
      </w:r>
      <w:r w:rsidR="00687758">
        <w:t>If successful, beyond TPMS security concerns, we see many positive applications for this feature, including V2X (vehicle-to-everything) uses.</w:t>
      </w:r>
    </w:p>
    <w:p w14:paraId="56E56F49" w14:textId="7A60136B" w:rsidR="005F4634" w:rsidRPr="007770EB" w:rsidRDefault="007770EB" w:rsidP="00BD3696">
      <w:pPr>
        <w:pStyle w:val="ListParagraph"/>
        <w:numPr>
          <w:ilvl w:val="0"/>
          <w:numId w:val="23"/>
        </w:numPr>
      </w:pPr>
      <w:r w:rsidRPr="007770EB">
        <w:t>Limitations</w:t>
      </w:r>
      <w:r>
        <w:t>:</w:t>
      </w:r>
    </w:p>
    <w:p w14:paraId="0BEC6FD8" w14:textId="1D9F4E20" w:rsidR="00512FE8" w:rsidRDefault="007770EB" w:rsidP="00D31864">
      <w:pPr>
        <w:ind w:left="720"/>
      </w:pPr>
      <w:r>
        <w:t>T</w:t>
      </w:r>
      <w:r w:rsidRPr="007770EB">
        <w:t xml:space="preserve">he scope of the project does not include </w:t>
      </w:r>
      <w:r w:rsidR="00BD3696">
        <w:t xml:space="preserve">transmitting </w:t>
      </w:r>
      <w:r w:rsidRPr="007770EB">
        <w:t xml:space="preserve">packets. Hence, it will not be possible to spoof TPMS packets, </w:t>
      </w:r>
      <w:r w:rsidR="00BD3696">
        <w:t>n</w:t>
      </w:r>
      <w:r w:rsidRPr="007770EB">
        <w:t>or transmit false readings to vehicles’ TPMS receiver</w:t>
      </w:r>
      <w:r w:rsidR="00BD3696">
        <w:t>s</w:t>
      </w:r>
      <w:r w:rsidRPr="007770EB">
        <w:t xml:space="preserve"> to further evaluate security threats. </w:t>
      </w:r>
      <w:r w:rsidR="00BD3696">
        <w:t>P</w:t>
      </w:r>
      <w:r w:rsidRPr="007770EB">
        <w:t xml:space="preserve">acket capture </w:t>
      </w:r>
      <w:r>
        <w:t>is</w:t>
      </w:r>
      <w:r w:rsidRPr="007770EB">
        <w:t xml:space="preserve"> the </w:t>
      </w:r>
      <w:r w:rsidR="00F02A60" w:rsidRPr="007770EB">
        <w:t>focus</w:t>
      </w:r>
      <w:r w:rsidRPr="007770EB">
        <w:t xml:space="preserve"> of this project</w:t>
      </w:r>
      <w:r>
        <w:t xml:space="preserve"> and will constitute proof that TPMS data can </w:t>
      </w:r>
      <w:r w:rsidR="00DF0250">
        <w:t xml:space="preserve">be </w:t>
      </w:r>
      <w:r>
        <w:t xml:space="preserve">easily </w:t>
      </w:r>
      <w:r w:rsidR="00DF0250">
        <w:t xml:space="preserve">obtained </w:t>
      </w:r>
      <w:r w:rsidR="00BD3696">
        <w:t>within different environmental contexts (</w:t>
      </w:r>
      <w:r w:rsidR="002D0DF5">
        <w:t>i.e.,</w:t>
      </w:r>
      <w:r w:rsidR="00BD3696">
        <w:t xml:space="preserve"> moving vehicle, close vs. far proximity, etc.)</w:t>
      </w:r>
      <w:r w:rsidR="00DF0250">
        <w:t>.</w:t>
      </w:r>
    </w:p>
    <w:p w14:paraId="413E71E9" w14:textId="531D42A4" w:rsidR="007B4766" w:rsidRDefault="007B4766" w:rsidP="00BD3696">
      <w:pPr>
        <w:pStyle w:val="ListParagraph"/>
        <w:numPr>
          <w:ilvl w:val="0"/>
          <w:numId w:val="14"/>
        </w:numPr>
      </w:pPr>
      <w:r w:rsidRPr="007B4766">
        <w:t>Assessment and Contingency Plans</w:t>
      </w:r>
    </w:p>
    <w:p w14:paraId="0B4FCAEC" w14:textId="232498D0" w:rsidR="007B4766" w:rsidRDefault="007B4766" w:rsidP="007B4766">
      <w:r>
        <w:t>One</w:t>
      </w:r>
      <w:r w:rsidRPr="007B4766">
        <w:t xml:space="preserve"> risk to this project </w:t>
      </w:r>
      <w:r>
        <w:t xml:space="preserve">is that </w:t>
      </w:r>
      <w:r>
        <w:t xml:space="preserve">there are no standard </w:t>
      </w:r>
      <w:r w:rsidRPr="00033344">
        <w:t xml:space="preserve">TPMS </w:t>
      </w:r>
      <w:r>
        <w:t xml:space="preserve">communication </w:t>
      </w:r>
      <w:r w:rsidRPr="00033344">
        <w:t>protocol</w:t>
      </w:r>
      <w:r>
        <w:t xml:space="preserve">s. </w:t>
      </w:r>
      <w:r w:rsidR="004B44DF">
        <w:t>W</w:t>
      </w:r>
      <w:r>
        <w:t>e will examine different communication protocols used by TPMS manufacturers and evaluate how well they interface with our NESDR receiver.</w:t>
      </w:r>
      <w:r>
        <w:t xml:space="preserve"> </w:t>
      </w:r>
      <w:r w:rsidR="004B44DF">
        <w:lastRenderedPageBreak/>
        <w:t>However, b</w:t>
      </w:r>
      <w:r w:rsidRPr="007B4766">
        <w:t xml:space="preserve">oth the </w:t>
      </w:r>
      <w:r w:rsidR="004B44DF">
        <w:t xml:space="preserve">transmitting </w:t>
      </w:r>
      <w:r w:rsidRPr="007B4766">
        <w:t>frequenc</w:t>
      </w:r>
      <w:r>
        <w:t>ies</w:t>
      </w:r>
      <w:r w:rsidRPr="007B4766">
        <w:t xml:space="preserve"> and the encoding scheme</w:t>
      </w:r>
      <w:r>
        <w:t>s</w:t>
      </w:r>
      <w:r w:rsidRPr="007B4766">
        <w:t xml:space="preserve"> </w:t>
      </w:r>
      <w:r>
        <w:t xml:space="preserve">used </w:t>
      </w:r>
      <w:r w:rsidRPr="007B4766">
        <w:t>are unknown at this time</w:t>
      </w:r>
      <w:r>
        <w:t>. Additionally,</w:t>
      </w:r>
      <w:r w:rsidRPr="007B4766">
        <w:t xml:space="preserve"> </w:t>
      </w:r>
      <w:r>
        <w:t xml:space="preserve">should wireless security features exist, </w:t>
      </w:r>
      <w:r w:rsidRPr="007B4766">
        <w:t xml:space="preserve">diligence and care must be taken to ensure that a failure to decode the signal is due only to the presence of </w:t>
      </w:r>
      <w:r>
        <w:t>those</w:t>
      </w:r>
      <w:r w:rsidRPr="007B4766">
        <w:t xml:space="preserve"> security features</w:t>
      </w:r>
      <w:r>
        <w:t xml:space="preserve"> and not to a failure of the hardware or software to successfully detect and decode the information.</w:t>
      </w:r>
      <w:r w:rsidRPr="007B4766">
        <w:t xml:space="preserve"> This risk may be mitigated by sampling multiple types and makes of vehicles, which may use different direct TPMS sensors and therefore different wireless transmission schemes.</w:t>
      </w:r>
    </w:p>
    <w:p w14:paraId="52DECF59" w14:textId="70F8FA44" w:rsidR="007B4766" w:rsidRDefault="007B4766" w:rsidP="007B4766">
      <w:r>
        <w:t>Another risk is the difficulty with which a TPMS sensor may be manually woken-up or</w:t>
      </w:r>
      <w:r>
        <w:t xml:space="preserve"> trigger</w:t>
      </w:r>
      <w:r>
        <w:t>ed</w:t>
      </w:r>
      <w:r>
        <w:t xml:space="preserve"> when needed. </w:t>
      </w:r>
      <w:r>
        <w:t>If unable to be manually triggered, this risk can be mitigated by running multiple trials to ensure that devices are automatically transmitting during the time when the NESDR receiver is actively recording data.</w:t>
      </w:r>
    </w:p>
    <w:p w14:paraId="7263020E" w14:textId="7744A3BE" w:rsidR="007B4766" w:rsidRDefault="007B4766" w:rsidP="00D31864">
      <w:r>
        <w:t>One final risk</w:t>
      </w:r>
      <w:r w:rsidR="00D31864">
        <w:t xml:space="preserve"> identified</w:t>
      </w:r>
      <w:r>
        <w:t xml:space="preserve"> is that of detecting the TPMS data under different environmental conditions. In a worst</w:t>
      </w:r>
      <w:r w:rsidR="00D31864">
        <w:t>-</w:t>
      </w:r>
      <w:r>
        <w:t xml:space="preserve">case scenario, this risk can be mitigated by narrowing the testing scope to only </w:t>
      </w:r>
      <w:r w:rsidR="00D31864">
        <w:t>those</w:t>
      </w:r>
      <w:r>
        <w:t xml:space="preserve"> </w:t>
      </w:r>
      <w:r w:rsidR="00D31864">
        <w:t>cases during which data can be reliably captured.</w:t>
      </w:r>
    </w:p>
    <w:p w14:paraId="1EF0DA9B" w14:textId="73C94458" w:rsidR="002A1E91" w:rsidRDefault="00512FE8" w:rsidP="00BD3696">
      <w:pPr>
        <w:pStyle w:val="ListParagraph"/>
        <w:numPr>
          <w:ilvl w:val="0"/>
          <w:numId w:val="14"/>
        </w:numPr>
      </w:pPr>
      <w:r w:rsidRPr="00512FE8">
        <w:t xml:space="preserve">Project Organization </w:t>
      </w:r>
      <w:r w:rsidR="002A1E91">
        <w:t>and Management</w:t>
      </w:r>
    </w:p>
    <w:p w14:paraId="0EACB11C" w14:textId="52EAD0E6" w:rsidR="002A1E91" w:rsidRDefault="009E0EEE" w:rsidP="00BD3696">
      <w:pPr>
        <w:pStyle w:val="ListParagraph"/>
        <w:numPr>
          <w:ilvl w:val="0"/>
          <w:numId w:val="24"/>
        </w:numPr>
      </w:pPr>
      <w:r>
        <w:t>Work Distribution</w:t>
      </w:r>
    </w:p>
    <w:p w14:paraId="2D2DE9E2" w14:textId="1F4AB420" w:rsidR="00512FE8" w:rsidRPr="0029143C" w:rsidRDefault="00EB3162" w:rsidP="00D31864">
      <w:pPr>
        <w:ind w:left="720"/>
      </w:pPr>
      <w:r>
        <w:t>Since we are situated in different geographic locations, all work will be done concurrently. We will me</w:t>
      </w:r>
      <w:r w:rsidR="005E502D">
        <w:t>et</w:t>
      </w:r>
      <w:r>
        <w:t xml:space="preserve"> online one day a week to discuss our findings and steer the project to meet </w:t>
      </w:r>
      <w:r w:rsidR="00D665F4">
        <w:t>its</w:t>
      </w:r>
      <w:r>
        <w:t xml:space="preserve"> defined goals. </w:t>
      </w:r>
      <w:r w:rsidR="0029143C">
        <w:t>We will submit regular update</w:t>
      </w:r>
      <w:r w:rsidR="005E502D">
        <w:t>s</w:t>
      </w:r>
      <w:r w:rsidR="0029143C">
        <w:t xml:space="preserve"> to our instructor Dr. Kihei for his review and feedback. </w:t>
      </w:r>
    </w:p>
    <w:p w14:paraId="346417D0" w14:textId="75E1F4C5" w:rsidR="00512FE8" w:rsidRPr="00D722AB" w:rsidRDefault="00512FE8" w:rsidP="00BD3696">
      <w:pPr>
        <w:pStyle w:val="ListParagraph"/>
        <w:numPr>
          <w:ilvl w:val="0"/>
          <w:numId w:val="24"/>
        </w:numPr>
      </w:pPr>
      <w:r w:rsidRPr="00D722AB">
        <w:t>Deliverable</w:t>
      </w:r>
      <w:r w:rsidR="002A1E91">
        <w:t>s</w:t>
      </w:r>
    </w:p>
    <w:p w14:paraId="7B2E334F" w14:textId="77777777" w:rsidR="002A1E91" w:rsidRDefault="00D722AB" w:rsidP="00BD3696">
      <w:pPr>
        <w:pStyle w:val="ListParagraph"/>
        <w:numPr>
          <w:ilvl w:val="1"/>
          <w:numId w:val="15"/>
        </w:numPr>
      </w:pPr>
      <w:r>
        <w:t>Final report documenting all</w:t>
      </w:r>
      <w:r w:rsidR="002A1E91">
        <w:t xml:space="preserve"> design and implementation work</w:t>
      </w:r>
    </w:p>
    <w:p w14:paraId="45B3513D" w14:textId="1B48B2B2" w:rsidR="002A1E91" w:rsidRDefault="002A1E91" w:rsidP="00BD3696">
      <w:pPr>
        <w:pStyle w:val="ListParagraph"/>
        <w:numPr>
          <w:ilvl w:val="1"/>
          <w:numId w:val="15"/>
        </w:numPr>
      </w:pPr>
      <w:r>
        <w:t>Software or MATLAB code</w:t>
      </w:r>
    </w:p>
    <w:p w14:paraId="6ED144FA" w14:textId="59B57688" w:rsidR="002A1E91" w:rsidRDefault="002A1E91" w:rsidP="00BD3696">
      <w:pPr>
        <w:pStyle w:val="ListParagraph"/>
        <w:numPr>
          <w:ilvl w:val="1"/>
          <w:numId w:val="15"/>
        </w:numPr>
      </w:pPr>
      <w:r>
        <w:t>Pictures and video recording of experimental setups</w:t>
      </w:r>
    </w:p>
    <w:p w14:paraId="59FACD85" w14:textId="28D2A321" w:rsidR="002A1E91" w:rsidRDefault="002A1E91" w:rsidP="00D31864">
      <w:pPr>
        <w:pStyle w:val="ListParagraph"/>
        <w:numPr>
          <w:ilvl w:val="1"/>
          <w:numId w:val="15"/>
        </w:numPr>
      </w:pPr>
      <w:r>
        <w:t>Power point presentation of the work</w:t>
      </w:r>
    </w:p>
    <w:p w14:paraId="4BADF551" w14:textId="05AB607B" w:rsidR="002A1E91" w:rsidRDefault="002A1E91" w:rsidP="005E502D">
      <w:pPr>
        <w:pStyle w:val="ListParagraph"/>
        <w:numPr>
          <w:ilvl w:val="0"/>
          <w:numId w:val="24"/>
        </w:numPr>
      </w:pPr>
      <w:r>
        <w:t>Cost</w:t>
      </w:r>
    </w:p>
    <w:p w14:paraId="1AA0F726" w14:textId="6C0C921B" w:rsidR="002A1E91" w:rsidRDefault="002A1E91" w:rsidP="00BD3696">
      <w:pPr>
        <w:pStyle w:val="ListParagraph"/>
        <w:numPr>
          <w:ilvl w:val="0"/>
          <w:numId w:val="19"/>
        </w:numPr>
      </w:pPr>
      <w:r>
        <w:t>Noolec NESDR</w:t>
      </w:r>
      <w:r>
        <w:tab/>
      </w:r>
      <w:r>
        <w:tab/>
      </w:r>
      <w:r>
        <w:tab/>
        <w:t>$20</w:t>
      </w:r>
    </w:p>
    <w:p w14:paraId="267444B4" w14:textId="3E55A172" w:rsidR="002A1E91" w:rsidRDefault="002A1E91" w:rsidP="00BD3696">
      <w:pPr>
        <w:pStyle w:val="ListParagraph"/>
        <w:numPr>
          <w:ilvl w:val="0"/>
          <w:numId w:val="19"/>
        </w:numPr>
      </w:pPr>
      <w:r>
        <w:t>TPMS sensor</w:t>
      </w:r>
      <w:r>
        <w:tab/>
      </w:r>
      <w:r>
        <w:tab/>
      </w:r>
      <w:r>
        <w:tab/>
        <w:t>$35</w:t>
      </w:r>
    </w:p>
    <w:p w14:paraId="49DB1F08" w14:textId="761F6D00" w:rsidR="002A1E91" w:rsidRDefault="002A1E91" w:rsidP="00BD3696">
      <w:pPr>
        <w:pStyle w:val="ListParagraph"/>
        <w:numPr>
          <w:ilvl w:val="0"/>
          <w:numId w:val="19"/>
        </w:numPr>
      </w:pPr>
      <w:r>
        <w:t>Miscellaneous</w:t>
      </w:r>
      <w:r>
        <w:tab/>
      </w:r>
      <w:r>
        <w:tab/>
      </w:r>
      <w:r>
        <w:tab/>
        <w:t>$45</w:t>
      </w:r>
    </w:p>
    <w:p w14:paraId="23F56446" w14:textId="1893F0C1" w:rsidR="002A1E91" w:rsidRDefault="002A1E91" w:rsidP="005E502D">
      <w:pPr>
        <w:pStyle w:val="ListParagraph"/>
        <w:numPr>
          <w:ilvl w:val="0"/>
          <w:numId w:val="19"/>
        </w:numPr>
      </w:pPr>
      <w:r>
        <w:t>MATLAB software</w:t>
      </w:r>
      <w:r>
        <w:tab/>
      </w:r>
      <w:r>
        <w:tab/>
        <w:t>Free (students’ privilege)</w:t>
      </w:r>
    </w:p>
    <w:p w14:paraId="728794FF" w14:textId="77777777" w:rsidR="005E502D" w:rsidRDefault="005E502D" w:rsidP="005E502D">
      <w:pPr>
        <w:ind w:left="0" w:firstLine="0"/>
      </w:pPr>
    </w:p>
    <w:p w14:paraId="50315C9E" w14:textId="10BB0A52" w:rsidR="005E502D" w:rsidRDefault="005E502D" w:rsidP="005E502D">
      <w:pPr>
        <w:ind w:left="0" w:firstLine="0"/>
        <w:sectPr w:rsidR="005E502D" w:rsidSect="007234B9">
          <w:headerReference w:type="even" r:id="rId12"/>
          <w:headerReference w:type="default" r:id="rId13"/>
          <w:footerReference w:type="default" r:id="rId14"/>
          <w:pgSz w:w="12240" w:h="15840"/>
          <w:pgMar w:top="1440" w:right="1440" w:bottom="1440" w:left="1440" w:header="720" w:footer="720" w:gutter="0"/>
          <w:cols w:space="720"/>
          <w:titlePg/>
          <w:docGrid w:linePitch="360"/>
        </w:sectPr>
      </w:pPr>
    </w:p>
    <w:p w14:paraId="3FEC879B" w14:textId="32585CA3" w:rsidR="002D0DF5" w:rsidRPr="002D0DF5" w:rsidRDefault="000C4C5E" w:rsidP="002D0DF5">
      <w:pPr>
        <w:pStyle w:val="ListParagraph"/>
        <w:numPr>
          <w:ilvl w:val="0"/>
          <w:numId w:val="14"/>
        </w:numPr>
      </w:pPr>
      <w:r>
        <w:lastRenderedPageBreak/>
        <w:t>Gantt Chart</w:t>
      </w:r>
    </w:p>
    <w:p w14:paraId="4874EA10" w14:textId="02E69982" w:rsidR="000C4C5E" w:rsidRPr="002D0DF5" w:rsidRDefault="006E1106" w:rsidP="002D0DF5">
      <w:pPr>
        <w:ind w:left="0"/>
        <w:jc w:val="center"/>
        <w:rPr>
          <w:rFonts w:ascii="Times New Roman" w:hAnsi="Times New Roman"/>
        </w:rPr>
      </w:pPr>
      <w:r w:rsidRPr="006E1106">
        <w:rPr>
          <w:noProof/>
        </w:rPr>
        <w:object w:dxaOrig="27000" w:dyaOrig="12920" w14:anchorId="64546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36.7pt;height:543.95pt;mso-width-percent:0;mso-height-percent:0;mso-width-percent:0;mso-height-percent:0" o:ole="">
            <v:imagedata r:id="rId15" o:title=""/>
          </v:shape>
          <o:OLEObject Type="Embed" ProgID="Excel.Sheet.12" ShapeID="_x0000_i1025" DrawAspect="Content" ObjectID="_1740135461" r:id="rId16"/>
        </w:object>
      </w:r>
    </w:p>
    <w:p w14:paraId="518AE3EF" w14:textId="77777777" w:rsidR="005E502D" w:rsidRDefault="005E502D" w:rsidP="005E502D">
      <w:pPr>
        <w:ind w:left="0" w:firstLine="0"/>
      </w:pPr>
    </w:p>
    <w:p w14:paraId="4C45E7D3" w14:textId="7619A990" w:rsidR="000C4C5E" w:rsidRDefault="000C4C5E" w:rsidP="005E502D">
      <w:pPr>
        <w:ind w:left="0" w:firstLine="0"/>
        <w:sectPr w:rsidR="000C4C5E" w:rsidSect="005E502D">
          <w:headerReference w:type="default" r:id="rId17"/>
          <w:footerReference w:type="default" r:id="rId18"/>
          <w:pgSz w:w="24480" w:h="15840" w:orient="landscape"/>
          <w:pgMar w:top="720" w:right="720" w:bottom="720" w:left="720" w:header="720" w:footer="720" w:gutter="0"/>
          <w:cols w:space="720"/>
          <w:docGrid w:linePitch="360"/>
        </w:sectPr>
      </w:pPr>
    </w:p>
    <w:p w14:paraId="2071678D" w14:textId="70334C25" w:rsidR="006305CC" w:rsidRPr="00A17910" w:rsidRDefault="006305CC" w:rsidP="005E502D">
      <w:pPr>
        <w:pStyle w:val="ListParagraph"/>
        <w:numPr>
          <w:ilvl w:val="0"/>
          <w:numId w:val="14"/>
        </w:numPr>
      </w:pPr>
      <w:r w:rsidRPr="00A17910">
        <w:lastRenderedPageBreak/>
        <w:t>References:</w:t>
      </w:r>
    </w:p>
    <w:p w14:paraId="0D1B85B2" w14:textId="78F6270C" w:rsidR="006305CC" w:rsidRPr="00AB5AC6" w:rsidRDefault="006305CC" w:rsidP="005E502D">
      <w:pPr>
        <w:snapToGrid w:val="0"/>
        <w:ind w:left="720" w:hanging="720"/>
      </w:pPr>
      <w:r w:rsidRPr="00AB5AC6">
        <w:t>[1]</w:t>
      </w:r>
      <w:r w:rsidRPr="00AB5AC6">
        <w:tab/>
        <w:t xml:space="preserve">N. N. Hasan, A. Arif, M. Hassam, S. S. Ul Husnain and U. Pervez, "Implementation of </w:t>
      </w:r>
      <w:r>
        <w:t>T</w:t>
      </w:r>
      <w:r w:rsidRPr="00AB5AC6">
        <w:t>ire Pressure Monitoring System with wireless communication," 2011 International Conference on Communications, Computing and Control Applications (CCCA), Hammamet, Tunisia, 2011, pp. 1-4, doi: 10.1109/CCCA.2011.6031524</w:t>
      </w:r>
      <w:r>
        <w:t>.</w:t>
      </w:r>
    </w:p>
    <w:p w14:paraId="4B434704" w14:textId="2CA6F9F2" w:rsidR="006305CC" w:rsidRDefault="006305CC" w:rsidP="005E502D">
      <w:pPr>
        <w:snapToGrid w:val="0"/>
        <w:ind w:left="720" w:hanging="720"/>
      </w:pPr>
      <w:r w:rsidRPr="00AB5AC6">
        <w:t>[2]</w:t>
      </w:r>
      <w:r w:rsidRPr="00AB5AC6">
        <w:tab/>
        <w:t>Z. El-Rewini, K. Sadatsharan, N. Sugunaraj, D. F. Selvaraj, S. J. Plathottam and P. Ranganathan, "Cybersecurity Attacks in Vehicular Sensors," in IEEE Sensors Journal, vol. 20, no. 22, pp. 13752-13767, 15 Nov.15, 2020, doi: 10.1109/JSEN.2020.3004275.</w:t>
      </w:r>
    </w:p>
    <w:p w14:paraId="39E2B0ED" w14:textId="3584966E" w:rsidR="006305CC" w:rsidRDefault="006305CC" w:rsidP="005E502D">
      <w:pPr>
        <w:snapToGrid w:val="0"/>
        <w:ind w:left="720" w:hanging="720"/>
      </w:pPr>
      <w:r>
        <w:t>[3]</w:t>
      </w:r>
      <w:r>
        <w:tab/>
      </w:r>
      <w:r w:rsidRPr="001F0EDE">
        <w:t>D. K. Kilcoyne, S. Bendelac, J. M. Ernst and A. J. Michaels, "Tire Pressure Monitoring System encryption to improve vehicular security," MILCOM 2016 - 2016 IEEE Military Communications Conference, Baltimore, MD, USA, 2016, pp. 1219-1224, doi: 10.1109/MILCOM.2016.7795497.</w:t>
      </w:r>
    </w:p>
    <w:p w14:paraId="59A5F1EA" w14:textId="3D594082" w:rsidR="006305CC" w:rsidRDefault="006305CC" w:rsidP="005E502D">
      <w:pPr>
        <w:snapToGrid w:val="0"/>
        <w:ind w:left="720" w:hanging="720"/>
      </w:pPr>
      <w:r>
        <w:t>[4]</w:t>
      </w:r>
      <w:r>
        <w:tab/>
      </w:r>
      <w:r w:rsidRPr="00BE777A">
        <w:t>S. Malipatlolla, T. Feller and S. A. Huss, "An adaptive system architecture for mitigating asymmetric cryptography weaknesses on TPMs," 2012 NASA/ESA Conference on Adaptive Hardware and Systems (AHS), Erlangen, Germany, 2012, pp. 221-226, doi:10.1109/AHS.2012.6268654.</w:t>
      </w:r>
    </w:p>
    <w:p w14:paraId="4919E3C9" w14:textId="0002466B" w:rsidR="006305CC" w:rsidRDefault="006305CC" w:rsidP="005E502D">
      <w:pPr>
        <w:snapToGrid w:val="0"/>
        <w:ind w:left="720" w:hanging="720"/>
      </w:pPr>
      <w:r>
        <w:t>[5]</w:t>
      </w:r>
      <w:r>
        <w:tab/>
      </w:r>
      <w:r w:rsidRPr="006B7F3D">
        <w:t>Stephen Checkoway, Damon McCoy, Brian Kantor, Danny Anderson, Hovav Shacham, Stefan Savage, Karl Koscher, Alexei Czeskis, Franziska Roesner, and Tadayoshi Kohno. 2011. Comprehensive experimental analyses of automotive attack surfaces. In Proceedings of the 20th USENIX conference on Security (SEC'11). USENIX Association, USA, 6.</w:t>
      </w:r>
    </w:p>
    <w:p w14:paraId="6D7CC071" w14:textId="71A854CC" w:rsidR="006305CC" w:rsidRDefault="006305CC" w:rsidP="005E502D">
      <w:pPr>
        <w:snapToGrid w:val="0"/>
        <w:ind w:left="720" w:hanging="720"/>
      </w:pPr>
      <w:r>
        <w:t>[6]</w:t>
      </w:r>
      <w:r>
        <w:tab/>
      </w:r>
      <w:r w:rsidRPr="007B2E70">
        <w:t>J. Han, X. Tang, C. Meng and Y. Liu, "Research on ABS and TPMS System Merging Technology," 2009 International Conference on Intelligent Human-Machine Systems and Cybernetics, Hangzhou, China, 2009, pp. 141-144, doi: 10.1109/IHMSC.2009.43.</w:t>
      </w:r>
    </w:p>
    <w:p w14:paraId="6FDF243C" w14:textId="21E47197" w:rsidR="006305CC" w:rsidRDefault="006305CC" w:rsidP="005E502D">
      <w:pPr>
        <w:snapToGrid w:val="0"/>
        <w:ind w:left="720" w:hanging="720"/>
      </w:pPr>
      <w:r>
        <w:t>[7]</w:t>
      </w:r>
      <w:r>
        <w:tab/>
      </w:r>
      <w:r w:rsidRPr="00476279">
        <w:t>S. Y. Kim, C. S. Chae, I. Hwang, S. Lim, H. W. Choi and D. J. Kim, "Design of low power operational TPMS system," 2015 IEEE Pacific Rim Conference on Communications, Computers and Signal Processing (PACRIM), Victoria, BC, Canada, 2015, pp. 344-347, doi: 10.1109/PACRIM.2015.7334859.</w:t>
      </w:r>
    </w:p>
    <w:p w14:paraId="49A758FC" w14:textId="4A41B3C1" w:rsidR="006305CC" w:rsidRPr="005E502D" w:rsidRDefault="006305CC" w:rsidP="005E502D">
      <w:pPr>
        <w:snapToGrid w:val="0"/>
        <w:ind w:left="720" w:hanging="720"/>
      </w:pPr>
      <w:r>
        <w:t>[8]</w:t>
      </w:r>
      <w:r>
        <w:tab/>
      </w:r>
      <w:r w:rsidRPr="006305CC">
        <w:t>Basagni, S., Carosi, A. and Petrioli, C. (2008). Mobility in Wireless Sensor Networks. In Algorithms and Protocols for Wireless Sensor Networks (eds A.Y. Zomaya and A. Boukerche). https://doi.org/10.1002/9780470396360.ch10</w:t>
      </w:r>
    </w:p>
    <w:sectPr w:rsidR="006305CC" w:rsidRPr="005E502D" w:rsidSect="005E502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D052" w14:textId="77777777" w:rsidR="006E1106" w:rsidRDefault="006E1106" w:rsidP="00C850BC">
      <w:r>
        <w:separator/>
      </w:r>
    </w:p>
    <w:p w14:paraId="3721AB16" w14:textId="77777777" w:rsidR="006E1106" w:rsidRDefault="006E1106" w:rsidP="00C850BC"/>
    <w:p w14:paraId="21AD47E8" w14:textId="77777777" w:rsidR="006E1106" w:rsidRDefault="006E1106" w:rsidP="00C850BC"/>
  </w:endnote>
  <w:endnote w:type="continuationSeparator" w:id="0">
    <w:p w14:paraId="5FE2CEA1" w14:textId="77777777" w:rsidR="006E1106" w:rsidRDefault="006E1106" w:rsidP="00C850BC">
      <w:r>
        <w:continuationSeparator/>
      </w:r>
    </w:p>
    <w:p w14:paraId="1B1DD414" w14:textId="77777777" w:rsidR="006E1106" w:rsidRDefault="006E1106" w:rsidP="00C850BC"/>
    <w:p w14:paraId="625DB1B8" w14:textId="77777777" w:rsidR="006E1106" w:rsidRDefault="006E1106" w:rsidP="00C85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97BEA" w14:textId="1F70D4D0" w:rsidR="00000000" w:rsidRDefault="005E4F97" w:rsidP="005E502D">
    <w:pPr>
      <w:pStyle w:val="Header"/>
      <w:ind w:left="0"/>
    </w:pPr>
    <w:r w:rsidRPr="005E4F97">
      <w:t>Kennesaw State University</w:t>
    </w:r>
    <w:r w:rsidRPr="005E4F97">
      <w:tab/>
    </w:r>
    <w:r w:rsidRPr="005E4F97">
      <w:tab/>
    </w:r>
    <w:r w:rsidRPr="005E4F97">
      <w:tab/>
    </w:r>
    <w:r w:rsidRPr="005E4F97">
      <w:tab/>
    </w:r>
    <w:r w:rsidR="005E502D">
      <w:tab/>
    </w:r>
    <w:r w:rsidRPr="005E4F97">
      <w:tab/>
    </w:r>
    <w:r w:rsidR="00C850BC">
      <w:tab/>
    </w:r>
    <w:r w:rsidRPr="005E4F97">
      <w:tab/>
    </w:r>
    <w:r w:rsidRPr="005E4F97">
      <w:tab/>
    </w:r>
    <w:r w:rsidRPr="005E4F97">
      <w:tab/>
    </w:r>
    <w:sdt>
      <w:sdtPr>
        <w:id w:val="-378092965"/>
        <w:docPartObj>
          <w:docPartGallery w:val="Page Numbers (Bottom of Page)"/>
          <w:docPartUnique/>
        </w:docPartObj>
      </w:sdtPr>
      <w:sdtContent>
        <w:r w:rsidRPr="005E4F97">
          <w:fldChar w:fldCharType="begin"/>
        </w:r>
        <w:r w:rsidRPr="005E4F97">
          <w:instrText>PAGE   \* MERGEFORMAT</w:instrText>
        </w:r>
        <w:r w:rsidRPr="005E4F97">
          <w:fldChar w:fldCharType="separate"/>
        </w:r>
        <w:r w:rsidR="001C4338" w:rsidRPr="001C4338">
          <w:rPr>
            <w:noProof/>
            <w:lang w:val="es-ES"/>
          </w:rPr>
          <w:t>3</w:t>
        </w:r>
        <w:r w:rsidRPr="005E4F97">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BD52" w14:textId="1D1A5DED" w:rsidR="005E502D" w:rsidRDefault="005E502D" w:rsidP="005E502D">
    <w:pPr>
      <w:pStyle w:val="Header"/>
    </w:pPr>
    <w:r w:rsidRPr="005E4F97">
      <w:t>Kennesaw State University</w:t>
    </w:r>
    <w:r w:rsidRPr="005E4F97">
      <w:tab/>
    </w:r>
    <w:r w:rsidRPr="005E4F97">
      <w:tab/>
    </w:r>
    <w:r w:rsidRPr="005E4F97">
      <w:tab/>
    </w:r>
    <w:r w:rsidRPr="005E4F97">
      <w:tab/>
    </w:r>
    <w:r w:rsidRPr="005E4F97">
      <w:tab/>
    </w:r>
    <w:r>
      <w:tab/>
    </w:r>
    <w:r w:rsidRPr="005E4F97">
      <w:tab/>
    </w:r>
    <w:r w:rsidRPr="005E4F97">
      <w:tab/>
    </w:r>
    <w:r>
      <w:tab/>
    </w:r>
    <w:r>
      <w:tab/>
    </w:r>
    <w:r>
      <w:tab/>
    </w:r>
    <w:r>
      <w:tab/>
    </w:r>
    <w:r>
      <w:tab/>
    </w:r>
    <w:r>
      <w:tab/>
    </w:r>
    <w:r>
      <w:tab/>
    </w:r>
    <w:r>
      <w:tab/>
    </w:r>
    <w:r>
      <w:tab/>
    </w:r>
    <w:r>
      <w:tab/>
    </w:r>
    <w:r>
      <w:tab/>
    </w:r>
    <w:r>
      <w:tab/>
    </w:r>
    <w:r>
      <w:tab/>
    </w:r>
    <w:r>
      <w:tab/>
    </w:r>
    <w:r>
      <w:tab/>
    </w:r>
    <w:r>
      <w:tab/>
    </w:r>
    <w:r>
      <w:tab/>
    </w:r>
    <w:r>
      <w:tab/>
    </w:r>
    <w:r>
      <w:tab/>
    </w:r>
    <w:r w:rsidRPr="005E4F97">
      <w:tab/>
    </w:r>
    <w:sdt>
      <w:sdtPr>
        <w:id w:val="-98188432"/>
        <w:docPartObj>
          <w:docPartGallery w:val="Page Numbers (Bottom of Page)"/>
          <w:docPartUnique/>
        </w:docPartObj>
      </w:sdtPr>
      <w:sdtContent>
        <w:r w:rsidRPr="005E4F97">
          <w:fldChar w:fldCharType="begin"/>
        </w:r>
        <w:r w:rsidRPr="005E4F97">
          <w:instrText>PAGE   \* MERGEFORMAT</w:instrText>
        </w:r>
        <w:r w:rsidRPr="005E4F97">
          <w:fldChar w:fldCharType="separate"/>
        </w:r>
        <w:r w:rsidRPr="001C4338">
          <w:rPr>
            <w:noProof/>
            <w:lang w:val="es-ES"/>
          </w:rPr>
          <w:t>3</w:t>
        </w:r>
        <w:r w:rsidRPr="005E4F97">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5E92" w14:textId="6E6FD16B" w:rsidR="005E502D" w:rsidRDefault="005E502D" w:rsidP="005E502D">
    <w:pPr>
      <w:pStyle w:val="Header"/>
      <w:ind w:left="0"/>
    </w:pPr>
    <w:r w:rsidRPr="005E4F97">
      <w:t>Kennesaw State University</w:t>
    </w:r>
    <w:r w:rsidRPr="005E4F97">
      <w:tab/>
    </w:r>
    <w:r w:rsidRPr="005E4F97">
      <w:tab/>
    </w:r>
    <w:r w:rsidRPr="005E4F97">
      <w:tab/>
    </w:r>
    <w:r>
      <w:tab/>
    </w:r>
    <w:r>
      <w:tab/>
    </w:r>
    <w:r>
      <w:tab/>
    </w:r>
    <w:r>
      <w:tab/>
    </w:r>
    <w:r>
      <w:tab/>
    </w:r>
    <w:r>
      <w:tab/>
    </w:r>
    <w:r w:rsidRPr="005E4F97">
      <w:tab/>
    </w:r>
    <w:sdt>
      <w:sdtPr>
        <w:id w:val="957307214"/>
        <w:docPartObj>
          <w:docPartGallery w:val="Page Numbers (Bottom of Page)"/>
          <w:docPartUnique/>
        </w:docPartObj>
      </w:sdtPr>
      <w:sdtContent>
        <w:r w:rsidRPr="005E4F97">
          <w:fldChar w:fldCharType="begin"/>
        </w:r>
        <w:r w:rsidRPr="005E4F97">
          <w:instrText>PAGE   \* MERGEFORMAT</w:instrText>
        </w:r>
        <w:r w:rsidRPr="005E4F97">
          <w:fldChar w:fldCharType="separate"/>
        </w:r>
        <w:r w:rsidRPr="001C4338">
          <w:rPr>
            <w:noProof/>
            <w:lang w:val="es-ES"/>
          </w:rPr>
          <w:t>3</w:t>
        </w:r>
        <w:r w:rsidRPr="005E4F97">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21F4" w14:textId="77777777" w:rsidR="006E1106" w:rsidRDefault="006E1106" w:rsidP="00C850BC">
      <w:r>
        <w:separator/>
      </w:r>
    </w:p>
    <w:p w14:paraId="14777771" w14:textId="77777777" w:rsidR="006E1106" w:rsidRDefault="006E1106" w:rsidP="00C850BC"/>
    <w:p w14:paraId="462DEFCF" w14:textId="77777777" w:rsidR="006E1106" w:rsidRDefault="006E1106" w:rsidP="00C850BC"/>
  </w:footnote>
  <w:footnote w:type="continuationSeparator" w:id="0">
    <w:p w14:paraId="523A1431" w14:textId="77777777" w:rsidR="006E1106" w:rsidRDefault="006E1106" w:rsidP="00C850BC">
      <w:r>
        <w:continuationSeparator/>
      </w:r>
    </w:p>
    <w:p w14:paraId="192578CA" w14:textId="77777777" w:rsidR="006E1106" w:rsidRDefault="006E1106" w:rsidP="00C850BC"/>
    <w:p w14:paraId="4D97A0D1" w14:textId="77777777" w:rsidR="006E1106" w:rsidRDefault="006E1106" w:rsidP="00C850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6308940"/>
      <w:docPartObj>
        <w:docPartGallery w:val="Page Numbers (Top of Page)"/>
        <w:docPartUnique/>
      </w:docPartObj>
    </w:sdtPr>
    <w:sdtContent>
      <w:p w14:paraId="45C2F417" w14:textId="196C97A2" w:rsidR="00A2173C" w:rsidRDefault="00A2173C" w:rsidP="00C850BC">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BCD84D" w14:textId="77777777" w:rsidR="00A2173C" w:rsidRDefault="00A2173C" w:rsidP="00C850BC">
    <w:pPr>
      <w:pStyle w:val="Header"/>
    </w:pPr>
  </w:p>
  <w:p w14:paraId="63A5FDEF" w14:textId="77777777" w:rsidR="00000000" w:rsidRDefault="00000000" w:rsidP="00C850BC"/>
  <w:p w14:paraId="1B55BB55" w14:textId="77777777" w:rsidR="00000000" w:rsidRDefault="00000000" w:rsidP="00C850B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906" w14:textId="4A6B1384" w:rsidR="00000000" w:rsidRDefault="00FD483A" w:rsidP="005E502D">
    <w:pPr>
      <w:pStyle w:val="Header"/>
      <w:ind w:left="0"/>
    </w:pPr>
    <w:r w:rsidRPr="00C850BC">
      <w:t>EE 6900 – Software Defined Radio and Networking for the IoT</w:t>
    </w:r>
    <w:r w:rsidR="00C850BC" w:rsidRPr="00C850BC">
      <w:tab/>
    </w:r>
    <w:r w:rsidR="00C850BC" w:rsidRPr="00C850BC">
      <w:tab/>
    </w:r>
    <w:r w:rsidRPr="00C850BC">
      <w:t>Project Proposal: Usage of SRD to decode TPMS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118A" w14:textId="69795687" w:rsidR="005E502D" w:rsidRDefault="005E502D" w:rsidP="005E502D">
    <w:pPr>
      <w:pStyle w:val="Header"/>
      <w:ind w:left="0"/>
    </w:pPr>
    <w:r w:rsidRPr="00C850BC">
      <w:t>EE 6900 – Software Defined Radio and Networking for the IoT</w:t>
    </w:r>
    <w:r w:rsidRPr="00C850BC">
      <w:tab/>
    </w:r>
    <w:r w:rsidRPr="00C850BC">
      <w:tab/>
    </w:r>
    <w:r>
      <w:tab/>
    </w:r>
    <w:r>
      <w:tab/>
    </w:r>
    <w:r>
      <w:tab/>
    </w:r>
    <w:r>
      <w:tab/>
    </w:r>
    <w:r>
      <w:tab/>
    </w:r>
    <w:r>
      <w:tab/>
    </w:r>
    <w:r>
      <w:tab/>
    </w:r>
    <w:r>
      <w:tab/>
    </w:r>
    <w:r>
      <w:tab/>
    </w:r>
    <w:r>
      <w:tab/>
    </w:r>
    <w:r>
      <w:tab/>
    </w:r>
    <w:r>
      <w:tab/>
    </w:r>
    <w:r>
      <w:tab/>
    </w:r>
    <w:r>
      <w:tab/>
    </w:r>
    <w:r>
      <w:tab/>
    </w:r>
    <w:r>
      <w:tab/>
    </w:r>
    <w:r>
      <w:tab/>
    </w:r>
    <w:r>
      <w:tab/>
    </w:r>
    <w:r>
      <w:tab/>
    </w:r>
    <w:r w:rsidRPr="00C850BC">
      <w:t>Project Proposal: Usage of SRD to decode TPMS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38681" w14:textId="2AC16E29" w:rsidR="005E502D" w:rsidRDefault="005E502D" w:rsidP="005E502D">
    <w:pPr>
      <w:pStyle w:val="Header"/>
      <w:ind w:left="0"/>
    </w:pPr>
    <w:r w:rsidRPr="00C850BC">
      <w:t>EE 6900 – Software Defined Radio and Networking for the IoT</w:t>
    </w:r>
    <w:r w:rsidRPr="00C850BC">
      <w:tab/>
    </w:r>
    <w:r w:rsidRPr="00C850BC">
      <w:tab/>
      <w:t>Project Proposal: Usage of SRD to decode TPMS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54CA"/>
    <w:multiLevelType w:val="hybridMultilevel"/>
    <w:tmpl w:val="E0D3689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DE12C4"/>
    <w:multiLevelType w:val="hybridMultilevel"/>
    <w:tmpl w:val="4258A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095CCC"/>
    <w:multiLevelType w:val="hybridMultilevel"/>
    <w:tmpl w:val="6A8AC0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BB4955"/>
    <w:multiLevelType w:val="hybridMultilevel"/>
    <w:tmpl w:val="AA3C509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7962FD"/>
    <w:multiLevelType w:val="hybridMultilevel"/>
    <w:tmpl w:val="975AE9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B32884"/>
    <w:multiLevelType w:val="hybridMultilevel"/>
    <w:tmpl w:val="F3F20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23784"/>
    <w:multiLevelType w:val="hybridMultilevel"/>
    <w:tmpl w:val="1060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870B8"/>
    <w:multiLevelType w:val="hybridMultilevel"/>
    <w:tmpl w:val="8948354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8D7155"/>
    <w:multiLevelType w:val="hybridMultilevel"/>
    <w:tmpl w:val="19066CBE"/>
    <w:lvl w:ilvl="0" w:tplc="4E7440F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A38328B"/>
    <w:multiLevelType w:val="hybridMultilevel"/>
    <w:tmpl w:val="65F4C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2C25AE"/>
    <w:multiLevelType w:val="hybridMultilevel"/>
    <w:tmpl w:val="2CCACBAC"/>
    <w:lvl w:ilvl="0" w:tplc="2B84BB4E">
      <w:start w:val="1"/>
      <w:numFmt w:val="upperRoman"/>
      <w:lvlText w:val="%1."/>
      <w:lvlJc w:val="righ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49327C"/>
    <w:multiLevelType w:val="hybridMultilevel"/>
    <w:tmpl w:val="C4E2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1A7B59"/>
    <w:multiLevelType w:val="hybridMultilevel"/>
    <w:tmpl w:val="A930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6B45D3"/>
    <w:multiLevelType w:val="hybridMultilevel"/>
    <w:tmpl w:val="DD4A070C"/>
    <w:lvl w:ilvl="0" w:tplc="41780138">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927C9"/>
    <w:multiLevelType w:val="multilevel"/>
    <w:tmpl w:val="EDCA053E"/>
    <w:lvl w:ilvl="0">
      <w:start w:val="4"/>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5" w15:restartNumberingAfterBreak="0">
    <w:nsid w:val="63A86466"/>
    <w:multiLevelType w:val="hybridMultilevel"/>
    <w:tmpl w:val="C9542BE4"/>
    <w:lvl w:ilvl="0" w:tplc="04090019">
      <w:start w:val="1"/>
      <w:numFmt w:val="lowerLetter"/>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AF553E"/>
    <w:multiLevelType w:val="hybridMultilevel"/>
    <w:tmpl w:val="03B2FC3C"/>
    <w:lvl w:ilvl="0" w:tplc="41780138">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68476E"/>
    <w:multiLevelType w:val="multilevel"/>
    <w:tmpl w:val="69A8B420"/>
    <w:lvl w:ilvl="0">
      <w:start w:val="4"/>
      <w:numFmt w:val="decimal"/>
      <w:lvlText w:val="%1."/>
      <w:lvlJc w:val="left"/>
      <w:pPr>
        <w:ind w:left="360" w:hanging="360"/>
      </w:pPr>
      <w:rPr>
        <w:rFonts w:hint="default"/>
        <w:b/>
        <w:bCs/>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8" w15:restartNumberingAfterBreak="0">
    <w:nsid w:val="705832B8"/>
    <w:multiLevelType w:val="hybridMultilevel"/>
    <w:tmpl w:val="F970C91E"/>
    <w:lvl w:ilvl="0" w:tplc="D26E3C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F01512"/>
    <w:multiLevelType w:val="hybridMultilevel"/>
    <w:tmpl w:val="F3C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36D2B"/>
    <w:multiLevelType w:val="hybridMultilevel"/>
    <w:tmpl w:val="70AE2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E4244C"/>
    <w:multiLevelType w:val="hybridMultilevel"/>
    <w:tmpl w:val="71B806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3C4CF1"/>
    <w:multiLevelType w:val="hybridMultilevel"/>
    <w:tmpl w:val="57641DA8"/>
    <w:lvl w:ilvl="0" w:tplc="D55237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25B63"/>
    <w:multiLevelType w:val="hybridMultilevel"/>
    <w:tmpl w:val="B5B0BE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571C67"/>
    <w:multiLevelType w:val="hybridMultilevel"/>
    <w:tmpl w:val="89483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419688">
    <w:abstractNumId w:val="2"/>
  </w:num>
  <w:num w:numId="2" w16cid:durableId="757092715">
    <w:abstractNumId w:val="5"/>
  </w:num>
  <w:num w:numId="3" w16cid:durableId="794836627">
    <w:abstractNumId w:val="0"/>
  </w:num>
  <w:num w:numId="4" w16cid:durableId="80030582">
    <w:abstractNumId w:val="22"/>
  </w:num>
  <w:num w:numId="5" w16cid:durableId="1323511851">
    <w:abstractNumId w:val="20"/>
  </w:num>
  <w:num w:numId="6" w16cid:durableId="401218681">
    <w:abstractNumId w:val="1"/>
  </w:num>
  <w:num w:numId="7" w16cid:durableId="771164845">
    <w:abstractNumId w:val="9"/>
  </w:num>
  <w:num w:numId="8" w16cid:durableId="731779738">
    <w:abstractNumId w:val="12"/>
  </w:num>
  <w:num w:numId="9" w16cid:durableId="1839691576">
    <w:abstractNumId w:val="21"/>
  </w:num>
  <w:num w:numId="10" w16cid:durableId="1995640874">
    <w:abstractNumId w:val="10"/>
  </w:num>
  <w:num w:numId="11" w16cid:durableId="1288118923">
    <w:abstractNumId w:val="19"/>
  </w:num>
  <w:num w:numId="12" w16cid:durableId="891112190">
    <w:abstractNumId w:val="11"/>
  </w:num>
  <w:num w:numId="13" w16cid:durableId="1077019942">
    <w:abstractNumId w:val="14"/>
  </w:num>
  <w:num w:numId="14" w16cid:durableId="1193305830">
    <w:abstractNumId w:val="17"/>
  </w:num>
  <w:num w:numId="15" w16cid:durableId="623851559">
    <w:abstractNumId w:val="15"/>
  </w:num>
  <w:num w:numId="16" w16cid:durableId="1520897547">
    <w:abstractNumId w:val="16"/>
  </w:num>
  <w:num w:numId="17" w16cid:durableId="338117551">
    <w:abstractNumId w:val="13"/>
  </w:num>
  <w:num w:numId="18" w16cid:durableId="199633653">
    <w:abstractNumId w:val="8"/>
  </w:num>
  <w:num w:numId="19" w16cid:durableId="103775307">
    <w:abstractNumId w:val="4"/>
  </w:num>
  <w:num w:numId="20" w16cid:durableId="1670408395">
    <w:abstractNumId w:val="18"/>
  </w:num>
  <w:num w:numId="21" w16cid:durableId="1038159828">
    <w:abstractNumId w:val="18"/>
  </w:num>
  <w:num w:numId="22" w16cid:durableId="1702196240">
    <w:abstractNumId w:val="18"/>
  </w:num>
  <w:num w:numId="23" w16cid:durableId="413429843">
    <w:abstractNumId w:val="24"/>
  </w:num>
  <w:num w:numId="24" w16cid:durableId="2033220226">
    <w:abstractNumId w:val="3"/>
  </w:num>
  <w:num w:numId="25" w16cid:durableId="1029069122">
    <w:abstractNumId w:val="23"/>
  </w:num>
  <w:num w:numId="26" w16cid:durableId="412438471">
    <w:abstractNumId w:val="7"/>
  </w:num>
  <w:num w:numId="27" w16cid:durableId="1291785254">
    <w:abstractNumId w:val="8"/>
  </w:num>
  <w:num w:numId="28" w16cid:durableId="1372149159">
    <w:abstractNumId w:val="6"/>
  </w:num>
  <w:num w:numId="29" w16cid:durableId="396781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17"/>
    <w:rsid w:val="00003B36"/>
    <w:rsid w:val="000163EF"/>
    <w:rsid w:val="00033344"/>
    <w:rsid w:val="00036595"/>
    <w:rsid w:val="0005331E"/>
    <w:rsid w:val="00064671"/>
    <w:rsid w:val="00077EAF"/>
    <w:rsid w:val="000A3D01"/>
    <w:rsid w:val="000A4445"/>
    <w:rsid w:val="000A677B"/>
    <w:rsid w:val="000B0607"/>
    <w:rsid w:val="000B7D7D"/>
    <w:rsid w:val="000C4C5E"/>
    <w:rsid w:val="000C6024"/>
    <w:rsid w:val="000C6CDE"/>
    <w:rsid w:val="000D4B33"/>
    <w:rsid w:val="000D591D"/>
    <w:rsid w:val="000F5195"/>
    <w:rsid w:val="00110AED"/>
    <w:rsid w:val="00122BA0"/>
    <w:rsid w:val="00127603"/>
    <w:rsid w:val="00150759"/>
    <w:rsid w:val="0016435A"/>
    <w:rsid w:val="00177C59"/>
    <w:rsid w:val="001814E1"/>
    <w:rsid w:val="001816C9"/>
    <w:rsid w:val="0018300F"/>
    <w:rsid w:val="001858E9"/>
    <w:rsid w:val="00187D7C"/>
    <w:rsid w:val="00193AF9"/>
    <w:rsid w:val="001B20E3"/>
    <w:rsid w:val="001C0B1F"/>
    <w:rsid w:val="001C4338"/>
    <w:rsid w:val="001C5929"/>
    <w:rsid w:val="001D6605"/>
    <w:rsid w:val="001D7284"/>
    <w:rsid w:val="001E4BF2"/>
    <w:rsid w:val="001E5FF5"/>
    <w:rsid w:val="001F0EDE"/>
    <w:rsid w:val="001F1AD1"/>
    <w:rsid w:val="001F29BC"/>
    <w:rsid w:val="001F31C4"/>
    <w:rsid w:val="001F76EC"/>
    <w:rsid w:val="00216342"/>
    <w:rsid w:val="00221A58"/>
    <w:rsid w:val="0022421F"/>
    <w:rsid w:val="002325C8"/>
    <w:rsid w:val="00241FCE"/>
    <w:rsid w:val="00250822"/>
    <w:rsid w:val="00251B03"/>
    <w:rsid w:val="00264E18"/>
    <w:rsid w:val="00271A16"/>
    <w:rsid w:val="00276CA0"/>
    <w:rsid w:val="002824D9"/>
    <w:rsid w:val="0029143C"/>
    <w:rsid w:val="002A1E91"/>
    <w:rsid w:val="002A1EBD"/>
    <w:rsid w:val="002A7490"/>
    <w:rsid w:val="002B1D68"/>
    <w:rsid w:val="002B26FD"/>
    <w:rsid w:val="002B3D37"/>
    <w:rsid w:val="002B4975"/>
    <w:rsid w:val="002D0DF5"/>
    <w:rsid w:val="002D0EC6"/>
    <w:rsid w:val="002D156D"/>
    <w:rsid w:val="002D68AF"/>
    <w:rsid w:val="002D6F40"/>
    <w:rsid w:val="002E501C"/>
    <w:rsid w:val="002E60BA"/>
    <w:rsid w:val="002F480A"/>
    <w:rsid w:val="002F4E38"/>
    <w:rsid w:val="002F5F59"/>
    <w:rsid w:val="002F6551"/>
    <w:rsid w:val="002F749A"/>
    <w:rsid w:val="00312374"/>
    <w:rsid w:val="003209FA"/>
    <w:rsid w:val="00325825"/>
    <w:rsid w:val="00337642"/>
    <w:rsid w:val="00342A04"/>
    <w:rsid w:val="00347727"/>
    <w:rsid w:val="003723D3"/>
    <w:rsid w:val="0038371C"/>
    <w:rsid w:val="0039097D"/>
    <w:rsid w:val="00391C92"/>
    <w:rsid w:val="00396B5C"/>
    <w:rsid w:val="003B65DD"/>
    <w:rsid w:val="003C7433"/>
    <w:rsid w:val="003F1173"/>
    <w:rsid w:val="003F28D3"/>
    <w:rsid w:val="003F5736"/>
    <w:rsid w:val="003F57E3"/>
    <w:rsid w:val="004030E8"/>
    <w:rsid w:val="00412EAA"/>
    <w:rsid w:val="0042576A"/>
    <w:rsid w:val="004279A4"/>
    <w:rsid w:val="00434BCE"/>
    <w:rsid w:val="004407EF"/>
    <w:rsid w:val="00441FCB"/>
    <w:rsid w:val="0044347F"/>
    <w:rsid w:val="00443B7E"/>
    <w:rsid w:val="00445096"/>
    <w:rsid w:val="00476279"/>
    <w:rsid w:val="00497A54"/>
    <w:rsid w:val="004A6662"/>
    <w:rsid w:val="004B1363"/>
    <w:rsid w:val="004B44DF"/>
    <w:rsid w:val="004B5D94"/>
    <w:rsid w:val="004C73C1"/>
    <w:rsid w:val="004E01B8"/>
    <w:rsid w:val="004E0F9A"/>
    <w:rsid w:val="004F31CE"/>
    <w:rsid w:val="004F50E4"/>
    <w:rsid w:val="004F550A"/>
    <w:rsid w:val="004F70DC"/>
    <w:rsid w:val="0050397C"/>
    <w:rsid w:val="00507055"/>
    <w:rsid w:val="00512FE8"/>
    <w:rsid w:val="00526D79"/>
    <w:rsid w:val="0053024F"/>
    <w:rsid w:val="00531324"/>
    <w:rsid w:val="005319EA"/>
    <w:rsid w:val="00531A91"/>
    <w:rsid w:val="00541331"/>
    <w:rsid w:val="00546F55"/>
    <w:rsid w:val="00557E82"/>
    <w:rsid w:val="00565CE5"/>
    <w:rsid w:val="00566BD8"/>
    <w:rsid w:val="005673C7"/>
    <w:rsid w:val="00570458"/>
    <w:rsid w:val="00580FE8"/>
    <w:rsid w:val="00582436"/>
    <w:rsid w:val="00585635"/>
    <w:rsid w:val="00586EAE"/>
    <w:rsid w:val="005A247C"/>
    <w:rsid w:val="005B0D6E"/>
    <w:rsid w:val="005B1004"/>
    <w:rsid w:val="005B5DEC"/>
    <w:rsid w:val="005C41BE"/>
    <w:rsid w:val="005E4F97"/>
    <w:rsid w:val="005E502D"/>
    <w:rsid w:val="005F4634"/>
    <w:rsid w:val="00605692"/>
    <w:rsid w:val="006066E7"/>
    <w:rsid w:val="00613DE0"/>
    <w:rsid w:val="006176F6"/>
    <w:rsid w:val="006214A9"/>
    <w:rsid w:val="006305CC"/>
    <w:rsid w:val="00636379"/>
    <w:rsid w:val="006374BB"/>
    <w:rsid w:val="00645E82"/>
    <w:rsid w:val="00655B15"/>
    <w:rsid w:val="00671CEA"/>
    <w:rsid w:val="00672B91"/>
    <w:rsid w:val="006814E4"/>
    <w:rsid w:val="00686C9E"/>
    <w:rsid w:val="00687758"/>
    <w:rsid w:val="006A2FD1"/>
    <w:rsid w:val="006A6A79"/>
    <w:rsid w:val="006B7F3D"/>
    <w:rsid w:val="006C0494"/>
    <w:rsid w:val="006D05A6"/>
    <w:rsid w:val="006E1106"/>
    <w:rsid w:val="006E647B"/>
    <w:rsid w:val="006F12EF"/>
    <w:rsid w:val="006F33D7"/>
    <w:rsid w:val="006F5EDF"/>
    <w:rsid w:val="007234B9"/>
    <w:rsid w:val="00727139"/>
    <w:rsid w:val="007333A6"/>
    <w:rsid w:val="00735F38"/>
    <w:rsid w:val="00745DF3"/>
    <w:rsid w:val="007513C4"/>
    <w:rsid w:val="0076454B"/>
    <w:rsid w:val="00765177"/>
    <w:rsid w:val="00767D3A"/>
    <w:rsid w:val="00770D7B"/>
    <w:rsid w:val="007770EB"/>
    <w:rsid w:val="00777247"/>
    <w:rsid w:val="00786BE3"/>
    <w:rsid w:val="0079046E"/>
    <w:rsid w:val="00794A53"/>
    <w:rsid w:val="007964CB"/>
    <w:rsid w:val="007972C8"/>
    <w:rsid w:val="007A2383"/>
    <w:rsid w:val="007B1144"/>
    <w:rsid w:val="007B1481"/>
    <w:rsid w:val="007B2E70"/>
    <w:rsid w:val="007B4766"/>
    <w:rsid w:val="007C2B3A"/>
    <w:rsid w:val="00800D30"/>
    <w:rsid w:val="00800E32"/>
    <w:rsid w:val="00804520"/>
    <w:rsid w:val="008168E4"/>
    <w:rsid w:val="00821560"/>
    <w:rsid w:val="0082369E"/>
    <w:rsid w:val="00831F1E"/>
    <w:rsid w:val="00834D23"/>
    <w:rsid w:val="00840538"/>
    <w:rsid w:val="00853313"/>
    <w:rsid w:val="00855A63"/>
    <w:rsid w:val="00867716"/>
    <w:rsid w:val="008820B6"/>
    <w:rsid w:val="008878A7"/>
    <w:rsid w:val="0089149D"/>
    <w:rsid w:val="008936ED"/>
    <w:rsid w:val="00893F78"/>
    <w:rsid w:val="00894F00"/>
    <w:rsid w:val="00896186"/>
    <w:rsid w:val="00897BE8"/>
    <w:rsid w:val="008B4DEF"/>
    <w:rsid w:val="008B517F"/>
    <w:rsid w:val="008B5EC5"/>
    <w:rsid w:val="008C1A45"/>
    <w:rsid w:val="008E1399"/>
    <w:rsid w:val="008F03A3"/>
    <w:rsid w:val="008F15BF"/>
    <w:rsid w:val="008F6BA7"/>
    <w:rsid w:val="00902673"/>
    <w:rsid w:val="00913ADB"/>
    <w:rsid w:val="009200B5"/>
    <w:rsid w:val="0092270A"/>
    <w:rsid w:val="00932A46"/>
    <w:rsid w:val="009732D0"/>
    <w:rsid w:val="00991E9A"/>
    <w:rsid w:val="009A53B3"/>
    <w:rsid w:val="009B2463"/>
    <w:rsid w:val="009D03C1"/>
    <w:rsid w:val="009D3FAB"/>
    <w:rsid w:val="009D5EF5"/>
    <w:rsid w:val="009E0EEE"/>
    <w:rsid w:val="009E5B17"/>
    <w:rsid w:val="009E6125"/>
    <w:rsid w:val="009F7CA7"/>
    <w:rsid w:val="00A026BE"/>
    <w:rsid w:val="00A02CED"/>
    <w:rsid w:val="00A05D84"/>
    <w:rsid w:val="00A06363"/>
    <w:rsid w:val="00A155BC"/>
    <w:rsid w:val="00A17910"/>
    <w:rsid w:val="00A20AFB"/>
    <w:rsid w:val="00A21413"/>
    <w:rsid w:val="00A2173C"/>
    <w:rsid w:val="00A22022"/>
    <w:rsid w:val="00A32B38"/>
    <w:rsid w:val="00A54B1F"/>
    <w:rsid w:val="00A57B02"/>
    <w:rsid w:val="00A61139"/>
    <w:rsid w:val="00A96B35"/>
    <w:rsid w:val="00AA2FEC"/>
    <w:rsid w:val="00AB0346"/>
    <w:rsid w:val="00AB5AC6"/>
    <w:rsid w:val="00AB77EF"/>
    <w:rsid w:val="00AC2373"/>
    <w:rsid w:val="00AD1278"/>
    <w:rsid w:val="00AD47E8"/>
    <w:rsid w:val="00B0720C"/>
    <w:rsid w:val="00B23DA6"/>
    <w:rsid w:val="00B23E24"/>
    <w:rsid w:val="00B33902"/>
    <w:rsid w:val="00B340E2"/>
    <w:rsid w:val="00B36991"/>
    <w:rsid w:val="00B42BA4"/>
    <w:rsid w:val="00B51972"/>
    <w:rsid w:val="00B57DE3"/>
    <w:rsid w:val="00B61FAC"/>
    <w:rsid w:val="00B67132"/>
    <w:rsid w:val="00B71BA2"/>
    <w:rsid w:val="00B75840"/>
    <w:rsid w:val="00B77A76"/>
    <w:rsid w:val="00B821C0"/>
    <w:rsid w:val="00B867B1"/>
    <w:rsid w:val="00B93EAD"/>
    <w:rsid w:val="00BA318C"/>
    <w:rsid w:val="00BB683A"/>
    <w:rsid w:val="00BB76DB"/>
    <w:rsid w:val="00BC1918"/>
    <w:rsid w:val="00BC7F33"/>
    <w:rsid w:val="00BD3696"/>
    <w:rsid w:val="00BE777A"/>
    <w:rsid w:val="00BF1FDA"/>
    <w:rsid w:val="00BF7B7F"/>
    <w:rsid w:val="00C0066F"/>
    <w:rsid w:val="00C1456D"/>
    <w:rsid w:val="00C22CEC"/>
    <w:rsid w:val="00C3077D"/>
    <w:rsid w:val="00C366CA"/>
    <w:rsid w:val="00C36C2F"/>
    <w:rsid w:val="00C3712D"/>
    <w:rsid w:val="00C416C2"/>
    <w:rsid w:val="00C509FD"/>
    <w:rsid w:val="00C54B7E"/>
    <w:rsid w:val="00C70160"/>
    <w:rsid w:val="00C70750"/>
    <w:rsid w:val="00C71F3D"/>
    <w:rsid w:val="00C74B24"/>
    <w:rsid w:val="00C75089"/>
    <w:rsid w:val="00C761AD"/>
    <w:rsid w:val="00C773F1"/>
    <w:rsid w:val="00C77A7F"/>
    <w:rsid w:val="00C77BAE"/>
    <w:rsid w:val="00C8338C"/>
    <w:rsid w:val="00C850BC"/>
    <w:rsid w:val="00C908AF"/>
    <w:rsid w:val="00CB4FDB"/>
    <w:rsid w:val="00CC683A"/>
    <w:rsid w:val="00CD0F6E"/>
    <w:rsid w:val="00CD4EC0"/>
    <w:rsid w:val="00CD5526"/>
    <w:rsid w:val="00CD7DE5"/>
    <w:rsid w:val="00CE372E"/>
    <w:rsid w:val="00CE4486"/>
    <w:rsid w:val="00CE45F4"/>
    <w:rsid w:val="00CE786F"/>
    <w:rsid w:val="00D049EE"/>
    <w:rsid w:val="00D1414C"/>
    <w:rsid w:val="00D14CED"/>
    <w:rsid w:val="00D25B6F"/>
    <w:rsid w:val="00D31864"/>
    <w:rsid w:val="00D363CE"/>
    <w:rsid w:val="00D51AF1"/>
    <w:rsid w:val="00D53BFC"/>
    <w:rsid w:val="00D665F4"/>
    <w:rsid w:val="00D72101"/>
    <w:rsid w:val="00D722AB"/>
    <w:rsid w:val="00D80509"/>
    <w:rsid w:val="00D9754F"/>
    <w:rsid w:val="00DA0463"/>
    <w:rsid w:val="00DA5221"/>
    <w:rsid w:val="00DA61CA"/>
    <w:rsid w:val="00DB112A"/>
    <w:rsid w:val="00DB14A8"/>
    <w:rsid w:val="00DB6C3D"/>
    <w:rsid w:val="00DB6FCC"/>
    <w:rsid w:val="00DC1E10"/>
    <w:rsid w:val="00DD1169"/>
    <w:rsid w:val="00DD4516"/>
    <w:rsid w:val="00DE1538"/>
    <w:rsid w:val="00DE5556"/>
    <w:rsid w:val="00DF0250"/>
    <w:rsid w:val="00DF419E"/>
    <w:rsid w:val="00E02784"/>
    <w:rsid w:val="00E03EB9"/>
    <w:rsid w:val="00E06F73"/>
    <w:rsid w:val="00E124CD"/>
    <w:rsid w:val="00E1518D"/>
    <w:rsid w:val="00E158CE"/>
    <w:rsid w:val="00E269D2"/>
    <w:rsid w:val="00E30776"/>
    <w:rsid w:val="00E3256D"/>
    <w:rsid w:val="00E3598C"/>
    <w:rsid w:val="00E36DC1"/>
    <w:rsid w:val="00E43132"/>
    <w:rsid w:val="00E62FBF"/>
    <w:rsid w:val="00E72785"/>
    <w:rsid w:val="00E9209B"/>
    <w:rsid w:val="00EB3162"/>
    <w:rsid w:val="00EB3B16"/>
    <w:rsid w:val="00EB63AE"/>
    <w:rsid w:val="00EB7724"/>
    <w:rsid w:val="00EB7BA2"/>
    <w:rsid w:val="00EC2746"/>
    <w:rsid w:val="00EC7D2E"/>
    <w:rsid w:val="00ED773D"/>
    <w:rsid w:val="00EE1FDD"/>
    <w:rsid w:val="00F00882"/>
    <w:rsid w:val="00F02A60"/>
    <w:rsid w:val="00F16557"/>
    <w:rsid w:val="00F27626"/>
    <w:rsid w:val="00F30318"/>
    <w:rsid w:val="00F313CC"/>
    <w:rsid w:val="00F52852"/>
    <w:rsid w:val="00F66A54"/>
    <w:rsid w:val="00F81553"/>
    <w:rsid w:val="00F87036"/>
    <w:rsid w:val="00F90550"/>
    <w:rsid w:val="00F92085"/>
    <w:rsid w:val="00F94DF1"/>
    <w:rsid w:val="00FA0ADD"/>
    <w:rsid w:val="00FB28F4"/>
    <w:rsid w:val="00FB4DFA"/>
    <w:rsid w:val="00FC1D6C"/>
    <w:rsid w:val="00FC7E58"/>
    <w:rsid w:val="00FD483A"/>
    <w:rsid w:val="00FE0023"/>
    <w:rsid w:val="00FE7764"/>
    <w:rsid w:val="00FF4ECB"/>
    <w:rsid w:val="00FF4F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F1026"/>
  <w15:docId w15:val="{14895DEE-0740-CD42-98E2-08B55EB5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BC"/>
    <w:pPr>
      <w:adjustRightInd w:val="0"/>
      <w:spacing w:line="360" w:lineRule="auto"/>
      <w:ind w:left="360" w:firstLine="360"/>
      <w:jc w:val="both"/>
    </w:pPr>
    <w:rPr>
      <w:rFonts w:ascii="Times" w:hAnsi="Tim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02D"/>
    <w:pPr>
      <w:spacing w:line="480" w:lineRule="auto"/>
      <w:contextualSpacing/>
      <w:jc w:val="left"/>
    </w:pPr>
    <w:rPr>
      <w:sz w:val="14"/>
      <w:szCs w:val="14"/>
    </w:rPr>
  </w:style>
  <w:style w:type="character" w:customStyle="1" w:styleId="HeaderChar">
    <w:name w:val="Header Char"/>
    <w:basedOn w:val="DefaultParagraphFont"/>
    <w:link w:val="Header"/>
    <w:uiPriority w:val="99"/>
    <w:rsid w:val="005E502D"/>
    <w:rPr>
      <w:rFonts w:ascii="Times" w:hAnsi="Times"/>
      <w:sz w:val="14"/>
      <w:szCs w:val="14"/>
    </w:rPr>
  </w:style>
  <w:style w:type="character" w:styleId="PageNumber">
    <w:name w:val="page number"/>
    <w:basedOn w:val="DefaultParagraphFont"/>
    <w:uiPriority w:val="99"/>
    <w:semiHidden/>
    <w:unhideWhenUsed/>
    <w:rsid w:val="00A2173C"/>
  </w:style>
  <w:style w:type="paragraph" w:styleId="Footer">
    <w:name w:val="footer"/>
    <w:basedOn w:val="Normal"/>
    <w:link w:val="FooterChar"/>
    <w:uiPriority w:val="99"/>
    <w:unhideWhenUsed/>
    <w:rsid w:val="00A2173C"/>
    <w:pPr>
      <w:tabs>
        <w:tab w:val="center" w:pos="4680"/>
        <w:tab w:val="right" w:pos="9360"/>
      </w:tabs>
    </w:pPr>
  </w:style>
  <w:style w:type="character" w:customStyle="1" w:styleId="FooterChar">
    <w:name w:val="Footer Char"/>
    <w:basedOn w:val="DefaultParagraphFont"/>
    <w:link w:val="Footer"/>
    <w:uiPriority w:val="99"/>
    <w:rsid w:val="00A2173C"/>
  </w:style>
  <w:style w:type="paragraph" w:styleId="NormalWeb">
    <w:name w:val="Normal (Web)"/>
    <w:basedOn w:val="Normal"/>
    <w:uiPriority w:val="99"/>
    <w:semiHidden/>
    <w:unhideWhenUsed/>
    <w:rsid w:val="00B6713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D3696"/>
    <w:pPr>
      <w:numPr>
        <w:numId w:val="18"/>
      </w:numPr>
      <w:contextualSpacing/>
    </w:pPr>
  </w:style>
  <w:style w:type="paragraph" w:customStyle="1" w:styleId="Default">
    <w:name w:val="Default"/>
    <w:rsid w:val="00BF7B7F"/>
    <w:pPr>
      <w:autoSpaceDE w:val="0"/>
      <w:autoSpaceDN w:val="0"/>
      <w:adjustRightInd w:val="0"/>
    </w:pPr>
    <w:rPr>
      <w:rFonts w:ascii="Times New Roman" w:hAnsi="Times New Roman" w:cs="Times New Roman"/>
      <w:color w:val="000000"/>
    </w:rPr>
  </w:style>
  <w:style w:type="character" w:styleId="PlaceholderText">
    <w:name w:val="Placeholder Text"/>
    <w:basedOn w:val="DefaultParagraphFont"/>
    <w:uiPriority w:val="99"/>
    <w:semiHidden/>
    <w:rsid w:val="00777247"/>
    <w:rPr>
      <w:color w:val="808080"/>
    </w:rPr>
  </w:style>
  <w:style w:type="paragraph" w:styleId="Caption">
    <w:name w:val="caption"/>
    <w:basedOn w:val="Normal"/>
    <w:next w:val="Normal"/>
    <w:uiPriority w:val="35"/>
    <w:unhideWhenUsed/>
    <w:qFormat/>
    <w:rsid w:val="007234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36403">
      <w:bodyDiv w:val="1"/>
      <w:marLeft w:val="0"/>
      <w:marRight w:val="0"/>
      <w:marTop w:val="0"/>
      <w:marBottom w:val="0"/>
      <w:divBdr>
        <w:top w:val="none" w:sz="0" w:space="0" w:color="auto"/>
        <w:left w:val="none" w:sz="0" w:space="0" w:color="auto"/>
        <w:bottom w:val="none" w:sz="0" w:space="0" w:color="auto"/>
        <w:right w:val="none" w:sz="0" w:space="0" w:color="auto"/>
      </w:divBdr>
      <w:divsChild>
        <w:div w:id="12465542">
          <w:marLeft w:val="0"/>
          <w:marRight w:val="0"/>
          <w:marTop w:val="0"/>
          <w:marBottom w:val="0"/>
          <w:divBdr>
            <w:top w:val="none" w:sz="0" w:space="0" w:color="auto"/>
            <w:left w:val="none" w:sz="0" w:space="0" w:color="auto"/>
            <w:bottom w:val="none" w:sz="0" w:space="0" w:color="auto"/>
            <w:right w:val="none" w:sz="0" w:space="0" w:color="auto"/>
          </w:divBdr>
        </w:div>
      </w:divsChild>
    </w:div>
    <w:div w:id="2048992309">
      <w:bodyDiv w:val="1"/>
      <w:marLeft w:val="0"/>
      <w:marRight w:val="0"/>
      <w:marTop w:val="0"/>
      <w:marBottom w:val="0"/>
      <w:divBdr>
        <w:top w:val="none" w:sz="0" w:space="0" w:color="auto"/>
        <w:left w:val="none" w:sz="0" w:space="0" w:color="auto"/>
        <w:bottom w:val="none" w:sz="0" w:space="0" w:color="auto"/>
        <w:right w:val="none" w:sz="0" w:space="0" w:color="auto"/>
      </w:divBdr>
      <w:divsChild>
        <w:div w:id="34571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6ADBBC5CC324EB714D91A6FC6B687" ma:contentTypeVersion="0" ma:contentTypeDescription="Create a new document." ma:contentTypeScope="" ma:versionID="19e7f1ec43e62bf3fbbcac42ab3b41d1">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0B4A97-B433-49D0-B58A-9FDBA474DB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A71413-4E12-49BB-939D-DA5AB481EB11}">
  <ds:schemaRefs>
    <ds:schemaRef ds:uri="http://schemas.openxmlformats.org/officeDocument/2006/bibliography"/>
  </ds:schemaRefs>
</ds:datastoreItem>
</file>

<file path=customXml/itemProps3.xml><?xml version="1.0" encoding="utf-8"?>
<ds:datastoreItem xmlns:ds="http://schemas.openxmlformats.org/officeDocument/2006/customXml" ds:itemID="{B9A078FB-09EE-4291-8997-88425041D5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9CFAE3-CEDD-47D0-8D36-4550A427A1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1623</Words>
  <Characters>9253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KOFFI.ONIPOH@stu.bcc.cuny.edu</dc:creator>
  <cp:lastModifiedBy>Kevin Hardin</cp:lastModifiedBy>
  <cp:revision>9</cp:revision>
  <cp:lastPrinted>2023-02-07T02:31:00Z</cp:lastPrinted>
  <dcterms:created xsi:type="dcterms:W3CDTF">2023-03-12T14:18:00Z</dcterms:created>
  <dcterms:modified xsi:type="dcterms:W3CDTF">2023-03-12T18:11:00Z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0x0101005BB6ADBBC5CC324EB714D91A6FC6B687</vt:lpwstr>
  </property>
</Properties>
</file>