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Actúa como Arquitecto de Soluciones Senior en MarTech, Gobierno de Datos, Analítica Digital y Automatización. Diseña un diagrama de flujo técnico–ejecutivo, claro y fácil de entender para una jefatura no técnica.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Título del diagrama: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“TagPilot IA — Flujo técnico de validación, configuración y publicación de conversiones”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Objetivo principal: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Mostrar cómo TagPilot IA recibe una solicitud de marketing, valida información real en Google Analytics 4, BigQuery, Google Tag Manager y Google Ads, prepara una configuración segura, la prueba y solo publica en producción después de una aprobación humana.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Audiencia: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Jefatura de Marketing, Analytics, MarTech y Tecnología. Debe entenderse como una explicación “for dummies”: sin código, sin endpoints de API, sin siglas sin contexto y sin tecnicismos innecesarios.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Mensaje central que debe transmitir el diagrama: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TagPilot IA no publica etiquetas automáticamente solo porque alguien las solicita. Primero contrasta la solicitud con datos reales, detecta errores y duplicados, propone una solución, genera evidencia de testing y mantiene la decisión final bajo control humano del equipo MarTech / Analytics.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Alcance inicial: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Plataformas: Google Ads y Meta Ads.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Ambiente: solo PROD.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Canales de entrada actuales: formulario, Google Forms, Google Sheets o futura interfaz web de TagPilot.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TikTok y otros partners deben aparecer solo como evolución futura, fuera del flujo principal.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Todo cambio requiere validación humana, incluso ajustes pequeños de variables, tags o triggers.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Estados oficiales: Revisión, Validando, Testing, Aprobado, Rechazado y Publicado.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Todo debe dejar trazabilidad: quién solicitó, qué se revisó, qué se modificó, quién aprobó, fecha, versión GTM y resultado final.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Diseño visual solicitado: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Formato horizontal 16:9, de izquierda a derecha.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Usar swimlanes o grupos visuales claros.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Evitar flechas cruzadas y exceso de texto dentro de los nodos.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Incluir nodos de decisión en forma de rombo.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Usar flechas punteadas para consultas de solo lectura a APIs.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Usar flechas sólidas para creación o modificación de configuración.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Usar flechas verdes para aprobación y publicación.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Usar flechas rojas para rechazo, bloqueo o devolución a corrección.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Incluir una leyenda de colores y significado de flechas.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Cada etapa debe tener un número y un título corto.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Cada bloque debe tener una frase breve debajo que explique qué ocurre.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Paleta visual: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Azul marino #0B1F4A: títulos, bordes y etapas principales.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Azul claro #E8F3FF: automatizaciones y validaciones de TagPilot IA.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Celeste #DDEEFF: sistemas externos y APIs.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Violeta suave #EEEAF8: acciones humanas y control de gobierno.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Amarillo suave #FFF3CD: advertencias y revisión requerida.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Rojo suave #FDE2E1: bloqueos, errores y rechazos.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Verde suave #E3F4E5: aprobación, publicación y cierre.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Gris claro #F4F5F7: registros, auditoría y elementos auxiliares.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Organizar el diagrama en los siguientes grupos visuales: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GRUPO 1 — INGRESO DE SOLICITUD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Actor: Usuario solicitante / Marketing / Producto.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Nodo principal: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“1. Usuario ingresa solicitud”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Mostrar que la solicitud debe incluir: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Área o equipo solicitante.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Tipo de solicitud: nueva etiqueta, ajuste de variable, modificación de tag o ajuste de trigger.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Objetivo de negocio: compra, registro, lead, clic, opt-in u otro.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Plataforma de destino: Google Ads, Meta Ads o ambas.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País, producto, sitio y URL exacta.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Evento esperado: por ejemplo purchase, sign_up, generate_lead o click.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Condición que debe disparar la conversión.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Parámetros requeridos, opcionales y ejemplos de valor.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Valor, moneda, ID de transacción u otras variables necesarias.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Campaña, fecha límite y prioridad.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Confirmación de que no se enviarán datos personales o sensibles.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Para Meta: Pixel o Dataset de destino obligatorio.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Para Google Ads: cuenta o negocio asociado, si el solicitante lo conoce.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Nuevo campo opcional: Conversion ID y Conversion Label, si el solicitante ya los tiene.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Incluir un rombo: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“¿La solicitud está completa y cumple reglas básicas?”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Si NO: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Estado: Revisión.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Nodo: “Devolver al solicitante con campos faltantes”.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Flecha de retorno al formulario.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Si SÍ: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Cambiar a estado: Validando.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Enviar a TagPilot IA.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GRUPO 2 — TAGPILOT IA: CLASIFICACIÓN Y CONTRATO DE MEDICIÓN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Actor: TagPilot IA.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Nodo: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“2. TagPilot IA interpreta y normaliza la solicitud”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Mostrar que TagPilot: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Identifica plataforma, evento, URL, país, propiedad GA4, contenedor GTM y cuenta publicitaria correspondiente.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Estandariza nombres y valores: minúsculas, espacios eliminados, guiones bajos y valores por defecto como not_set cuando aplique.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No inventa variables ni eventos inexistentes.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Crea un “contrato de medición” simple: qué evento se espera, qué parámetros deben viajar, qué tipo de dato debe tener cada uno y a qué plataforma llegará.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Clasifica el resultado preliminar como: reutilizar, crear, revisar conflicto o bloquear.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Agregar una nota visible: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“Las consultas de validación son inmediatas, pero la disponibilidad del dato histórico puede depender de la actualización de cada fuente.”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GRUPO 3 — VALIDACIONES AUTOMÁTICAS EN PARALELO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Actor central: TagPilot IA.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Mostrar cuatro conexiones en paralelo desde TagPilot IA hacia cuatro fuentes externas.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Subgrupo A — Google Analytics 4 API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Nodo: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“GA4: validar existencia y uso del evento”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Pregunta visible: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“¿El evento existe, fue observado recientemente y tiene volumen?”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Mostrar que TagPilot consulta: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Si el evento existe.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Cuántas veces se observó en los últimos días.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Cuándo fue visto por última vez.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En qué URL, hostname o contexto aparece, cuando esté disponible.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“Resumen de existencia y volumen del evento”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Aclaración: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GA4 confirma si el evento fue observado; no es la fuente principal para revisar el detalle completo de todos los parámetros.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Subgrupo B — BigQuery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Nodo: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“BigQuery: revisar el dato real del evento”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Pregunta visible: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“¿Cómo llegan realmente los parámetros del evento?”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Mostrar que TagPilot consulta datos reales históricos para: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Obtener ejemplos reales del payload del evento.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Listar parámetros observados.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Revisar tipo real de cada parámetro: texto, número, booleano, arreglo o lista de productos.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Medir porcentaje de nulos.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Confirmar valor, moneda, transaction_id, event_id u otros campos críticos.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Identificar duplicados potenciales.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Detectar datos personales o sensibles no permitidos.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Comparar datos solicitados versus datos realmente observados.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“Contrato de datos: válido, advertencia o bloqueo”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Agregar regla visual: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Si un parámetro crítico tiene más de 10% de nulos, mostrar advertencia.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Si price o value llega como texto cuando debe ser número, mostrar bloqueo.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Si el evento no existe en GA4 ni tiene evidencia en BigQuery, no continuar con tagging: generar “Requerimiento para implementar el evento de origen”.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Subgrupo C — Google Tag Manager API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Nodo: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“GTM: revisar configuración existente”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Pregunta visible: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“¿Ya existe una etiqueta, trigger o variable que cumpla esta función?”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Mostrar que TagPilot consulta: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Cuenta, contenedor y Workspace correctos.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Variables existentes y su lógica.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Triggers existentes y condiciones de disparo.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Tags existentes y plataformas asociadas.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Configuraciones que utilicen el mismo evento, URL, Conversion ID, Conversion Label o Pixel.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Posibles duplicados, conflictos o recursos reutilizables.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Versiones previas para mantener reversa disponible.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“Reutilizar, ajustar, crear o bloquear por duplicidad”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Aclaración: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GTM API sirve para leer y preparar configuración. La prueba de navegación real se hará posteriormente con GTM Preview / Tag Assistant.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Subgrupo D — Google Ads API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Nodo: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“Google Ads: validar objetivo de conversión”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Pregunta visible: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“¿Qué cuenta administra las conversiones y ya existe un objetivo equivalente?”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Mostrar que TagPilot consulta: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Qué cuenta o MCC administra las conversiones.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Si la cuenta tiene tracking de conversiones habilitado.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Si existe una acción de conversión con el mismo objetivo.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Nombre, categoría, tipo, estado y propietario de la conversión.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Si es conversión primaria o secundaria.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Si tiene volumen o registros recientes, cuando aplique.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Qué datos de configuración necesita GTM para enviar la conversión correctamente.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“Conversión reutilizable, conversión por crear o inconsistencia detectada”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GRUPO 4 — DECISIÓN DE RECONCILIACIÓN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Actor: TagPilot IA.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Nodo central: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“3. Reconciliación y diagnóstico IA”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El diagrama debe mostrar que TagPilot compara: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Lo solicitado por el usuario.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Lo que existe realmente en GA4 y BigQuery.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Lo que ya está configurado en GTM.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Lo que existe o debe existir en Google Ads.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Para Meta, el Pixel o Dataset seleccionado.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Agregar rombo: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“¿Hay una inconsistencia crítica?”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Ejemplos de inconsistencia crítica: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Evento inexistente.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Parámetro obligatorio ausente.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Tipo de dato incorrecto.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Dato personal o sensible.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Pixel de Meta no informado.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Conversion ID y Label que pertenecen a otra cuenta.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Duplicidad de tag o trigger.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Conversión Google Ads incompatible con el objetivo solicitado.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Si SÍ: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Mostrar estado “Rechazado” si es un bloqueo de gobierno.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Obligatorio: “Observaciones y acción correctiva”.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Retorno a “Revisión” o a “Implementación del evento de origen”, según el caso.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Si NO: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Mostrar salida: “Solicitud técnicamente viable”.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Pasar a preparación técnica.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GRUPO 5 — RUTA ESPECÍFICA DE GOOGLE ADS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Actor: TagPilot IA + Google Ads API.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Esta parte debe mostrar claramente dos caminos alternativos.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CAMINO A — EL USUARIO YA ENTREGÓ CONVERSION ID Y CONVERSION LABEL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Agregar rombo: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“¿La solicitud incluye Conversion ID y Conversion Label completos?”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Si SÍ: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Nodo: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“Validar Conversion ID y Label recibidos”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Mostrar que TagPilot debe confirmar: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Que ambos datos están presentes; no aceptar solo uno.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Que pertenecen a la cuenta de conversión correcta.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Que corresponden al objetivo de negocio solicitado.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Que la acción está disponible y no genera conflicto.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Que no están asociados a otra marca, país, producto o cuenta no autorizada.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Que no duplican otra implementación existente en GTM.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Agregar rombo: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“¿Los datos recibidos son válidos?”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Si SÍ: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Nodo verde: “Reutilizar Conversion ID y Label validados”.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Nota: “No crear una nueva acción de conversión”.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Continuar directamente a configuración en GTM.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Si NO: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Nodo amarillo o rojo: “Datos inconsistentes: solicitar corrección o usar búsqueda estándar”.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Nunca inventar ni reemplazar automáticamente un Conversion ID o Label entregado por el usuario.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Volver a Revisión o continuar al camino estándar solo si el operador confirma que corresponde.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CAMINO B — EL USUARIO NO ENTREGÓ CONVERSION ID Y LABEL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Si NO: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Nodo: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“Buscar objetivo equivalente en Google Ads”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Agregar rombo: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“¿Existe una conversión válida y reutilizable?”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Si SÍ: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Nodo: “Recuperar Conversion ID y Conversion Label”.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Continuar a GTM.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Si NO: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Nodo: “Validar propuesta de nueva conversión”.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Mostrar que TagPilot prepara nombre, categoría, tipo de conversión, valor, moneda y reglas de conteo.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Mostrar una simulación de validación antes de crear.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Luego nodo: “Crear acción de conversión en Google Ads”.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Nodo siguiente: “Obtener Conversion ID y Conversion Label”.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Continuar a GTM.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Agregar una nota visible: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“Crear una acción de conversión no publica una etiqueta ni genera conversiones por sí solo. La conversión comienza a recibir datos cuando la etiqueta GTM se publica y se dispara en el sitio.”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GRUPO 6 — RUTA ESPECÍFICA DE META ADS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Actor: TagPilot IA.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Nodo: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“Validar Pixel o Dataset seleccionado”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Agregar rombo: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“¿Pixel de Meta informado y autorizado?”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Si NO: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Devolver a Revisión.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Solicitar Pixel o Dataset correcto.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Si SÍ: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Nodo: “Mapear evento y parámetros hacia Meta”.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Si aplica server-side o CAPI, validar disponibilidad de event_id para deduplicación.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Continuar a configuración GTM.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Nota: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No mostrar una capa compleja de Meta API. Mantener este bloque simple y enfocado en selección correcta de Pixel, evento y parámetros.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GRUPO 7 — PREPARACIÓN DE CONFIGURACIÓN EN GTM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Actor: Operador MarTech + TagPilot IA + GTM API.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“Testing”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Nodo: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“4. Crear configuración en Workspace GTM”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Mostrar que TagPilot prepara, pero no publica: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Variables necesarias.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Trigger asociado al evento y condición correcta.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Tag de Google Ads usando Conversion ID y Conversion Label validados.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Tag de Meta usando Pixel o Dataset validado.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Parámetros dinámicos: value, currency, transaction_id, event_id u otros aprobados.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Controles para evitar disparos duplicados.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Configuración reutilizable cuando ya existen recursos correctos.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Resumen visual de cambios propuestos.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El diagrama debe diferenciar claramente: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“Workspace GTM = preparación sin publicación”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versus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“Versión GTM en PROD = publicación final”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GRUPO 8 — TESTING Y QA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Actor: TagPilot IA + Operador MarTech / Analytics.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Nodo: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“5. Construir payload esperado desde datos reales”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TagPilot toma un ejemplo válido de GA4/BigQuery.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Construye el resultado esperado: evento, variables, valor, moneda, ID de transacción y destino.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Compara el payload esperado con la configuración preparada en GTM.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Nodo: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“GTM Preview / Tag Assistant”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Mostrar validaciones: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La etiqueta se dispara en la URL y condición correctas.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El trigger se ejecuta una sola vez.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Variables obligatorias tienen valor.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Conversion ID y Label enviados a Google Ads son correctos.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Pixel de Meta es correcto.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No hay datos personales o sensibles.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No se detectan duplicados.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Si corresponde, event_id permite deduplicación web y server-side.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El evento esperado se observa en GA4 cuando la fuente esté disponible.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Agregar rombo: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“¿Testing exitoso?”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Si NO: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Nodo: “Registrar evidencia del error”.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Retornar al bloque que corresponda: datos de origen, Google Ads, Meta, variables, trigger o tag GTM.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Mantener estado Testing o volver a Revisión según gravedad.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Si SÍ: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Nodo verde: “Evidencia de QA lista”.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Pasar a revisión humana.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Agregar nota: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“BigQuery puede tener latencia según la exportación configurada. GTM Preview es la evidencia principal de que la etiqueta realmente se dispara.”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GRUPO 9 — GATEKEEPER HUMANO Y APROBACIÓN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Actores: Operador MarTech / Analytics y Supervisor MarTech / Analytics.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Nodo: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“6. Operador revisa diagnóstico y evidencia”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Mostrar que el operador: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Revisa la propuesta de TagPilot.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Ajusta configuración si es necesario.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Revisa resultado de APIs y QA.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Presiona “Enviar a revisión”.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Nodo: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“7. Supervisor audita”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Mostrar que el supervisor revisa: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Solicitud original.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Diagnóstico de TagPilot.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Resultado de GA4, BigQuery, GTM y Google Ads.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Evidencia de GTM Preview.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Riesgos de duplicidad, privacidad y calidad de dato.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Cambios que se publicarán.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Agregar rombo: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“¿Supervisor aprueba?”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Si NO: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Estado: “Rechazado”.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Nodo rojo: “Observaciones obligatorias”.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Retorno al operador o solicitante.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Mantener registro de causa de rechazo.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Si SÍ: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Estado: “Aprobado”.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Habilitar publicación final.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Regla visible, destacada y central: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“Ninguna etiqueta, trigger, variable o ajuste se publica sin aprobación humana.”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GRUPO 10 — PUBLICACIÓN, VALIDACIÓN POSTERIOR Y AUDITORÍA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Actor: TagPilot IA + GTM API + Supervisor.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Nodo: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“8. Crear versión GTM y publicar en PROD”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Condición: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Solo disponible si estado = Aprobado.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Crear versión del contenedor.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Publicar en producción.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Registrar nombre y número de versión.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Mantener versión anterior disponible para reversa.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Nodo: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“9. Validación posterior a publicación”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Confirmar que la etiqueta sigue disparando correctamente.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Confirmar señal hacia Google Ads o Meta.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Revisar eventos y conversiones disponibles posteriormente.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Monitorear errores, caídas o duplicidades.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Si falla, activar reversa a versión anterior y abrir incidencia.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Nodo final verde: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“Estado: Publicado y cerrado”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Mostrar auditoría obligatoria: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Request ID.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Solicitante.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Fecha de ingreso.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Datos entregados.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Resultado de cada validación.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Decisión de TagPilot.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Recursos GTM afectados.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Conversion ID y Label utilizados o creados.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Pixel de Meta utilizado.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Evidencia de testing.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Operador y supervisor.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Fecha y versión de publicación.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MÓDULOS DE MANTENIMIENTO DIRECTO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Agregar un bloque lateral separado llamado: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“Mantenimiento controlado”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Incluir tres entradas: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Ajuste de Variables.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Modificación de Tags.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Edición de Triggers.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Mostrar que estos módulos: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Ingresan al mismo circuito de validación GTM, QA, testing, aprobación y auditoría.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Pueden tener SLA más rápido.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No pueden publicarse directamente.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Solo omiten la búsqueda o creación de Google Ads cuando el ajuste no afecta una conversión de Google Ads.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MENSAJE DE CIERRE DEL DIAGRAMA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Agregar al pie, en una caja ejecutiva: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“TagPilot IA convierte una solicitud de marketing en una implementación controlada, basada en evidencia real y con aprobación humana. Reduce errores, evita duplicidad, protege la calidad del dato y deja trazabilidad completa de cada cambio.”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No mostrar código, endpoints técnicos, credenciales ni detalles de autenticación.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No mostrar a TagPilot IA tomando decisiones irreversibles por sí solo.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No simplificar ni eliminar los caminos alternativos de Google Ads con Conversion ID y Conversion Label ya entregados por el usuario.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