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panduan-pelaksanaan-pengujian"/>
    <w:p>
      <w:pPr>
        <w:pStyle w:val="Heading1"/>
      </w:pPr>
      <w:r>
        <w:t xml:space="preserve">Panduan Pelaksanaan Pengujian</w:t>
      </w:r>
    </w:p>
    <w:p>
      <w:pPr>
        <w:pStyle w:val="FirstParagraph"/>
      </w:pPr>
      <w:r>
        <w:rPr>
          <w:b/>
          <w:bCs/>
        </w:rPr>
        <w:t xml:space="preserve">Bagian ini panduan kerja untuk Anda, jangan dimasukkan ke buku skripsi.</w:t>
      </w:r>
    </w:p>
    <w:bookmarkStart w:id="9" w:name="a-persiapan-sebelum-menguji"/>
    <w:p>
      <w:pPr>
        <w:pStyle w:val="Heading2"/>
      </w:pPr>
      <w:r>
        <w:t xml:space="preserve">A. Persiapan sebelum menguji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Siapkan basis data uji terpisah.</w:t>
      </w:r>
      <w:r>
        <w:t xml:space="preserve"> </w:t>
      </w:r>
      <w:r>
        <w:t xml:space="preserve">Jangan menguji di basis data berisi data</w:t>
      </w:r>
      <w:r>
        <w:t xml:space="preserve"> </w:t>
      </w:r>
      <w:r>
        <w:t xml:space="preserve">mitra sebenarnya. Salin basis data ke nama lain, misalnya</w:t>
      </w:r>
      <w:r>
        <w:t xml:space="preserve"> </w:t>
      </w:r>
      <w:r>
        <w:rPr>
          <w:rStyle w:val="VerbatimChar"/>
        </w:rPr>
        <w:t xml:space="preserve">kharisma_uji</w:t>
      </w:r>
      <w:r>
        <w:t xml:space="preserve">, lalu</w:t>
      </w:r>
      <w:r>
        <w:t xml:space="preserve"> </w:t>
      </w:r>
      <w:r>
        <w:t xml:space="preserve">arahkan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ke salinan itu. Kasus uji seperti BB-44 (menghapus kegiatan) dan</w:t>
      </w:r>
      <w:r>
        <w:t xml:space="preserve"> </w:t>
      </w:r>
      <w:r>
        <w:t xml:space="preserve">BB-37 (mengatur ulang nomor) mengubah data.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Siapkan enam akun uji</w:t>
      </w:r>
      <w:r>
        <w:t xml:space="preserve"> </w:t>
      </w:r>
      <w:r>
        <w:t xml:space="preserve">dengan peran berbeda, karena hampir semua pengujian</w:t>
      </w:r>
      <w:r>
        <w:t xml:space="preserve"> </w:t>
      </w:r>
      <w:r>
        <w:t xml:space="preserve">membutuhkannya: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Akun</w:t>
            </w:r>
          </w:p>
        </w:tc>
        <w:tc>
          <w:tcPr/>
          <w:p>
            <w:pPr>
              <w:pStyle w:val="Compact"/>
            </w:pPr>
            <w:r>
              <w:t xml:space="preserve">Peran</w:t>
            </w:r>
          </w:p>
        </w:tc>
        <w:tc>
          <w:tcPr/>
          <w:p>
            <w:pPr>
              <w:pStyle w:val="Compact"/>
            </w:pPr>
            <w:r>
              <w:t xml:space="preserve">Kegunaan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uji_admin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BB-06 s.d. BB-11, SEC-09 s.d. SEC-11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uji_keuangan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BB-27, BB-28, BB-32 s.d. BB-38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uji_ketua1</w:t>
            </w:r>
          </w:p>
        </w:tc>
        <w:tc>
          <w:tcPr/>
          <w:p>
            <w:pPr>
              <w:pStyle w:val="Compact"/>
            </w:pPr>
            <w:r>
              <w:t xml:space="preserve">user (ditautkan ke Ketua Tim A)</w:t>
            </w:r>
          </w:p>
        </w:tc>
        <w:tc>
          <w:tcPr/>
          <w:p>
            <w:pPr>
              <w:pStyle w:val="Compact"/>
            </w:pPr>
            <w:r>
              <w:t xml:space="preserve">BB-12 s.d. BB-22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uji_ketua2</w:t>
            </w:r>
          </w:p>
        </w:tc>
        <w:tc>
          <w:tcPr/>
          <w:p>
            <w:pPr>
              <w:pStyle w:val="Compact"/>
            </w:pPr>
            <w:r>
              <w:t xml:space="preserve">user (ditautkan ke Ketua Tim B)</w:t>
            </w:r>
          </w:p>
        </w:tc>
        <w:tc>
          <w:tcPr/>
          <w:p>
            <w:pPr>
              <w:pStyle w:val="Compact"/>
            </w:pPr>
            <w:r>
              <w:t xml:space="preserve">BB-15, SEC-03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uji_pml1</w:t>
            </w:r>
          </w:p>
        </w:tc>
        <w:tc>
          <w:tcPr/>
          <w:p>
            <w:pPr>
              <w:pStyle w:val="Compact"/>
            </w:pPr>
            <w:r>
              <w:t xml:space="preserve">user + penanda PML</w:t>
            </w:r>
          </w:p>
        </w:tc>
        <w:tc>
          <w:tcPr/>
          <w:p>
            <w:pPr>
              <w:pStyle w:val="Compact"/>
            </w:pPr>
            <w:r>
              <w:t xml:space="preserve">BB-23, BB-24, BB-39 s.d. BB-41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uji_pml2</w:t>
            </w:r>
          </w:p>
        </w:tc>
        <w:tc>
          <w:tcPr/>
          <w:p>
            <w:pPr>
              <w:pStyle w:val="Compact"/>
            </w:pPr>
            <w:r>
              <w:t xml:space="preserve">user + penanda PML</w:t>
            </w:r>
          </w:p>
        </w:tc>
        <w:tc>
          <w:tcPr/>
          <w:p>
            <w:pPr>
              <w:pStyle w:val="Compact"/>
            </w:pPr>
            <w:r>
              <w:t xml:space="preserve">SEC-01, SEC-02, SEC-04</w:t>
            </w:r>
          </w:p>
        </w:tc>
      </w:tr>
    </w:tbl>
    <w:p>
      <w:pPr>
        <w:numPr>
          <w:ilvl w:val="0"/>
          <w:numId w:val="1001"/>
        </w:numPr>
      </w:pPr>
      <w:r>
        <w:rPr>
          <w:b/>
          <w:bCs/>
        </w:rPr>
        <w:t xml:space="preserve">Siapkan data contoh:</w:t>
      </w:r>
      <w:r>
        <w:t xml:space="preserve"> </w:t>
      </w:r>
      <w:r>
        <w:t xml:space="preserve">minimal 3 kegiatan (satu sedang berjalan, satu hampir</w:t>
      </w:r>
      <w:r>
        <w:t xml:space="preserve"> </w:t>
      </w:r>
      <w:r>
        <w:t xml:space="preserve">tenggat, satu selesai), 10 mitra di kecamatan berbeda, dan satu kegiatan dengan</w:t>
      </w:r>
      <w:r>
        <w:t xml:space="preserve"> </w:t>
      </w:r>
      <w:r>
        <w:t xml:space="preserve">periode honor melintasi dua bulan untuk BB-17 dan BB-18.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Siapkan berkas catatan hasil.</w:t>
      </w:r>
      <w:r>
        <w:t xml:space="preserve"> </w:t>
      </w:r>
      <w:r>
        <w:t xml:space="preserve">Buat satu berkas spreadsheet berisi kolom yang</w:t>
      </w:r>
      <w:r>
        <w:t xml:space="preserve"> </w:t>
      </w:r>
      <w:r>
        <w:t xml:space="preserve">sama dengan tabel di buku, isi sambil menguji, baru disalin ke naskah. Jangan</w:t>
      </w:r>
      <w:r>
        <w:t xml:space="preserve"> </w:t>
      </w:r>
      <w:r>
        <w:t xml:space="preserve">mengandalkan ingatan.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Tangkap layar setiap kasus yang menampilkan pesan penting</w:t>
      </w:r>
      <w:r>
        <w:t xml:space="preserve">, terutama BB-21</w:t>
      </w:r>
      <w:r>
        <w:t xml:space="preserve"> </w:t>
      </w:r>
      <w:r>
        <w:t xml:space="preserve">(peringatan SBM), BB-23, BB-39, dan seluruh kasus yang ditolak sistem. Beri nama</w:t>
      </w:r>
      <w:r>
        <w:t xml:space="preserve"> </w:t>
      </w:r>
      <w:r>
        <w:t xml:space="preserve">berkas sesuai kode kasusnya, misalnya</w:t>
      </w:r>
      <w:r>
        <w:t xml:space="preserve"> </w:t>
      </w:r>
      <w:r>
        <w:rPr>
          <w:rStyle w:val="VerbatimChar"/>
        </w:rPr>
        <w:t xml:space="preserve">BB-21.png</w:t>
      </w:r>
      <w:r>
        <w:t xml:space="preserve">, agar mudah dicari saat</w:t>
      </w:r>
      <w:r>
        <w:t xml:space="preserve"> </w:t>
      </w:r>
      <w:r>
        <w:t xml:space="preserve">menyusun lampiran.</w:t>
      </w:r>
    </w:p>
    <w:bookmarkEnd w:id="9"/>
    <w:bookmarkStart w:id="10" w:name="b-menjalankan-pengujian-black-box"/>
    <w:p>
      <w:pPr>
        <w:pStyle w:val="Heading2"/>
      </w:pPr>
      <w:r>
        <w:t xml:space="preserve">B. Menjalankan pengujian</w:t>
      </w:r>
      <w:r>
        <w:t xml:space="preserve"> </w:t>
      </w:r>
      <w:r>
        <w:rPr>
          <w:i/>
          <w:iCs/>
        </w:rPr>
        <w:t xml:space="preserve">black box</w:t>
      </w:r>
    </w:p>
    <w:p>
      <w:pPr>
        <w:pStyle w:val="FirstParagraph"/>
      </w:pPr>
      <w:r>
        <w:t xml:space="preserve">Lakukan berurutan per kebutuhan fungsional, jangan meloncat-loncat, agar data uji</w:t>
      </w:r>
      <w:r>
        <w:t xml:space="preserve"> </w:t>
      </w:r>
      <w:r>
        <w:t xml:space="preserve">tidak saling mengganggu. Untuk tiap kasus:</w:t>
      </w:r>
    </w:p>
    <w:p>
      <w:pPr>
        <w:pStyle w:val="Compact"/>
        <w:numPr>
          <w:ilvl w:val="0"/>
          <w:numId w:val="1002"/>
        </w:numPr>
      </w:pPr>
      <w:r>
        <w:t xml:space="preserve">Masuk memakai akun yang sesuai kolom peran.</w:t>
      </w:r>
    </w:p>
    <w:p>
      <w:pPr>
        <w:pStyle w:val="Compact"/>
        <w:numPr>
          <w:ilvl w:val="0"/>
          <w:numId w:val="1002"/>
        </w:numPr>
      </w:pPr>
      <w:r>
        <w:t xml:space="preserve">Kerjakan skenarionya persis seperti tertulis di kolom skenario.</w:t>
      </w:r>
    </w:p>
    <w:p>
      <w:pPr>
        <w:pStyle w:val="Compact"/>
        <w:numPr>
          <w:ilvl w:val="0"/>
          <w:numId w:val="1002"/>
        </w:numPr>
      </w:pPr>
      <w:r>
        <w:t xml:space="preserve">Catat apa yang benar-benar terjadi di kolom</w:t>
      </w:r>
      <w:r>
        <w:t xml:space="preserve"> </w:t>
      </w:r>
      <w:r>
        <w:rPr>
          <w:b/>
          <w:bCs/>
        </w:rPr>
        <w:t xml:space="preserve">Hasil Pengujian</w:t>
      </w:r>
      <w:r>
        <w:t xml:space="preserve">. Tulis apa</w:t>
      </w:r>
      <w:r>
        <w:t xml:space="preserve"> </w:t>
      </w:r>
      <w:r>
        <w:t xml:space="preserve">adanya, termasuk bunyi pesan galatnya, misalnya "Ditolak dengan pesan: Total</w:t>
      </w:r>
      <w:r>
        <w:t xml:space="preserve"> </w:t>
      </w:r>
      <w:r>
        <w:t xml:space="preserve">progres melebihi beban kerja mitra".</w:t>
      </w:r>
    </w:p>
    <w:p>
      <w:pPr>
        <w:pStyle w:val="Compact"/>
        <w:numPr>
          <w:ilvl w:val="0"/>
          <w:numId w:val="1002"/>
        </w:numPr>
      </w:pPr>
      <w:r>
        <w:t xml:space="preserve">Isi kolom</w:t>
      </w:r>
      <w:r>
        <w:t xml:space="preserve"> </w:t>
      </w:r>
      <w:r>
        <w:rPr>
          <w:b/>
          <w:bCs/>
        </w:rPr>
        <w:t xml:space="preserve">Kesimpulan</w:t>
      </w:r>
      <w:r>
        <w:t xml:space="preserve"> </w:t>
      </w:r>
      <w:r>
        <w:t xml:space="preserve">dengan "Berhasil" bila hasilnya sama dengan harapan.</w:t>
      </w:r>
    </w:p>
    <w:p>
      <w:pPr>
        <w:pStyle w:val="FirstParagraph"/>
      </w:pPr>
      <w:r>
        <w:t xml:space="preserve">Untuk kasus batas (BVA) seperti BB-19 sampai BB-21, cara termudah adalah mengatur</w:t>
      </w:r>
      <w:r>
        <w:t xml:space="preserve"> </w:t>
      </w:r>
      <w:r>
        <w:t xml:space="preserve">harga satuan dan beban kerja sehingga totalnya persis Rp 2.999.999, Rp 3.000.000,</w:t>
      </w:r>
      <w:r>
        <w:t xml:space="preserve"> </w:t>
      </w:r>
      <w:r>
        <w:t xml:space="preserve">dan Rp 3.000.001. Contoh: harga satuan Rp 1 dengan beban kerja 2.999.999.</w:t>
      </w:r>
    </w:p>
    <w:p>
      <w:pPr>
        <w:pStyle w:val="BodyText"/>
      </w:pPr>
      <w:r>
        <w:t xml:space="preserve">Bila ada kasus yang gagal, jangan dihapus dari tabel. Perbaiki programnya, uji</w:t>
      </w:r>
      <w:r>
        <w:t xml:space="preserve"> </w:t>
      </w:r>
      <w:r>
        <w:t xml:space="preserve">ulang, lalu laporkan sebagai perbaikan hasil pengujian. Justru itu yang</w:t>
      </w:r>
      <w:r>
        <w:t xml:space="preserve"> </w:t>
      </w:r>
      <w:r>
        <w:t xml:space="preserve">memperlihatkan bahwa</w:t>
      </w:r>
      <w:r>
        <w:t xml:space="preserve"> </w:t>
      </w:r>
      <w:r>
        <w:rPr>
          <w:i/>
          <w:iCs/>
        </w:rPr>
        <w:t xml:space="preserve">feedback loop</w:t>
      </w:r>
      <w:r>
        <w:t xml:space="preserve"> </w:t>
      </w:r>
      <w:r>
        <w:t xml:space="preserve">pada metode Anda berjalan.</w:t>
      </w:r>
    </w:p>
    <w:bookmarkEnd w:id="10"/>
    <w:bookmarkStart w:id="11" w:name="X8395b77639c2854fa00161a1d67d8916efd93d3"/>
    <w:p>
      <w:pPr>
        <w:pStyle w:val="Heading2"/>
      </w:pPr>
      <w:r>
        <w:t xml:space="preserve">C. Menjalankan pengujian keamanan hak akses</w:t>
      </w:r>
    </w:p>
    <w:p>
      <w:pPr>
        <w:pStyle w:val="FirstParagraph"/>
      </w:pPr>
      <w:r>
        <w:t xml:space="preserve">Pengujian ini</w:t>
      </w:r>
      <w:r>
        <w:t xml:space="preserve"> </w:t>
      </w:r>
      <w:r>
        <w:rPr>
          <w:b/>
          <w:bCs/>
        </w:rPr>
        <w:t xml:space="preserve">harus</w:t>
      </w:r>
      <w:r>
        <w:t xml:space="preserve"> </w:t>
      </w:r>
      <w:r>
        <w:t xml:space="preserve">memanggil API langsung, karena tampilan sudah menyembunyikan</w:t>
      </w:r>
      <w:r>
        <w:t xml:space="preserve"> </w:t>
      </w:r>
      <w:r>
        <w:t xml:space="preserve">tombol yang tidak berhak.</w:t>
      </w:r>
    </w:p>
    <w:p>
      <w:pPr>
        <w:pStyle w:val="BodyText"/>
      </w:pPr>
      <w:r>
        <w:rPr>
          <w:b/>
          <w:bCs/>
        </w:rPr>
        <w:t xml:space="preserve">Cara mendapatkan token:</w:t>
      </w:r>
    </w:p>
    <w:p>
      <w:pPr>
        <w:numPr>
          <w:ilvl w:val="0"/>
          <w:numId w:val="1003"/>
        </w:numPr>
      </w:pPr>
      <w:r>
        <w:t xml:space="preserve">Masuk ke sistem memakai akun uji, misalnya</w:t>
      </w:r>
      <w:r>
        <w:t xml:space="preserve"> </w:t>
      </w:r>
      <w:r>
        <w:rPr>
          <w:rStyle w:val="VerbatimChar"/>
        </w:rPr>
        <w:t xml:space="preserve">uji_pml1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Tekan F12 untuk membuka alat pengembang, pilih tab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Local Storage</w:t>
      </w:r>
      <w:r>
        <w:t xml:space="preserve"> </w:t>
      </w:r>
      <w:r>
        <w:t xml:space="preserve">→ alamat aplikasi.</w:t>
      </w:r>
    </w:p>
    <w:p>
      <w:pPr>
        <w:numPr>
          <w:ilvl w:val="0"/>
          <w:numId w:val="1003"/>
        </w:numPr>
      </w:pPr>
      <w:r>
        <w:t xml:space="preserve">Salin nilai pada baris berkunci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Seluruh alamat API diawali</w:t>
      </w:r>
      <w:r>
        <w:t xml:space="preserve"> </w:t>
      </w:r>
      <w:r>
        <w:rPr>
          <w:rStyle w:val="VerbatimChar"/>
        </w:rPr>
        <w:t xml:space="preserve">/kharisma/api</w:t>
      </w:r>
      <w:r>
        <w:t xml:space="preserve">, misalnya</w:t>
      </w:r>
      <w:r>
        <w:t xml:space="preserve"> </w:t>
      </w:r>
      <w:r>
        <w:rPr>
          <w:rStyle w:val="VerbatimChar"/>
        </w:rPr>
        <w:t xml:space="preserve">http://localhost:3000/kharisma/api/penilaian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Cara memanggil API (pilih salah satu):</w:t>
      </w:r>
    </w:p>
    <w:p>
      <w:pPr>
        <w:pStyle w:val="BodyText"/>
      </w:pPr>
      <w:r>
        <w:rPr>
          <w:i/>
          <w:iCs/>
        </w:rPr>
        <w:t xml:space="preserve">Memakai Postman:</w:t>
      </w:r>
    </w:p>
    <w:p>
      <w:pPr>
        <w:pStyle w:val="Compact"/>
        <w:numPr>
          <w:ilvl w:val="0"/>
          <w:numId w:val="1004"/>
        </w:numPr>
      </w:pPr>
      <w:r>
        <w:t xml:space="preserve">Buat permintaan baru, misalnya</w:t>
      </w:r>
      <w:r>
        <w:t xml:space="preserve"> </w:t>
      </w:r>
      <w:r>
        <w:rPr>
          <w:rStyle w:val="VerbatimChar"/>
        </w:rPr>
        <w:t xml:space="preserve">POST http://localhost:3000/kharisma/api/penilaian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Pada tab</w:t>
      </w:r>
      <w:r>
        <w:t xml:space="preserve"> </w:t>
      </w:r>
      <w:r>
        <w:rPr>
          <w:b/>
          <w:bCs/>
        </w:rPr>
        <w:t xml:space="preserve">Headers</w:t>
      </w:r>
      <w:r>
        <w:t xml:space="preserve">, tambahkan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berisi</w:t>
      </w:r>
      <w:r>
        <w:t xml:space="preserve"> </w:t>
      </w:r>
      <w:r>
        <w:rPr>
          <w:rStyle w:val="VerbatimChar"/>
        </w:rPr>
        <w:t xml:space="preserve">Bearer &lt;token&gt;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Pada tab</w:t>
      </w:r>
      <w:r>
        <w:t xml:space="preserve"> </w:t>
      </w:r>
      <w:r>
        <w:rPr>
          <w:b/>
          <w:bCs/>
        </w:rPr>
        <w:t xml:space="preserve">Body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raw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JSON</w:t>
      </w:r>
      <w:r>
        <w:t xml:space="preserve">, isi data permintaan, misalnya: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"pplId"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"&lt;id mitra milik PML lain&gt;"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"sikapPelikaku"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"kualitasPekerjaan"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"ketepatanWaktu"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t xml:space="preserve">Kirim, lalu catat kode status yang dibalas server (harapan: 403).</w:t>
      </w:r>
    </w:p>
    <w:p>
      <w:pPr>
        <w:pStyle w:val="FirstParagraph"/>
      </w:pPr>
      <w:r>
        <w:rPr>
          <w:i/>
          <w:iCs/>
        </w:rPr>
        <w:t xml:space="preserve">Memakai tab Console peramban (tanpa memasang alat tambahan):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"/kharisma/api/penilaian"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pplId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"&lt;id mitra PML lain&gt;"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sikapPelikaku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kualitasPekerjaan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ketepatanWaktu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Angka yang tercetak di konsol itulah yang dicatat di kolom</w:t>
      </w:r>
      <w:r>
        <w:t xml:space="preserve"> </w:t>
      </w:r>
      <w:r>
        <w:rPr>
          <w:b/>
          <w:bCs/>
        </w:rPr>
        <w:t xml:space="preserve">Hasil Pengujian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Alamat yang diuji untuk tiap kode: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Kode</w:t>
            </w:r>
          </w:p>
        </w:tc>
        <w:tc>
          <w:tcPr/>
          <w:p>
            <w:pPr>
              <w:pStyle w:val="Compact"/>
            </w:pPr>
            <w:r>
              <w:t xml:space="preserve">Permintaan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/api/penilaian</w:t>
            </w:r>
            <w:r>
              <w:t xml:space="preserve"> </w:t>
            </w:r>
            <w:r>
              <w:t xml:space="preserve">dengan</w:t>
            </w:r>
            <w:r>
              <w:t xml:space="preserve"> </w:t>
            </w:r>
            <w:r>
              <w:rPr>
                <w:rStyle w:val="VerbatimChar"/>
              </w:rPr>
              <w:t xml:space="preserve">pplId</w:t>
            </w:r>
            <w:r>
              <w:t xml:space="preserve"> </w:t>
            </w:r>
            <w:r>
              <w:t xml:space="preserve">milik PML lain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/api/kegiatan/ppl/&lt;pplId&gt;/progress</w:t>
            </w:r>
            <w:r>
              <w:t xml:space="preserve"> </w:t>
            </w:r>
            <w:r>
              <w:t xml:space="preserve">untuk mitra PML lain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/api/kegiatan/&lt;id&gt;</w:t>
            </w:r>
            <w:r>
              <w:t xml:space="preserve"> </w:t>
            </w:r>
            <w:r>
              <w:t xml:space="preserve">untuk kegiatan tim lain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/api/penilaian</w:t>
            </w:r>
            <w:r>
              <w:t xml:space="preserve"> </w:t>
            </w:r>
            <w:r>
              <w:t xml:space="preserve">dengan menambahkan</w:t>
            </w:r>
            <w:r>
              <w:t xml:space="preserve"> </w:t>
            </w:r>
            <w:r>
              <w:rPr>
                <w:rStyle w:val="VerbatimChar"/>
              </w:rPr>
              <w:t xml:space="preserve">pmlId</w:t>
            </w:r>
            <w:r>
              <w:t xml:space="preserve"> </w:t>
            </w:r>
            <w:r>
              <w:t xml:space="preserve">milik orang lain di badan permintaan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/api/kontrak/nomor</w:t>
            </w:r>
            <w:r>
              <w:t xml:space="preserve"> </w:t>
            </w:r>
            <w:r>
              <w:t xml:space="preserve">memakai token pegawai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/api/kontrak/surat/&lt;id&gt;/batal</w:t>
            </w:r>
            <w:r>
              <w:t xml:space="preserve"> </w:t>
            </w:r>
            <w:r>
              <w:t xml:space="preserve">memakai token pegawai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/api/settings/HONOR_LIMIT</w:t>
            </w:r>
            <w:r>
              <w:t xml:space="preserve"> </w:t>
            </w:r>
            <w:r>
              <w:t xml:space="preserve">memakai token pegawai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/api/kegiatan/dokumen/&lt;id&gt;/status</w:t>
            </w:r>
            <w:r>
              <w:t xml:space="preserve"> </w:t>
            </w:r>
            <w:r>
              <w:t xml:space="preserve">memakai token pegawai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/api/admin/ppl/impor</w:t>
            </w:r>
            <w:r>
              <w:t xml:space="preserve"> </w:t>
            </w:r>
            <w:r>
              <w:t xml:space="preserve">memakai token Tim Keuangan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/api/admin/users</w:t>
            </w:r>
            <w:r>
              <w:t xml:space="preserve"> </w:t>
            </w:r>
            <w:r>
              <w:t xml:space="preserve">memakai token Tim Keuangan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/api/kegiatan/&lt;id&gt;/arsip</w:t>
            </w:r>
            <w:r>
              <w:t xml:space="preserve"> </w:t>
            </w:r>
            <w:r>
              <w:t xml:space="preserve">memakai token pegawai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SEC-12</w:t>
            </w:r>
          </w:p>
        </w:tc>
        <w:tc>
          <w:tcPr/>
          <w:p>
            <w:pPr>
              <w:pStyle w:val="Compact"/>
            </w:pPr>
            <w:r>
              <w:t xml:space="preserve">Simpan token, ganti kata sandi akun itu, lalu pakai token 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SEC-13</w:t>
            </w:r>
          </w:p>
        </w:tc>
        <w:tc>
          <w:tcPr/>
          <w:p>
            <w:pPr>
              <w:pStyle w:val="Compact"/>
            </w:pPr>
            <w:r>
              <w:t xml:space="preserve">Ubah satu huruf pada token, lalu panggil</w:t>
            </w:r>
            <w:r>
              <w:t xml:space="preserve"> </w:t>
            </w:r>
            <w:r>
              <w:rPr>
                <w:rStyle w:val="VerbatimChar"/>
              </w:rPr>
              <w:t xml:space="preserve">GET /api/kegiatan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SEC-14</w:t>
            </w:r>
          </w:p>
        </w:tc>
        <w:tc>
          <w:tcPr/>
          <w:p>
            <w:pPr>
              <w:pStyle w:val="Compact"/>
            </w:pPr>
            <w:r>
              <w:t xml:space="preserve">Panggil</w:t>
            </w:r>
            <w:r>
              <w:t xml:space="preserve"> </w:t>
            </w:r>
            <w:r>
              <w:rPr>
                <w:rStyle w:val="VerbatimChar"/>
              </w:rPr>
              <w:t xml:space="preserve">GET /api/kegiatan</w:t>
            </w:r>
            <w:r>
              <w:t xml:space="preserve"> </w:t>
            </w:r>
            <w:r>
              <w:t xml:space="preserve">tanpa header Authorization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/api/honor</w:t>
            </w:r>
            <w:r>
              <w:t xml:space="preserve"> </w:t>
            </w:r>
            <w:r>
              <w:t xml:space="preserve">memakai token pegawai (harapan 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/api/settings/HONOR_LIMIT</w:t>
            </w:r>
            <w:r>
              <w:t xml:space="preserve"> </w:t>
            </w:r>
            <w:r>
              <w:t xml:space="preserve">memakai token Tim Keuangan (harapan 200)</w:t>
            </w:r>
          </w:p>
        </w:tc>
      </w:tr>
    </w:tbl>
    <w:p>
      <w:pPr>
        <w:pStyle w:val="BodyText"/>
      </w:pPr>
      <w:r>
        <w:rPr>
          <w:i/>
          <w:iCs/>
        </w:rPr>
        <w:t xml:space="preserve">(Sesuaikan alamat di atas bila berbeda; daftar rute ada di folder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server/routes/</w:t>
      </w:r>
      <w:r>
        <w:rPr>
          <w:i/>
          <w:iCs/>
        </w:rPr>
        <w:t xml:space="preserve">.)</w:t>
      </w:r>
    </w:p>
    <w:bookmarkEnd w:id="11"/>
    <w:bookmarkStart w:id="12" w:name="X69e5cb46ce48c33577071071df080bc6b9bffa9"/>
    <w:p>
      <w:pPr>
        <w:pStyle w:val="Heading2"/>
      </w:pPr>
      <w:r>
        <w:t xml:space="preserve">D. Menjalankan pengujian kinerja Lighthouse</w:t>
      </w:r>
    </w:p>
    <w:p>
      <w:pPr>
        <w:pStyle w:val="FirstParagraph"/>
      </w:pPr>
      <w:r>
        <w:rPr>
          <w:b/>
          <w:bCs/>
        </w:rPr>
        <w:t xml:space="preserve">Langkah wajib sebelum mengukur:</w:t>
      </w:r>
      <w:r>
        <w:t xml:space="preserve"> </w:t>
      </w:r>
      <w:r>
        <w:t xml:space="preserve">jalankan hasil build produksi, bukan</w:t>
      </w:r>
      <w:r>
        <w:t xml:space="preserve"> </w:t>
      </w:r>
      <w:r>
        <w:rPr>
          <w:rStyle w:val="VerbatimChar"/>
        </w:rPr>
        <w:t xml:space="preserve">pnpm dev</w:t>
      </w:r>
      <w:r>
        <w:t xml:space="preserve">.</w:t>
      </w:r>
      <w:r>
        <w:t xml:space="preserve"> </w:t>
      </w:r>
      <w:r>
        <w:t xml:space="preserve">Server pengembangan memuat berkas satu per satu tanpa pemampatan, sehingga skornya</w:t>
      </w:r>
      <w:r>
        <w:t xml:space="preserve"> </w:t>
      </w:r>
      <w:r>
        <w:t xml:space="preserve">jauh lebih rendah dan tidak mewakili keadaan sebenarnya.</w:t>
      </w:r>
    </w:p>
    <w:p>
      <w:pPr>
        <w:pStyle w:val="SourceCode"/>
      </w:pPr>
      <w:r>
        <w:rPr>
          <w:rStyle w:val="VerbatimChar"/>
        </w:rPr>
        <w:t xml:space="preserve">pnpm build</w:t>
      </w:r>
      <w:r>
        <w:br/>
      </w:r>
      <w:r>
        <w:rPr>
          <w:rStyle w:val="VerbatimChar"/>
        </w:rPr>
        <w:t xml:space="preserve">pnpm start</w:t>
      </w:r>
    </w:p>
    <w:p>
      <w:pPr>
        <w:pStyle w:val="FirstParagraph"/>
      </w:pPr>
      <w:r>
        <w:t xml:space="preserve">Lalu buka alamat yang tertulis di terminal, misalnya</w:t>
      </w:r>
      <w:r>
        <w:t xml:space="preserve"> </w:t>
      </w:r>
      <w:r>
        <w:rPr>
          <w:rStyle w:val="VerbatimChar"/>
        </w:rPr>
        <w:t xml:space="preserve">http://localhost:3000/kharisma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Langkah pengukuran:</w:t>
      </w:r>
    </w:p>
    <w:p>
      <w:pPr>
        <w:pStyle w:val="Compact"/>
        <w:numPr>
          <w:ilvl w:val="0"/>
          <w:numId w:val="1005"/>
        </w:numPr>
      </w:pPr>
      <w:r>
        <w:t xml:space="preserve">Buka halaman yang akan diukur, lalu masuk ke sistem lebih dulu. Halaman selain</w:t>
      </w:r>
      <w:r>
        <w:t xml:space="preserve"> </w:t>
      </w:r>
      <w:r>
        <w:t xml:space="preserve">halaman masuk memerlukan sesi.</w:t>
      </w:r>
    </w:p>
    <w:p>
      <w:pPr>
        <w:pStyle w:val="Compact"/>
        <w:numPr>
          <w:ilvl w:val="0"/>
          <w:numId w:val="1005"/>
        </w:numPr>
      </w:pPr>
      <w:r>
        <w:t xml:space="preserve">Tekan F12 → pilih tab</w:t>
      </w:r>
      <w:r>
        <w:t xml:space="preserve"> </w:t>
      </w:r>
      <w:r>
        <w:rPr>
          <w:b/>
          <w:bCs/>
        </w:rPr>
        <w:t xml:space="preserve">Lighthouse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Atur: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Navigation</w:t>
      </w:r>
      <w:r>
        <w:t xml:space="preserve">,</w:t>
      </w:r>
      <w:r>
        <w:t xml:space="preserve"> </w:t>
      </w:r>
      <w:r>
        <w:rPr>
          <w:b/>
          <w:bCs/>
        </w:rPr>
        <w:t xml:space="preserve">Device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Desktop</w:t>
      </w:r>
      <w:r>
        <w:t xml:space="preserve">,</w:t>
      </w:r>
      <w:r>
        <w:t xml:space="preserve"> </w:t>
      </w:r>
      <w:r>
        <w:rPr>
          <w:b/>
          <w:bCs/>
        </w:rPr>
        <w:t xml:space="preserve">Categories</w:t>
      </w:r>
      <w:r>
        <w:t xml:space="preserve"> </w:t>
      </w:r>
      <w:r>
        <w:t xml:space="preserve">= centang</w:t>
      </w:r>
      <w:r>
        <w:t xml:space="preserve"> </w:t>
      </w:r>
      <w:r>
        <w:rPr>
          <w:i/>
          <w:iCs/>
        </w:rPr>
        <w:t xml:space="preserve">Performance</w:t>
      </w:r>
      <w:r>
        <w:t xml:space="preserve"> </w:t>
      </w:r>
      <w:r>
        <w:t xml:space="preserve">saja.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Hilangkan centang "Clear storage".</w:t>
      </w:r>
      <w:r>
        <w:t xml:space="preserve"> </w:t>
      </w:r>
      <w:r>
        <w:t xml:space="preserve">Ini penting: bila tetap dicentang,</w:t>
      </w:r>
      <w:r>
        <w:t xml:space="preserve"> </w:t>
      </w:r>
      <w:r>
        <w:t xml:space="preserve">Lighthouse menghapus token sesi sehingga yang terukur hanyalah halaman masuk.</w:t>
      </w:r>
    </w:p>
    <w:p>
      <w:pPr>
        <w:pStyle w:val="Compact"/>
        <w:numPr>
          <w:ilvl w:val="0"/>
          <w:numId w:val="1005"/>
        </w:numPr>
      </w:pPr>
      <w:r>
        <w:t xml:space="preserve">Tekan</w:t>
      </w:r>
      <w:r>
        <w:t xml:space="preserve"> </w:t>
      </w:r>
      <w:r>
        <w:rPr>
          <w:b/>
          <w:bCs/>
        </w:rPr>
        <w:t xml:space="preserve">Analyze page load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Catat skor dan kelima metrik ke tabel.</w:t>
      </w:r>
    </w:p>
    <w:p>
      <w:pPr>
        <w:pStyle w:val="Compact"/>
        <w:numPr>
          <w:ilvl w:val="0"/>
          <w:numId w:val="1005"/>
        </w:numPr>
      </w:pPr>
      <w:r>
        <w:t xml:space="preserve">Ulangi tiga kali untuk halaman yang sama, lalu ambil nilai tengahnya.</w:t>
      </w:r>
    </w:p>
    <w:p>
      <w:pPr>
        <w:pStyle w:val="FirstParagraph"/>
      </w:pPr>
      <w:r>
        <w:rPr>
          <w:b/>
          <w:bCs/>
        </w:rPr>
        <w:t xml:space="preserve">Hal yang membuat hasil tidak wajar</w:t>
      </w:r>
      <w:r>
        <w:t xml:space="preserve"> </w:t>
      </w:r>
      <w:r>
        <w:t xml:space="preserve">dan sebaiknya dihindari: menjalankan aplikasi</w:t>
      </w:r>
      <w:r>
        <w:t xml:space="preserve"> </w:t>
      </w:r>
      <w:r>
        <w:t xml:space="preserve">berat lain saat pengukuran, memakai jendela penyamaran dengan ekstensi aktif, dan</w:t>
      </w:r>
      <w:r>
        <w:t xml:space="preserve"> </w:t>
      </w:r>
      <w:r>
        <w:t xml:space="preserve">mengukur saat basis data sedang kosong sama sekali. Ukurlah dengan data yang wajar,</w:t>
      </w:r>
      <w:r>
        <w:t xml:space="preserve"> </w:t>
      </w:r>
      <w:r>
        <w:t xml:space="preserve">misalnya dasbor yang memuat 10–20 kegiatan.</w:t>
      </w:r>
    </w:p>
    <w:p>
      <w:pPr>
        <w:pStyle w:val="BodyText"/>
      </w:pPr>
      <w:r>
        <w:rPr>
          <w:b/>
          <w:bCs/>
        </w:rPr>
        <w:t xml:space="preserve">Bila skor dasbor rendah,</w:t>
      </w:r>
      <w:r>
        <w:t xml:space="preserve"> </w:t>
      </w:r>
      <w:r>
        <w:t xml:space="preserve">itu wajar karena halaman tersebut memuat delapan</w:t>
      </w:r>
      <w:r>
        <w:t xml:space="preserve"> </w:t>
      </w:r>
      <w:r>
        <w:t xml:space="preserve">grafik. Jangan mengubah data agar skornya bagus; cukup jelaskan penyebabnya di</w:t>
      </w:r>
      <w:r>
        <w:t xml:space="preserve"> </w:t>
      </w:r>
      <w:r>
        <w:t xml:space="preserve">naskah. Penjelasan yang jujur tentang penyebab skor lebih bernilai daripada angka</w:t>
      </w:r>
      <w:r>
        <w:t xml:space="preserve"> </w:t>
      </w:r>
      <w:r>
        <w:t xml:space="preserve">yang bagus tanpa alasan.</w:t>
      </w:r>
    </w:p>
    <w:bookmarkEnd w:id="12"/>
    <w:bookmarkStart w:id="13" w:name="e-menjalankan-pengujian-csuq"/>
    <w:p>
      <w:pPr>
        <w:pStyle w:val="Heading2"/>
      </w:pPr>
      <w:r>
        <w:t xml:space="preserve">E. Menjalankan pengujian CSUQ</w:t>
      </w:r>
    </w:p>
    <w:p>
      <w:pPr>
        <w:pStyle w:val="FirstParagraph"/>
      </w:pPr>
      <w:r>
        <w:t xml:space="preserve">Pengujian ini menunggu sistem dipakai pegawai. Yang dapat disiapkan sekarang: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Buat Google Form</w:t>
      </w:r>
      <w:r>
        <w:t xml:space="preserve"> </w:t>
      </w:r>
      <w:r>
        <w:t xml:space="preserve">dengan susunan yang ada di lampiran dokumen ini.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Susunan formulir yang disarankan:</w:t>
      </w:r>
    </w:p>
    <w:p>
      <w:pPr>
        <w:pStyle w:val="Compact"/>
        <w:numPr>
          <w:ilvl w:val="1"/>
          <w:numId w:val="1007"/>
        </w:numPr>
      </w:pPr>
      <w:r>
        <w:t xml:space="preserve">Bagian 1: penjelasan singkat dan persetujuan responden.</w:t>
      </w:r>
    </w:p>
    <w:p>
      <w:pPr>
        <w:pStyle w:val="Compact"/>
        <w:numPr>
          <w:ilvl w:val="1"/>
          <w:numId w:val="1007"/>
        </w:numPr>
      </w:pPr>
      <w:r>
        <w:t xml:space="preserve">Bagian 2: identitas — nama (boleh dikosongkan), peran dalam sistem (Ketua Tim,</w:t>
      </w:r>
      <w:r>
        <w:t xml:space="preserve"> </w:t>
      </w:r>
      <w:r>
        <w:t xml:space="preserve">PML, Tim Keuangan, Admin), dan lama memakai sistem.</w:t>
      </w:r>
    </w:p>
    <w:p>
      <w:pPr>
        <w:pStyle w:val="Compact"/>
        <w:numPr>
          <w:ilvl w:val="1"/>
          <w:numId w:val="1007"/>
        </w:numPr>
      </w:pPr>
      <w:r>
        <w:t xml:space="preserve">Bagian 3: 19 pernyataan, masing-masing memakai</w:t>
      </w:r>
      <w:r>
        <w:t xml:space="preserve"> </w:t>
      </w:r>
      <w:r>
        <w:rPr>
          <w:i/>
          <w:iCs/>
        </w:rPr>
        <w:t xml:space="preserve">linear scale</w:t>
      </w:r>
      <w:r>
        <w:t xml:space="preserve"> </w:t>
      </w:r>
      <w:r>
        <w:t xml:space="preserve">1 sampai 7 dengan</w:t>
      </w:r>
      <w:r>
        <w:t xml:space="preserve"> </w:t>
      </w:r>
      <w:r>
        <w:t xml:space="preserve">label kiri "Sangat Tidak Setuju" dan label kanan "Sangat Setuju".</w:t>
      </w:r>
    </w:p>
    <w:p>
      <w:pPr>
        <w:pStyle w:val="Compact"/>
        <w:numPr>
          <w:ilvl w:val="1"/>
          <w:numId w:val="1007"/>
        </w:numPr>
      </w:pPr>
      <w:r>
        <w:t xml:space="preserve">Bagian 4: dua isian terbuka — bagian yang paling membantu, dan saran perbaikan.</w:t>
      </w:r>
      <w:r>
        <w:t xml:space="preserve"> </w:t>
      </w:r>
      <w:r>
        <w:t xml:space="preserve">Jawaban ini berguna untuk pembahasan, bukan sekadar angka.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Jumlah responden:</w:t>
      </w:r>
      <w:r>
        <w:t xml:space="preserve"> </w:t>
      </w:r>
      <w:r>
        <w:t xml:space="preserve">usahakan seluruh pegawai yang memakai sistem. Bila jumlah</w:t>
      </w:r>
      <w:r>
        <w:t xml:space="preserve"> </w:t>
      </w:r>
      <w:r>
        <w:t xml:space="preserve">pegawai sedikit, sebutkan apa adanya di naskah beserta alasannya, dan jangan</w:t>
      </w:r>
      <w:r>
        <w:t xml:space="preserve"> </w:t>
      </w:r>
      <w:r>
        <w:t xml:space="preserve">menghitung persentase dari responden yang terlalu sedikit seolah-olah mewakili</w:t>
      </w:r>
      <w:r>
        <w:t xml:space="preserve"> </w:t>
      </w:r>
      <w:r>
        <w:t xml:space="preserve">populasi besar.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Sebelum mengisi</w:t>
      </w:r>
      <w:r>
        <w:t xml:space="preserve">, minta responden mengerjakan skenario tugas pada tabel di</w:t>
      </w:r>
      <w:r>
        <w:t xml:space="preserve"> </w:t>
      </w:r>
      <w:r>
        <w:t xml:space="preserve">subbab 5.2.4. Tanpa itu, jawaban hanya mencerminkan kesan sekilas.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2026-09-18T01:53:58Z</dcterms:created>
  <dcterms:modified xsi:type="dcterms:W3CDTF">2026-09-18T01:53:58Z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