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D726D8" w:rsidRDefault="008527B7" w:rsidP="00374FD3">
      <w:pPr>
        <w:jc w:val="center"/>
        <w:rPr>
          <w:rFonts w:ascii="Helvetica" w:hAnsi="Helvetica"/>
          <w:sz w:val="22"/>
          <w:szCs w:val="22"/>
        </w:rPr>
      </w:pPr>
      <w:r w:rsidRPr="00D726D8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D726D8" w:rsidRDefault="00846F28">
      <w:pPr>
        <w:rPr>
          <w:rFonts w:ascii="Helvetica" w:hAnsi="Helvetica"/>
          <w:sz w:val="22"/>
          <w:szCs w:val="22"/>
        </w:rPr>
      </w:pPr>
    </w:p>
    <w:p w14:paraId="128E2BC0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73310FC2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3C36695B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191F6E14" w14:textId="5CE54A8C" w:rsidR="00230F6F" w:rsidRPr="00D726D8" w:rsidRDefault="007979C0" w:rsidP="0010272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</w:t>
      </w:r>
      <w:r w:rsidR="00B865DA" w:rsidRPr="00D726D8">
        <w:rPr>
          <w:rFonts w:ascii="Helvetica" w:hAnsi="Helvetica"/>
          <w:sz w:val="22"/>
          <w:szCs w:val="22"/>
        </w:rPr>
        <w:t xml:space="preserve"> </w:t>
      </w:r>
      <w:r w:rsidR="00830DC5" w:rsidRPr="00D726D8">
        <w:rPr>
          <w:rFonts w:ascii="Helvetica" w:hAnsi="Helvetica"/>
          <w:sz w:val="22"/>
          <w:szCs w:val="22"/>
        </w:rPr>
        <w:t>December 2018</w:t>
      </w:r>
    </w:p>
    <w:p w14:paraId="65CEB3D4" w14:textId="77777777" w:rsidR="00230F6F" w:rsidRPr="00D726D8" w:rsidRDefault="00230F6F" w:rsidP="00102727">
      <w:pPr>
        <w:rPr>
          <w:rFonts w:ascii="Helvetica" w:hAnsi="Helvetica"/>
          <w:sz w:val="22"/>
          <w:szCs w:val="22"/>
        </w:rPr>
      </w:pPr>
    </w:p>
    <w:p w14:paraId="487D19C2" w14:textId="77777777" w:rsidR="00EC0C03" w:rsidRPr="00D726D8" w:rsidRDefault="00EC0C03" w:rsidP="00102727">
      <w:pPr>
        <w:rPr>
          <w:rFonts w:ascii="Helvetica" w:hAnsi="Helvetica"/>
          <w:sz w:val="22"/>
          <w:szCs w:val="22"/>
        </w:rPr>
      </w:pPr>
    </w:p>
    <w:p w14:paraId="32E202C8" w14:textId="01533DA3" w:rsidR="00102727" w:rsidRPr="00D726D8" w:rsidRDefault="00102727" w:rsidP="00102727">
      <w:pPr>
        <w:rPr>
          <w:rFonts w:ascii="Helvetica" w:hAnsi="Helvetica"/>
          <w:sz w:val="22"/>
          <w:szCs w:val="22"/>
        </w:rPr>
      </w:pPr>
      <w:r w:rsidRPr="00D726D8">
        <w:rPr>
          <w:rFonts w:ascii="Helvetica" w:hAnsi="Helvetica"/>
          <w:sz w:val="22"/>
          <w:szCs w:val="22"/>
        </w:rPr>
        <w:t xml:space="preserve">Dear </w:t>
      </w:r>
      <w:r w:rsidR="00DB4E9C" w:rsidRPr="00D726D8">
        <w:rPr>
          <w:rFonts w:ascii="Helvetica" w:hAnsi="Helvetica"/>
          <w:sz w:val="22"/>
          <w:szCs w:val="22"/>
        </w:rPr>
        <w:t xml:space="preserve">Ideas </w:t>
      </w:r>
      <w:r w:rsidR="00830DC5" w:rsidRPr="00D726D8">
        <w:rPr>
          <w:rFonts w:ascii="Helvetica" w:hAnsi="Helvetica"/>
          <w:sz w:val="22"/>
          <w:szCs w:val="22"/>
        </w:rPr>
        <w:t xml:space="preserve">&amp; </w:t>
      </w:r>
      <w:r w:rsidR="00DB4E9C" w:rsidRPr="00D726D8">
        <w:rPr>
          <w:rFonts w:ascii="Helvetica" w:hAnsi="Helvetica"/>
          <w:sz w:val="22"/>
          <w:szCs w:val="22"/>
        </w:rPr>
        <w:t xml:space="preserve">Perspectives </w:t>
      </w:r>
      <w:r w:rsidR="00830DC5" w:rsidRPr="00D726D8">
        <w:rPr>
          <w:rFonts w:ascii="Helvetica" w:hAnsi="Helvetica"/>
          <w:sz w:val="22"/>
          <w:szCs w:val="22"/>
        </w:rPr>
        <w:t>Editors</w:t>
      </w:r>
      <w:r w:rsidRPr="00D726D8">
        <w:rPr>
          <w:rFonts w:ascii="Helvetica" w:hAnsi="Helvetica"/>
          <w:sz w:val="22"/>
          <w:szCs w:val="22"/>
        </w:rPr>
        <w:t>:</w:t>
      </w:r>
    </w:p>
    <w:p w14:paraId="23917F9C" w14:textId="77777777" w:rsidR="00102727" w:rsidRPr="00D726D8" w:rsidRDefault="00102727" w:rsidP="00102727">
      <w:pPr>
        <w:rPr>
          <w:rFonts w:ascii="Helvetica" w:hAnsi="Helvetica"/>
          <w:sz w:val="22"/>
          <w:szCs w:val="22"/>
        </w:rPr>
      </w:pPr>
    </w:p>
    <w:p w14:paraId="157E9F32" w14:textId="77FCB2C9" w:rsidR="00822313" w:rsidRPr="00D726D8" w:rsidRDefault="00745348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proofErr w:type="spellStart"/>
      <w:r w:rsidRPr="00D726D8">
        <w:rPr>
          <w:rFonts w:ascii="Helvetica" w:hAnsi="Helvetica"/>
          <w:sz w:val="22"/>
          <w:szCs w:val="22"/>
        </w:rPr>
        <w:t>Phenological</w:t>
      </w:r>
      <w:proofErr w:type="spellEnd"/>
      <w:r w:rsidRPr="00D726D8">
        <w:rPr>
          <w:rFonts w:ascii="Helvetica" w:hAnsi="Helvetica"/>
          <w:sz w:val="22"/>
          <w:szCs w:val="22"/>
        </w:rPr>
        <w:t xml:space="preserve"> mismatch</w:t>
      </w:r>
      <w:r w:rsidR="00586D4A" w:rsidRPr="00D726D8">
        <w:rPr>
          <w:rFonts w:ascii="Helvetica" w:hAnsi="Helvetica"/>
          <w:sz w:val="22"/>
          <w:szCs w:val="22"/>
        </w:rPr>
        <w:t>—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the consequences of shifts in the timing of species interactions</w:t>
      </w:r>
      <w:r w:rsidR="00586D4A" w:rsidRPr="00D726D8">
        <w:rPr>
          <w:rFonts w:ascii="Helvetica" w:hAnsi="Helvetica"/>
          <w:sz w:val="22"/>
          <w:szCs w:val="22"/>
        </w:rPr>
        <w:t>—</w:t>
      </w:r>
      <w:r w:rsidRPr="00D726D8">
        <w:rPr>
          <w:rFonts w:ascii="Helvetica" w:hAnsi="Helvetica"/>
          <w:sz w:val="22"/>
          <w:szCs w:val="22"/>
        </w:rPr>
        <w:t xml:space="preserve">is an expanding </w:t>
      </w:r>
      <w:r w:rsidRPr="00D726D8">
        <w:rPr>
          <w:rFonts w:ascii="Helvetica" w:hAnsi="Helvetica"/>
          <w:sz w:val="22"/>
          <w:szCs w:val="22"/>
        </w:rPr>
        <w:t xml:space="preserve">area of research </w:t>
      </w:r>
      <w:r w:rsidR="00586D4A" w:rsidRPr="00D726D8">
        <w:rPr>
          <w:rFonts w:ascii="Helvetica" w:hAnsi="Helvetica"/>
          <w:sz w:val="22"/>
          <w:szCs w:val="22"/>
        </w:rPr>
        <w:t>critical to</w:t>
      </w:r>
      <w:r w:rsidRPr="00D726D8">
        <w:rPr>
          <w:rFonts w:ascii="Helvetica" w:hAnsi="Helvetica"/>
          <w:sz w:val="22"/>
          <w:szCs w:val="22"/>
        </w:rPr>
        <w:t xml:space="preserve"> predict</w:t>
      </w:r>
      <w:r w:rsidR="00586D4A" w:rsidRPr="00D726D8">
        <w:rPr>
          <w:rFonts w:ascii="Helvetica" w:hAnsi="Helvetica"/>
          <w:sz w:val="22"/>
          <w:szCs w:val="22"/>
        </w:rPr>
        <w:t>ing</w:t>
      </w:r>
      <w:r w:rsidRPr="00D726D8">
        <w:rPr>
          <w:rFonts w:ascii="Helvetica" w:hAnsi="Helvetica"/>
          <w:sz w:val="22"/>
          <w:szCs w:val="22"/>
        </w:rPr>
        <w:t xml:space="preserve"> the consequences of climate change for communities and ecosystems. </w:t>
      </w:r>
      <w:r w:rsidR="00E93138" w:rsidRPr="00D726D8">
        <w:rPr>
          <w:rFonts w:ascii="Helvetica" w:hAnsi="Helvetica"/>
          <w:sz w:val="22"/>
          <w:szCs w:val="22"/>
        </w:rPr>
        <w:t xml:space="preserve">However, </w:t>
      </w:r>
      <w:r w:rsidR="00586D4A" w:rsidRPr="00D726D8">
        <w:rPr>
          <w:rFonts w:ascii="Helvetica" w:hAnsi="Helvetica" w:cs="Helvetica"/>
          <w:color w:val="000000" w:themeColor="text1"/>
          <w:sz w:val="22"/>
          <w:szCs w:val="22"/>
        </w:rPr>
        <w:t>after decades of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theoretical (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1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2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) and empirical studies (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3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4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15609D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49632D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from 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single system</w:t>
      </w:r>
      <w:r w:rsidR="00CE15FE" w:rsidRPr="00D726D8">
        <w:rPr>
          <w:rFonts w:ascii="Helvetica" w:hAnsi="Helvetica" w:cs="Helvetica"/>
          <w:color w:val="000000" w:themeColor="text1"/>
          <w:sz w:val="22"/>
          <w:szCs w:val="22"/>
        </w:rPr>
        <w:t>s</w:t>
      </w:r>
      <w:r w:rsidR="00D00B64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(5,6)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586D4A" w:rsidRPr="00D726D8">
        <w:rPr>
          <w:rFonts w:ascii="Helvetica" w:hAnsi="Helvetica" w:cs="Helvetica"/>
          <w:color w:val="000000" w:themeColor="text1"/>
          <w:sz w:val="22"/>
          <w:szCs w:val="22"/>
        </w:rPr>
        <w:t>and meta-analyses</w:t>
      </w:r>
      <w:r w:rsidR="00D00B64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(7,8</w:t>
      </w:r>
      <w:r w:rsidR="00725594" w:rsidRPr="00D726D8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, </w:t>
      </w:r>
      <w:r w:rsidR="00586D4A" w:rsidRPr="00D726D8">
        <w:rPr>
          <w:rFonts w:ascii="Helvetica" w:hAnsi="Helvetica"/>
          <w:sz w:val="22"/>
          <w:szCs w:val="22"/>
        </w:rPr>
        <w:t>there is little</w:t>
      </w:r>
      <w:r w:rsidR="002478BE" w:rsidRPr="00D726D8">
        <w:rPr>
          <w:rFonts w:ascii="Helvetica" w:hAnsi="Helvetica"/>
          <w:sz w:val="22"/>
          <w:szCs w:val="22"/>
        </w:rPr>
        <w:t xml:space="preserve"> consensus</w:t>
      </w:r>
      <w:r w:rsidR="00586D4A" w:rsidRPr="00D726D8">
        <w:rPr>
          <w:rFonts w:ascii="Helvetica" w:hAnsi="Helvetica"/>
          <w:sz w:val="22"/>
          <w:szCs w:val="22"/>
        </w:rPr>
        <w:t>. To date</w:t>
      </w:r>
      <w:r w:rsidR="00586D4A" w:rsidRPr="00D726D8">
        <w:rPr>
          <w:rFonts w:ascii="Helvetica" w:hAnsi="Helvetica"/>
          <w:sz w:val="22"/>
          <w:szCs w:val="22"/>
        </w:rPr>
        <w:t>, most</w:t>
      </w:r>
      <w:r w:rsidR="002478BE" w:rsidRPr="00D726D8">
        <w:rPr>
          <w:rFonts w:ascii="Helvetica" w:hAnsi="Helvetica"/>
          <w:sz w:val="22"/>
          <w:szCs w:val="22"/>
        </w:rPr>
        <w:t xml:space="preserve"> </w:t>
      </w:r>
      <w:r w:rsidR="00586D4A" w:rsidRPr="00D726D8">
        <w:rPr>
          <w:rFonts w:ascii="Helvetica" w:hAnsi="Helvetica"/>
          <w:sz w:val="22"/>
          <w:szCs w:val="22"/>
        </w:rPr>
        <w:t xml:space="preserve">research has failed to identify repeatable </w:t>
      </w:r>
      <w:r w:rsidR="007B3CB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patterns</w:t>
      </w:r>
      <w:r w:rsidR="002478B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across systems</w:t>
      </w:r>
      <w:r w:rsidR="00586D4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  <w:r w:rsidR="00A451C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</w:p>
    <w:p w14:paraId="6E21B9A8" w14:textId="77777777" w:rsidR="00822313" w:rsidRPr="00D726D8" w:rsidRDefault="0082231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57693A7" w14:textId="1A9FEEB3" w:rsidR="00D3167E" w:rsidRPr="00D726D8" w:rsidRDefault="00586D4A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D726D8">
        <w:rPr>
          <w:rFonts w:ascii="Helvetica" w:hAnsi="Helvetica"/>
          <w:sz w:val="22"/>
          <w:szCs w:val="22"/>
        </w:rPr>
        <w:t xml:space="preserve">In </w:t>
      </w:r>
      <w:r w:rsidR="003F07BB" w:rsidRPr="00D726D8">
        <w:rPr>
          <w:rFonts w:ascii="Helvetica" w:hAnsi="Helvetica"/>
          <w:sz w:val="22"/>
          <w:szCs w:val="22"/>
        </w:rPr>
        <w:t>our</w:t>
      </w:r>
      <w:r w:rsidRPr="00D726D8">
        <w:rPr>
          <w:rFonts w:ascii="Helvetica" w:hAnsi="Helvetica"/>
          <w:sz w:val="22"/>
          <w:szCs w:val="22"/>
        </w:rPr>
        <w:t xml:space="preserve"> I</w:t>
      </w:r>
      <w:r w:rsidR="00CC4AB7">
        <w:rPr>
          <w:rFonts w:ascii="Helvetica" w:hAnsi="Helvetica"/>
          <w:sz w:val="22"/>
          <w:szCs w:val="22"/>
        </w:rPr>
        <w:t xml:space="preserve">deas </w:t>
      </w:r>
      <w:r w:rsidRPr="00D726D8">
        <w:rPr>
          <w:rFonts w:ascii="Helvetica" w:hAnsi="Helvetica"/>
          <w:sz w:val="22"/>
          <w:szCs w:val="22"/>
        </w:rPr>
        <w:t>&amp;</w:t>
      </w:r>
      <w:r w:rsidR="00CC4AB7">
        <w:rPr>
          <w:rFonts w:ascii="Helvetica" w:hAnsi="Helvetica"/>
          <w:sz w:val="22"/>
          <w:szCs w:val="22"/>
        </w:rPr>
        <w:t xml:space="preserve"> </w:t>
      </w:r>
      <w:r w:rsidRPr="00D726D8">
        <w:rPr>
          <w:rFonts w:ascii="Helvetica" w:hAnsi="Helvetica"/>
          <w:sz w:val="22"/>
          <w:szCs w:val="22"/>
        </w:rPr>
        <w:t>P</w:t>
      </w:r>
      <w:r w:rsidR="00CC4AB7">
        <w:rPr>
          <w:rFonts w:ascii="Helvetica" w:hAnsi="Helvetica"/>
          <w:sz w:val="22"/>
          <w:szCs w:val="22"/>
        </w:rPr>
        <w:t>erspectives</w:t>
      </w:r>
      <w:r w:rsidRPr="00D726D8">
        <w:rPr>
          <w:rFonts w:ascii="Helvetica" w:hAnsi="Helvetica"/>
          <w:sz w:val="22"/>
          <w:szCs w:val="22"/>
        </w:rPr>
        <w:t xml:space="preserve"> paper, we </w:t>
      </w:r>
      <w:r w:rsidR="00830DC5" w:rsidRPr="00D726D8">
        <w:rPr>
          <w:rFonts w:ascii="Helvetica" w:hAnsi="Helvetica"/>
          <w:sz w:val="22"/>
          <w:szCs w:val="22"/>
        </w:rPr>
        <w:t>propose</w:t>
      </w:r>
      <w:r w:rsidR="00DB4E9C" w:rsidRPr="00D726D8">
        <w:rPr>
          <w:rFonts w:ascii="Helvetica" w:hAnsi="Helvetica"/>
          <w:sz w:val="22"/>
          <w:szCs w:val="22"/>
        </w:rPr>
        <w:t xml:space="preserve"> </w:t>
      </w:r>
      <w:r w:rsidRPr="00D726D8">
        <w:rPr>
          <w:rFonts w:ascii="Helvetica" w:hAnsi="Helvetica"/>
          <w:sz w:val="22"/>
          <w:szCs w:val="22"/>
        </w:rPr>
        <w:t xml:space="preserve">this failure is due to </w:t>
      </w:r>
      <w:proofErr w:type="gramStart"/>
      <w:r w:rsidRPr="00D726D8">
        <w:rPr>
          <w:rFonts w:ascii="Helvetica" w:hAnsi="Helvetica"/>
          <w:sz w:val="22"/>
          <w:szCs w:val="22"/>
        </w:rPr>
        <w:t>a</w:t>
      </w:r>
      <w:r w:rsidR="00D3167E" w:rsidRPr="00D726D8">
        <w:rPr>
          <w:rFonts w:ascii="Helvetica" w:hAnsi="Helvetica"/>
          <w:sz w:val="22"/>
          <w:szCs w:val="22"/>
        </w:rPr>
        <w:t xml:space="preserve">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disconnect</w:t>
      </w:r>
      <w:proofErr w:type="gramEnd"/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between the underlying ecological theory (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i.e.,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match-mismatch 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hypothesis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) and the </w:t>
      </w:r>
      <w:proofErr w:type="spellStart"/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phenological</w:t>
      </w:r>
      <w:proofErr w:type="spellEnd"/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responses to climate change currently documented</w:t>
      </w:r>
      <w:r w:rsidR="00830DC5" w:rsidRPr="00D726D8">
        <w:rPr>
          <w:rFonts w:ascii="Helvetica" w:hAnsi="Helvetica"/>
          <w:sz w:val="22"/>
          <w:szCs w:val="22"/>
        </w:rPr>
        <w:t xml:space="preserve">. </w:t>
      </w:r>
      <w:r w:rsidR="003F07BB" w:rsidRPr="00D726D8">
        <w:rPr>
          <w:rFonts w:ascii="Helvetica" w:hAnsi="Helvetica"/>
          <w:sz w:val="22"/>
          <w:szCs w:val="22"/>
        </w:rPr>
        <w:t xml:space="preserve">To advance progress in this field we: </w:t>
      </w:r>
    </w:p>
    <w:p w14:paraId="6ACE405C" w14:textId="77777777" w:rsidR="00D3167E" w:rsidRPr="00D726D8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0DA44A41" w14:textId="1B8A3D1C" w:rsidR="005C0203" w:rsidRPr="00D726D8" w:rsidRDefault="005C0203" w:rsidP="005C0203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Review the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diverse 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array of potential mechanisms underlying the match-mismatch hypothesis.</w:t>
      </w:r>
    </w:p>
    <w:p w14:paraId="5BEAFADB" w14:textId="74DDC71B" w:rsidR="00D3167E" w:rsidRPr="00D726D8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Show how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the </w:t>
      </w:r>
      <w:r w:rsidR="008204B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type of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data currently collected by 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researcher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testing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or applying the mismatch </w:t>
      </w:r>
      <w:r w:rsidR="001B24F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A45A2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in the context of climate change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rarely provides a strong test of the hypothesis</w:t>
      </w:r>
      <w:r w:rsidR="00116607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43AD299C" w14:textId="0C2A5961" w:rsidR="00D3167E" w:rsidRPr="00D726D8" w:rsidRDefault="003F07BB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Show how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baselines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—which are rarely defined—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are critical to </w:t>
      </w:r>
      <w:r w:rsidR="00956CAF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mechanistic 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understanding</w:t>
      </w:r>
      <w:r w:rsidR="00956CAF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and robust predictions.</w:t>
      </w:r>
    </w:p>
    <w:p w14:paraId="0B14BA61" w14:textId="4352DDA4" w:rsidR="00630175" w:rsidRPr="00D726D8" w:rsidRDefault="003F07BB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Highlight how new approaches that emphasize the underlying theory can </w:t>
      </w:r>
      <w:r w:rsidR="00CA50E8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move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the field </w:t>
      </w:r>
      <w:r w:rsidR="00101B81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forward</w:t>
      </w:r>
      <w:r w:rsidR="0063017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16319042" w14:textId="77777777" w:rsidR="0071505B" w:rsidRPr="00D726D8" w:rsidRDefault="0071505B" w:rsidP="00102727">
      <w:pPr>
        <w:rPr>
          <w:rFonts w:ascii="Helvetica" w:hAnsi="Helvetica" w:cs="Helvetica"/>
          <w:sz w:val="22"/>
          <w:szCs w:val="22"/>
        </w:rPr>
      </w:pPr>
    </w:p>
    <w:p w14:paraId="2A23BA66" w14:textId="57E849CE" w:rsidR="003F07BB" w:rsidRPr="00D726D8" w:rsidRDefault="00956CAF" w:rsidP="00102727">
      <w:pPr>
        <w:rPr>
          <w:rFonts w:ascii="Helvetica" w:hAnsi="Helvetica" w:cs="Helvetica"/>
          <w:sz w:val="22"/>
          <w:szCs w:val="22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This proposal</w:t>
      </w:r>
      <w:r w:rsidR="00CA50E8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uniquely combine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s</w:t>
      </w:r>
      <w:r w:rsidR="00CA50E8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empirical and theoretical approaches, including </w:t>
      </w:r>
      <w:r w:rsidR="003F07BB" w:rsidRPr="00D726D8">
        <w:rPr>
          <w:rFonts w:ascii="Helvetica" w:hAnsi="Helvetica" w:cs="Helvetica"/>
          <w:sz w:val="22"/>
          <w:szCs w:val="22"/>
        </w:rPr>
        <w:t xml:space="preserve">a review of 41 </w:t>
      </w:r>
      <w:proofErr w:type="spellStart"/>
      <w:r w:rsidR="003F07BB" w:rsidRPr="00D726D8">
        <w:rPr>
          <w:rFonts w:ascii="Helvetica" w:hAnsi="Helvetica" w:cs="Helvetica"/>
          <w:sz w:val="22"/>
          <w:szCs w:val="22"/>
        </w:rPr>
        <w:t>phenological</w:t>
      </w:r>
      <w:proofErr w:type="spellEnd"/>
      <w:r w:rsidR="003F07BB" w:rsidRPr="00D726D8">
        <w:rPr>
          <w:rFonts w:ascii="Helvetica" w:hAnsi="Helvetica" w:cs="Helvetica"/>
          <w:sz w:val="22"/>
          <w:szCs w:val="22"/>
        </w:rPr>
        <w:t xml:space="preserve"> mismatch studies t</w:t>
      </w:r>
      <w:r w:rsidR="00CA50E8" w:rsidRPr="00D726D8">
        <w:rPr>
          <w:rFonts w:ascii="Helvetica" w:hAnsi="Helvetica" w:cs="Helvetica"/>
          <w:sz w:val="22"/>
          <w:szCs w:val="22"/>
        </w:rPr>
        <w:t xml:space="preserve">o support our arguments. </w:t>
      </w:r>
    </w:p>
    <w:p w14:paraId="009B6B8F" w14:textId="77777777" w:rsidR="00CA50E8" w:rsidRPr="00D726D8" w:rsidRDefault="00CA50E8" w:rsidP="00102727">
      <w:pPr>
        <w:rPr>
          <w:rFonts w:ascii="Helvetica" w:hAnsi="Helvetica" w:cs="Helvetica"/>
          <w:sz w:val="22"/>
          <w:szCs w:val="22"/>
        </w:rPr>
      </w:pPr>
    </w:p>
    <w:p w14:paraId="1BB3B548" w14:textId="7DF71C41" w:rsidR="00D3167E" w:rsidRPr="00D726D8" w:rsidRDefault="0071505B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D726D8">
        <w:rPr>
          <w:rFonts w:ascii="Helvetica" w:hAnsi="Helvetica" w:cs="Helvetica"/>
          <w:sz w:val="22"/>
          <w:szCs w:val="22"/>
        </w:rPr>
        <w:t>By highlighting</w:t>
      </w:r>
      <w:r w:rsidR="005C0203" w:rsidRPr="00D726D8">
        <w:rPr>
          <w:rFonts w:ascii="Helvetica" w:hAnsi="Helvetica" w:cs="Helvetica"/>
          <w:sz w:val="22"/>
          <w:szCs w:val="22"/>
        </w:rPr>
        <w:t xml:space="preserve">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the data-theory 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discrepancy on the topic of </w:t>
      </w:r>
      <w:proofErr w:type="spellStart"/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phenological</w:t>
      </w:r>
      <w:proofErr w:type="spellEnd"/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mismatch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, 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our paper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will help shape the </w:t>
      </w:r>
      <w:r w:rsidR="0005058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future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path of the field</w:t>
      </w:r>
      <w:r w:rsidR="00707DE2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It will also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provide the framework</w:t>
      </w:r>
      <w:r w:rsidR="0066608D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for building the </w:t>
      </w:r>
      <w:r w:rsidR="00C5170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required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depth</w:t>
      </w:r>
      <w:r w:rsidR="00707DE2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in evidence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C5170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across studies</w:t>
      </w:r>
      <w:r w:rsidR="00E3526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to determine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general </w:t>
      </w:r>
      <w:r w:rsidR="009925A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quantitative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patterns </w:t>
      </w:r>
      <w:r w:rsidR="009925A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and their underlying mechanisms</w:t>
      </w:r>
      <w:r w:rsidR="0005058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, an approach not currently possible given the current state of the field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</w:p>
    <w:p w14:paraId="02D0635A" w14:textId="77777777" w:rsidR="005C0203" w:rsidRPr="00D726D8" w:rsidRDefault="005C020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163B9553" w14:textId="6C572585" w:rsidR="00102727" w:rsidRPr="00D726D8" w:rsidRDefault="00CA50E8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  <w:proofErr w:type="gramStart"/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This paper is authored by experts on </w:t>
      </w:r>
      <w:proofErr w:type="spellStart"/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phenological</w:t>
      </w:r>
      <w:proofErr w:type="spellEnd"/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 synchrony and </w:t>
      </w:r>
      <w:proofErr w:type="spellStart"/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phenological</w:t>
      </w:r>
      <w:proofErr w:type="spellEnd"/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 methods who bring a combined 20 years of experience in this area</w:t>
      </w:r>
      <w:proofErr w:type="gramEnd"/>
      <w:r w:rsidR="00450123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 (</w:t>
      </w:r>
      <w:r w:rsidR="00A275B2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8</w:t>
      </w:r>
      <w:r w:rsidR="000F1549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-11</w:t>
      </w:r>
      <w:r w:rsidR="00C53B19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)</w:t>
      </w:r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. </w:t>
      </w:r>
      <w:r w:rsidR="002B5E43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This review </w:t>
      </w:r>
      <w:r w:rsidR="00830DC5" w:rsidRPr="00D726D8">
        <w:rPr>
          <w:rFonts w:ascii="Helvetica" w:hAnsi="Helvetica" w:cs="Arial"/>
          <w:sz w:val="22"/>
          <w:szCs w:val="22"/>
        </w:rPr>
        <w:t>has not been submitted elsewhere, and we welcome</w:t>
      </w:r>
      <w:r w:rsidR="00830DC5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 the opportunity to submit it to </w:t>
      </w:r>
      <w:r w:rsidR="00830DC5" w:rsidRPr="00D726D8">
        <w:rPr>
          <w:rFonts w:ascii="Helvetica" w:hAnsi="Helvetica" w:cs="Arial"/>
          <w:i/>
          <w:color w:val="000000"/>
          <w:sz w:val="22"/>
          <w:szCs w:val="22"/>
          <w:shd w:val="clear" w:color="auto" w:fill="FFFFFF"/>
        </w:rPr>
        <w:t>Ecology Letters</w:t>
      </w:r>
      <w:r w:rsidR="00830DC5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.</w:t>
      </w:r>
    </w:p>
    <w:p w14:paraId="06DC599D" w14:textId="77777777" w:rsidR="00102727" w:rsidRPr="00D726D8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</w:p>
    <w:p w14:paraId="4CACE3D1" w14:textId="40219497" w:rsidR="00953545" w:rsidRPr="009A3DD8" w:rsidRDefault="00102727" w:rsidP="00953545">
      <w:pPr>
        <w:rPr>
          <w:rFonts w:ascii="Helvetica" w:eastAsia="MS Mincho" w:hAnsi="Helvetica"/>
          <w:sz w:val="22"/>
          <w:szCs w:val="22"/>
          <w:lang w:val="fr-CA" w:eastAsia="ja-JP"/>
        </w:rPr>
      </w:pPr>
      <w:proofErr w:type="spellStart"/>
      <w:r w:rsidRPr="00D726D8">
        <w:rPr>
          <w:rFonts w:ascii="Helvetica" w:eastAsia="MS Mincho" w:hAnsi="Helvetica"/>
          <w:sz w:val="22"/>
          <w:szCs w:val="22"/>
          <w:lang w:val="fr-CA" w:eastAsia="ja-JP"/>
        </w:rPr>
        <w:t>Sincerely</w:t>
      </w:r>
      <w:proofErr w:type="spellEnd"/>
      <w:r w:rsidRPr="00D726D8">
        <w:rPr>
          <w:rFonts w:ascii="Helvetica" w:eastAsia="MS Mincho" w:hAnsi="Helvetica"/>
          <w:sz w:val="22"/>
          <w:szCs w:val="22"/>
          <w:lang w:val="fr-CA" w:eastAsia="ja-JP"/>
        </w:rPr>
        <w:t>,</w:t>
      </w:r>
    </w:p>
    <w:p w14:paraId="634E310E" w14:textId="77777777" w:rsidR="009A3DD8" w:rsidRDefault="009A3DD8" w:rsidP="00953545">
      <w:pPr>
        <w:rPr>
          <w:rFonts w:ascii="Helvetica" w:hAnsi="Helvetica" w:cs="Times New Roman"/>
          <w:sz w:val="22"/>
          <w:szCs w:val="22"/>
        </w:rPr>
      </w:pPr>
    </w:p>
    <w:p w14:paraId="1FAC9C8C" w14:textId="68E1B755" w:rsidR="00953545" w:rsidRPr="00D726D8" w:rsidRDefault="00CB08D9" w:rsidP="00953545">
      <w:p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>Heather Kharouba</w:t>
      </w:r>
      <w:r w:rsidR="000976CC" w:rsidRPr="00D726D8">
        <w:rPr>
          <w:rFonts w:ascii="Helvetica" w:hAnsi="Helvetica" w:cs="Times New Roman"/>
          <w:sz w:val="22"/>
          <w:szCs w:val="22"/>
        </w:rPr>
        <w:t xml:space="preserve"> &amp; Elizabeth </w:t>
      </w:r>
      <w:proofErr w:type="spellStart"/>
      <w:r w:rsidR="000976CC" w:rsidRPr="00D726D8">
        <w:rPr>
          <w:rFonts w:ascii="Helvetica" w:hAnsi="Helvetica" w:cs="Times New Roman"/>
          <w:sz w:val="22"/>
          <w:szCs w:val="22"/>
        </w:rPr>
        <w:t>Wolkovich</w:t>
      </w:r>
      <w:proofErr w:type="spellEnd"/>
    </w:p>
    <w:p w14:paraId="0D9B021E" w14:textId="77777777" w:rsidR="00CB08D9" w:rsidRPr="00D726D8" w:rsidRDefault="00CB08D9" w:rsidP="00953545">
      <w:pPr>
        <w:rPr>
          <w:rFonts w:ascii="Helvetica" w:hAnsi="Helvetica"/>
          <w:sz w:val="22"/>
          <w:szCs w:val="22"/>
        </w:rPr>
      </w:pPr>
    </w:p>
    <w:p w14:paraId="5409E2D3" w14:textId="3551584B" w:rsidR="0042020A" w:rsidRPr="00D726D8" w:rsidRDefault="0042020A">
      <w:pPr>
        <w:rPr>
          <w:rFonts w:ascii="Helvetica" w:hAnsi="Helvetica"/>
          <w:sz w:val="22"/>
          <w:szCs w:val="22"/>
        </w:rPr>
      </w:pPr>
    </w:p>
    <w:p w14:paraId="19B2FF09" w14:textId="7E9F5BCA" w:rsidR="00CB08D9" w:rsidRPr="007979C0" w:rsidRDefault="0042020A" w:rsidP="00953545">
      <w:pPr>
        <w:rPr>
          <w:rFonts w:ascii="Helvetica" w:hAnsi="Helvetica"/>
          <w:sz w:val="22"/>
          <w:szCs w:val="22"/>
          <w:u w:val="single"/>
        </w:rPr>
      </w:pPr>
      <w:r w:rsidRPr="007979C0">
        <w:rPr>
          <w:rFonts w:ascii="Helvetica" w:hAnsi="Helvetica"/>
          <w:sz w:val="22"/>
          <w:szCs w:val="22"/>
          <w:u w:val="single"/>
        </w:rPr>
        <w:t>References</w:t>
      </w:r>
    </w:p>
    <w:p w14:paraId="0FF2D4F0" w14:textId="77777777" w:rsidR="00A46F33" w:rsidRPr="00D726D8" w:rsidRDefault="00A46F33" w:rsidP="00A46F3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Johansson et al. (2015) The eco-evolutionary consequences of interspecific </w:t>
      </w:r>
      <w:proofErr w:type="spellStart"/>
      <w:r w:rsidRPr="00D726D8">
        <w:rPr>
          <w:rFonts w:ascii="Helvetica" w:hAnsi="Helvetica" w:cs="Times New Roman"/>
          <w:sz w:val="22"/>
          <w:szCs w:val="22"/>
        </w:rPr>
        <w:t>phenological</w:t>
      </w:r>
      <w:proofErr w:type="spellEnd"/>
      <w:r w:rsidRPr="00D726D8">
        <w:rPr>
          <w:rFonts w:ascii="Helvetica" w:hAnsi="Helvetica" w:cs="Times New Roman"/>
          <w:sz w:val="22"/>
          <w:szCs w:val="22"/>
        </w:rPr>
        <w:t xml:space="preserve"> asynchrony- a theoretical perspective. </w:t>
      </w:r>
      <w:proofErr w:type="spellStart"/>
      <w:r w:rsidRPr="00D726D8">
        <w:rPr>
          <w:rFonts w:ascii="Helvetica" w:hAnsi="Helvetica" w:cs="Times New Roman"/>
          <w:i/>
          <w:sz w:val="22"/>
          <w:szCs w:val="22"/>
        </w:rPr>
        <w:t>Oikos</w:t>
      </w:r>
      <w:proofErr w:type="spellEnd"/>
      <w:r w:rsidRPr="00D726D8">
        <w:rPr>
          <w:rFonts w:ascii="Helvetica" w:hAnsi="Helvetica" w:cs="Times New Roman"/>
          <w:sz w:val="22"/>
          <w:szCs w:val="22"/>
        </w:rPr>
        <w:t xml:space="preserve"> 124:102-112.</w:t>
      </w:r>
    </w:p>
    <w:p w14:paraId="7E11E7B4" w14:textId="71DFA811" w:rsidR="00A46F33" w:rsidRPr="00D726D8" w:rsidRDefault="00A46F33" w:rsidP="00A46F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proofErr w:type="spellStart"/>
      <w:r w:rsidRPr="00D726D8">
        <w:rPr>
          <w:rFonts w:ascii="Helvetica" w:hAnsi="Helvetica" w:cs="Times New Roman"/>
          <w:sz w:val="22"/>
          <w:szCs w:val="22"/>
        </w:rPr>
        <w:t>Bewick</w:t>
      </w:r>
      <w:proofErr w:type="spellEnd"/>
      <w:r w:rsidRPr="00D726D8">
        <w:rPr>
          <w:rFonts w:ascii="Helvetica" w:hAnsi="Helvetica" w:cs="Times New Roman"/>
          <w:sz w:val="22"/>
          <w:szCs w:val="22"/>
        </w:rPr>
        <w:t xml:space="preserve"> et al. (2016) </w:t>
      </w:r>
      <w:proofErr w:type="gramStart"/>
      <w:r w:rsidRPr="00D726D8">
        <w:rPr>
          <w:rFonts w:ascii="Helvetica" w:hAnsi="Helvetica" w:cs="Times New Roman"/>
          <w:sz w:val="22"/>
          <w:szCs w:val="22"/>
        </w:rPr>
        <w:t>How</w:t>
      </w:r>
      <w:proofErr w:type="gramEnd"/>
      <w:r w:rsidRPr="00D726D8">
        <w:rPr>
          <w:rFonts w:ascii="Helvetica" w:hAnsi="Helvetica" w:cs="Times New Roman"/>
          <w:sz w:val="22"/>
          <w:szCs w:val="22"/>
        </w:rPr>
        <w:t xml:space="preserve"> resource phenology affects consumer population dynamics. </w:t>
      </w:r>
      <w:r w:rsidRPr="00D726D8">
        <w:rPr>
          <w:rFonts w:ascii="Helvetica" w:hAnsi="Helvetica" w:cs="Times New Roman"/>
          <w:i/>
          <w:sz w:val="22"/>
          <w:szCs w:val="22"/>
        </w:rPr>
        <w:t>The American Naturalist</w:t>
      </w:r>
      <w:r w:rsidRPr="00D726D8">
        <w:rPr>
          <w:rFonts w:ascii="Helvetica" w:hAnsi="Helvetica" w:cs="Times New Roman"/>
          <w:sz w:val="22"/>
          <w:szCs w:val="22"/>
        </w:rPr>
        <w:t xml:space="preserve"> 187:151-166.</w:t>
      </w:r>
    </w:p>
    <w:p w14:paraId="53B8F5CD" w14:textId="77777777" w:rsidR="00A46F33" w:rsidRPr="00D726D8" w:rsidRDefault="00A46F33" w:rsidP="00A46F3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proofErr w:type="spellStart"/>
      <w:r w:rsidRPr="00D726D8">
        <w:rPr>
          <w:rFonts w:ascii="Helvetica" w:hAnsi="Helvetica" w:cs="Times New Roman"/>
          <w:sz w:val="22"/>
          <w:szCs w:val="22"/>
        </w:rPr>
        <w:t>Borcherding</w:t>
      </w:r>
      <w:proofErr w:type="spellEnd"/>
      <w:r w:rsidRPr="00D726D8">
        <w:rPr>
          <w:rFonts w:ascii="Helvetica" w:hAnsi="Helvetica" w:cs="Times New Roman"/>
          <w:sz w:val="22"/>
          <w:szCs w:val="22"/>
        </w:rPr>
        <w:t xml:space="preserve"> et al. (2010) Match or mismatch: the influence of phenology on size-dependent life history and divergence in population structure. </w:t>
      </w:r>
      <w:r w:rsidRPr="00D726D8">
        <w:rPr>
          <w:rFonts w:ascii="Helvetica" w:hAnsi="Helvetica" w:cs="Times New Roman"/>
          <w:i/>
          <w:sz w:val="22"/>
          <w:szCs w:val="22"/>
        </w:rPr>
        <w:t>Journal of Animal Ecology</w:t>
      </w:r>
      <w:r w:rsidRPr="00D726D8">
        <w:rPr>
          <w:rFonts w:ascii="Helvetica" w:hAnsi="Helvetica" w:cs="Times New Roman"/>
          <w:sz w:val="22"/>
          <w:szCs w:val="22"/>
        </w:rPr>
        <w:t xml:space="preserve"> 79: 1101-1112.</w:t>
      </w:r>
    </w:p>
    <w:p w14:paraId="7169B8FF" w14:textId="77777777" w:rsidR="00D726D8" w:rsidRPr="00D726D8" w:rsidRDefault="00A46F33" w:rsidP="00D726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proofErr w:type="spellStart"/>
      <w:r w:rsidRPr="00D726D8">
        <w:rPr>
          <w:rFonts w:ascii="Helvetica" w:hAnsi="Helvetica" w:cs="Times New Roman"/>
          <w:sz w:val="22"/>
          <w:szCs w:val="22"/>
        </w:rPr>
        <w:t>Plard</w:t>
      </w:r>
      <w:proofErr w:type="spellEnd"/>
      <w:r w:rsidRPr="00D726D8">
        <w:rPr>
          <w:rFonts w:ascii="Helvetica" w:hAnsi="Helvetica" w:cs="Times New Roman"/>
          <w:sz w:val="22"/>
          <w:szCs w:val="22"/>
        </w:rPr>
        <w:t xml:space="preserve"> et al. (2014) Mismatch between birth date and vegetation phenology slows the demography of roe deer. </w:t>
      </w:r>
      <w:proofErr w:type="spellStart"/>
      <w:r w:rsidRPr="00551924">
        <w:rPr>
          <w:rFonts w:ascii="Helvetica" w:hAnsi="Helvetica" w:cs="Times New Roman"/>
          <w:i/>
          <w:sz w:val="22"/>
          <w:szCs w:val="22"/>
        </w:rPr>
        <w:t>PLoS</w:t>
      </w:r>
      <w:proofErr w:type="spellEnd"/>
      <w:r w:rsidRPr="00551924">
        <w:rPr>
          <w:rFonts w:ascii="Helvetica" w:hAnsi="Helvetica" w:cs="Times New Roman"/>
          <w:i/>
          <w:sz w:val="22"/>
          <w:szCs w:val="22"/>
        </w:rPr>
        <w:t xml:space="preserve"> Biology</w:t>
      </w:r>
      <w:r w:rsidRPr="00D726D8">
        <w:rPr>
          <w:rFonts w:ascii="Helvetica" w:hAnsi="Helvetica" w:cs="Times New Roman"/>
          <w:sz w:val="22"/>
          <w:szCs w:val="22"/>
        </w:rPr>
        <w:t xml:space="preserve"> 12:e1001828</w:t>
      </w:r>
    </w:p>
    <w:p w14:paraId="2D956A69" w14:textId="4999D10A" w:rsidR="00D726D8" w:rsidRPr="00D726D8" w:rsidRDefault="00D726D8" w:rsidP="00D726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proofErr w:type="spellStart"/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Deacy</w:t>
      </w:r>
      <w:proofErr w:type="spellEnd"/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W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et al.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(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2017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)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Phenological</w:t>
      </w:r>
      <w:proofErr w:type="spellEnd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synchronization disrupts trophic interactions between Kodiak brown bears and salmon. 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Proceedings of the National Academy of Sciences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Pr="00D726D8">
        <w:rPr>
          <w:rFonts w:ascii="Helvetica" w:eastAsia="Times New Roman" w:hAnsi="Helvetica" w:cs="Arial"/>
          <w:iCs/>
          <w:color w:val="222222"/>
          <w:sz w:val="22"/>
          <w:szCs w:val="22"/>
        </w:rPr>
        <w:t>114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:10432-10437.</w:t>
      </w:r>
      <w:bookmarkStart w:id="0" w:name="_GoBack"/>
      <w:bookmarkEnd w:id="0"/>
    </w:p>
    <w:p w14:paraId="656291E0" w14:textId="77777777" w:rsidR="00052EFB" w:rsidRPr="00D726D8" w:rsidRDefault="00530E6D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Mayor SJ, et al. (2017) Increasing </w:t>
      </w:r>
      <w:proofErr w:type="spellStart"/>
      <w:r w:rsidRPr="00D726D8">
        <w:rPr>
          <w:rFonts w:ascii="Helvetica" w:hAnsi="Helvetica" w:cs="Times New Roman"/>
          <w:sz w:val="22"/>
          <w:szCs w:val="22"/>
        </w:rPr>
        <w:t>phenological</w:t>
      </w:r>
      <w:proofErr w:type="spellEnd"/>
      <w:r w:rsidRPr="00D726D8">
        <w:rPr>
          <w:rFonts w:ascii="Helvetica" w:hAnsi="Helvetica" w:cs="Times New Roman"/>
          <w:sz w:val="22"/>
          <w:szCs w:val="22"/>
        </w:rPr>
        <w:t xml:space="preserve"> asynchrony between spring green-up and arrival of migratory birds. </w:t>
      </w:r>
      <w:r w:rsidRPr="00D726D8">
        <w:rPr>
          <w:rFonts w:ascii="Helvetica" w:hAnsi="Helvetica" w:cs="Times New Roman"/>
          <w:i/>
          <w:sz w:val="22"/>
          <w:szCs w:val="22"/>
        </w:rPr>
        <w:t>Scientific Reports</w:t>
      </w:r>
      <w:r w:rsidRPr="00D726D8">
        <w:rPr>
          <w:rFonts w:ascii="Helvetica" w:hAnsi="Helvetica" w:cs="Times New Roman"/>
          <w:sz w:val="22"/>
          <w:szCs w:val="22"/>
        </w:rPr>
        <w:t xml:space="preserve"> 1902:1-10.</w:t>
      </w:r>
    </w:p>
    <w:p w14:paraId="5EBCFDCA" w14:textId="0CD944DF" w:rsidR="00A02DFE" w:rsidRPr="00D726D8" w:rsidRDefault="00936E18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Thackeray SJ, et al. (2016) </w:t>
      </w:r>
      <w:proofErr w:type="spellStart"/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>Phenological</w:t>
      </w:r>
      <w:proofErr w:type="spellEnd"/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sensitivity to climate across taxa and trophic levels. </w:t>
      </w:r>
      <w:r w:rsidRPr="00D726D8">
        <w:rPr>
          <w:rFonts w:ascii="Helvetica" w:hAnsi="Helvetica" w:cs="Times New Roman"/>
          <w:i/>
          <w:iCs/>
          <w:color w:val="1A1A1A"/>
          <w:sz w:val="22"/>
          <w:szCs w:val="22"/>
          <w:lang w:val="en-US"/>
        </w:rPr>
        <w:t>Nature</w:t>
      </w: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</w:t>
      </w:r>
      <w:r w:rsidRPr="00D726D8">
        <w:rPr>
          <w:rFonts w:ascii="Helvetica" w:hAnsi="Helvetica" w:cs="Times New Roman"/>
          <w:iCs/>
          <w:color w:val="1A1A1A"/>
          <w:sz w:val="22"/>
          <w:szCs w:val="22"/>
          <w:lang w:val="en-US"/>
        </w:rPr>
        <w:t>535</w:t>
      </w: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>:241-245.</w:t>
      </w:r>
    </w:p>
    <w:p w14:paraId="6D874FB3" w14:textId="58ABA910" w:rsidR="000F1549" w:rsidRPr="00D726D8" w:rsidRDefault="00052EFB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>Kharouba</w:t>
      </w:r>
      <w:r w:rsidR="00625ED9"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HM</w:t>
      </w:r>
      <w:r w:rsidRPr="00D726D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et al. (2018) </w:t>
      </w:r>
      <w:r w:rsidRPr="00D726D8">
        <w:rPr>
          <w:rFonts w:ascii="Helvetica" w:hAnsi="Helvetica"/>
          <w:bCs/>
          <w:sz w:val="22"/>
          <w:szCs w:val="22"/>
        </w:rPr>
        <w:t xml:space="preserve">Global shifts in the </w:t>
      </w:r>
      <w:proofErr w:type="spellStart"/>
      <w:r w:rsidRPr="00D726D8">
        <w:rPr>
          <w:rFonts w:ascii="Helvetica" w:hAnsi="Helvetica"/>
          <w:bCs/>
          <w:sz w:val="22"/>
          <w:szCs w:val="22"/>
        </w:rPr>
        <w:t>phenological</w:t>
      </w:r>
      <w:proofErr w:type="spellEnd"/>
      <w:r w:rsidRPr="00D726D8">
        <w:rPr>
          <w:rFonts w:ascii="Helvetica" w:hAnsi="Helvetica"/>
          <w:bCs/>
          <w:sz w:val="22"/>
          <w:szCs w:val="22"/>
        </w:rPr>
        <w:t xml:space="preserve"> synchrony of species interactions over recent decades. </w:t>
      </w:r>
      <w:r w:rsidR="00D726D8"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Proceedings of the National Academy of Sciences</w:t>
      </w:r>
      <w:r w:rsidRPr="00D726D8">
        <w:rPr>
          <w:rFonts w:ascii="Helvetica" w:hAnsi="Helvetica"/>
          <w:bCs/>
          <w:sz w:val="22"/>
          <w:szCs w:val="22"/>
        </w:rPr>
        <w:t xml:space="preserve"> 115:5211-5216</w:t>
      </w:r>
      <w:r w:rsidR="00141F03" w:rsidRPr="00D726D8">
        <w:rPr>
          <w:rFonts w:ascii="Helvetica" w:hAnsi="Helvetica"/>
          <w:bCs/>
          <w:sz w:val="22"/>
          <w:szCs w:val="22"/>
        </w:rPr>
        <w:t>.</w:t>
      </w:r>
    </w:p>
    <w:p w14:paraId="665D296F" w14:textId="39D93305" w:rsidR="00141F03" w:rsidRPr="00D726D8" w:rsidRDefault="00625ED9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Kharouba et al. (2014) </w:t>
      </w:r>
      <w:proofErr w:type="gramStart"/>
      <w:r w:rsidRPr="00D726D8">
        <w:rPr>
          <w:rFonts w:ascii="Helvetica" w:hAnsi="Helvetica" w:cs="Times New Roman"/>
          <w:sz w:val="22"/>
          <w:szCs w:val="22"/>
        </w:rPr>
        <w:t>Predicting</w:t>
      </w:r>
      <w:proofErr w:type="gramEnd"/>
      <w:r w:rsidRPr="00D726D8">
        <w:rPr>
          <w:rFonts w:ascii="Helvetica" w:hAnsi="Helvetica" w:cs="Times New Roman"/>
          <w:sz w:val="22"/>
          <w:szCs w:val="22"/>
        </w:rPr>
        <w:t xml:space="preserve"> the sensitivity of butterfly phenology to temperature over the past century. </w:t>
      </w:r>
      <w:r w:rsidRPr="00054F06">
        <w:rPr>
          <w:rFonts w:ascii="Helvetica" w:hAnsi="Helvetica" w:cs="Times New Roman"/>
          <w:i/>
          <w:sz w:val="22"/>
          <w:szCs w:val="22"/>
        </w:rPr>
        <w:t>Global Change Biology</w:t>
      </w:r>
      <w:r w:rsidRPr="00D726D8">
        <w:rPr>
          <w:rFonts w:ascii="Helvetica" w:hAnsi="Helvetica" w:cs="Times New Roman"/>
          <w:sz w:val="22"/>
          <w:szCs w:val="22"/>
        </w:rPr>
        <w:t xml:space="preserve"> 20:504-514.</w:t>
      </w:r>
    </w:p>
    <w:p w14:paraId="2FED790A" w14:textId="6A874187" w:rsidR="00377F98" w:rsidRPr="00D726D8" w:rsidRDefault="00377F98" w:rsidP="00377F9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proofErr w:type="spellStart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Wolkovich</w:t>
      </w:r>
      <w:proofErr w:type="spellEnd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EM, et al. (2012) Warming experiments </w:t>
      </w:r>
      <w:proofErr w:type="spellStart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underpredict</w:t>
      </w:r>
      <w:proofErr w:type="spellEnd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plant </w:t>
      </w:r>
      <w:proofErr w:type="spellStart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phenological</w:t>
      </w:r>
      <w:proofErr w:type="spellEnd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responses to climate change. 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Nature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r w:rsidRPr="00D726D8">
        <w:rPr>
          <w:rFonts w:ascii="Helvetica" w:eastAsia="Times New Roman" w:hAnsi="Helvetica" w:cs="Arial"/>
          <w:iCs/>
          <w:color w:val="222222"/>
          <w:sz w:val="22"/>
          <w:szCs w:val="22"/>
        </w:rPr>
        <w:t>485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:494.</w:t>
      </w:r>
    </w:p>
    <w:p w14:paraId="025F0A4E" w14:textId="5596AE6A" w:rsidR="00625ED9" w:rsidRPr="00D726D8" w:rsidRDefault="00836ED9" w:rsidP="00625ED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proofErr w:type="spellStart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Wolkovich</w:t>
      </w:r>
      <w:proofErr w:type="spellEnd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EM, et al. (2014) Temporal ecology in the </w:t>
      </w:r>
      <w:proofErr w:type="spellStart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Anthropocene</w:t>
      </w:r>
      <w:proofErr w:type="spellEnd"/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. 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Ecology letters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Pr="00D746D5">
        <w:rPr>
          <w:rFonts w:ascii="Helvetica" w:eastAsia="Times New Roman" w:hAnsi="Helvetica" w:cs="Arial"/>
          <w:iCs/>
          <w:color w:val="222222"/>
          <w:sz w:val="22"/>
          <w:szCs w:val="22"/>
        </w:rPr>
        <w:t>17</w:t>
      </w:r>
      <w:r w:rsidRPr="00D726D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: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1365-1379.</w:t>
      </w:r>
    </w:p>
    <w:sectPr w:rsidR="00625ED9" w:rsidRPr="00D726D8" w:rsidSect="00323A0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2022F"/>
    <w:rsid w:val="00050585"/>
    <w:rsid w:val="00052EFB"/>
    <w:rsid w:val="00054F06"/>
    <w:rsid w:val="00062E6F"/>
    <w:rsid w:val="00077017"/>
    <w:rsid w:val="00081A4F"/>
    <w:rsid w:val="00084BBF"/>
    <w:rsid w:val="000934C7"/>
    <w:rsid w:val="000976CC"/>
    <w:rsid w:val="000C6936"/>
    <w:rsid w:val="000C77A3"/>
    <w:rsid w:val="000D343C"/>
    <w:rsid w:val="000D6E31"/>
    <w:rsid w:val="000D7F0F"/>
    <w:rsid w:val="000F1549"/>
    <w:rsid w:val="00101B81"/>
    <w:rsid w:val="00101FBA"/>
    <w:rsid w:val="00102727"/>
    <w:rsid w:val="00110B89"/>
    <w:rsid w:val="00111205"/>
    <w:rsid w:val="0011578E"/>
    <w:rsid w:val="00116607"/>
    <w:rsid w:val="00117879"/>
    <w:rsid w:val="001209E4"/>
    <w:rsid w:val="00141F03"/>
    <w:rsid w:val="001462BF"/>
    <w:rsid w:val="001540FF"/>
    <w:rsid w:val="0015609D"/>
    <w:rsid w:val="001822CE"/>
    <w:rsid w:val="00185B19"/>
    <w:rsid w:val="00196AF2"/>
    <w:rsid w:val="001B24FB"/>
    <w:rsid w:val="001C58C1"/>
    <w:rsid w:val="001D1B43"/>
    <w:rsid w:val="001E071E"/>
    <w:rsid w:val="001F268E"/>
    <w:rsid w:val="00230F6F"/>
    <w:rsid w:val="00245CF3"/>
    <w:rsid w:val="002465FB"/>
    <w:rsid w:val="002478BE"/>
    <w:rsid w:val="00253FFF"/>
    <w:rsid w:val="002621DA"/>
    <w:rsid w:val="00275C5E"/>
    <w:rsid w:val="0027772E"/>
    <w:rsid w:val="002B5E43"/>
    <w:rsid w:val="002D2AA3"/>
    <w:rsid w:val="002E0977"/>
    <w:rsid w:val="00304865"/>
    <w:rsid w:val="0030769B"/>
    <w:rsid w:val="00323A0C"/>
    <w:rsid w:val="00337573"/>
    <w:rsid w:val="00374FD3"/>
    <w:rsid w:val="00377F98"/>
    <w:rsid w:val="00383AC8"/>
    <w:rsid w:val="00383B1E"/>
    <w:rsid w:val="003A0690"/>
    <w:rsid w:val="003B25DC"/>
    <w:rsid w:val="003C520F"/>
    <w:rsid w:val="003D1B56"/>
    <w:rsid w:val="003D3A92"/>
    <w:rsid w:val="003F07BB"/>
    <w:rsid w:val="003F7096"/>
    <w:rsid w:val="004003FB"/>
    <w:rsid w:val="00406818"/>
    <w:rsid w:val="00420124"/>
    <w:rsid w:val="0042020A"/>
    <w:rsid w:val="00420EFD"/>
    <w:rsid w:val="00424BB6"/>
    <w:rsid w:val="00444BA7"/>
    <w:rsid w:val="00450123"/>
    <w:rsid w:val="00476245"/>
    <w:rsid w:val="00477831"/>
    <w:rsid w:val="00482F56"/>
    <w:rsid w:val="00493A71"/>
    <w:rsid w:val="0049632D"/>
    <w:rsid w:val="004A4734"/>
    <w:rsid w:val="005143B3"/>
    <w:rsid w:val="00524107"/>
    <w:rsid w:val="00530E6D"/>
    <w:rsid w:val="00531DD1"/>
    <w:rsid w:val="00540B4A"/>
    <w:rsid w:val="00551924"/>
    <w:rsid w:val="00553534"/>
    <w:rsid w:val="0056004C"/>
    <w:rsid w:val="00586D4A"/>
    <w:rsid w:val="00587F4D"/>
    <w:rsid w:val="00591A66"/>
    <w:rsid w:val="005C0203"/>
    <w:rsid w:val="005D2F78"/>
    <w:rsid w:val="005E3681"/>
    <w:rsid w:val="005F283E"/>
    <w:rsid w:val="006256D7"/>
    <w:rsid w:val="00625ED9"/>
    <w:rsid w:val="00630175"/>
    <w:rsid w:val="00637303"/>
    <w:rsid w:val="00653544"/>
    <w:rsid w:val="00664C14"/>
    <w:rsid w:val="0066608D"/>
    <w:rsid w:val="00676738"/>
    <w:rsid w:val="006B2A8A"/>
    <w:rsid w:val="006C237B"/>
    <w:rsid w:val="006C711C"/>
    <w:rsid w:val="007019DF"/>
    <w:rsid w:val="0070287C"/>
    <w:rsid w:val="00707DE2"/>
    <w:rsid w:val="0071505B"/>
    <w:rsid w:val="00725594"/>
    <w:rsid w:val="0074400B"/>
    <w:rsid w:val="00745348"/>
    <w:rsid w:val="00747118"/>
    <w:rsid w:val="007478A9"/>
    <w:rsid w:val="00752324"/>
    <w:rsid w:val="00755E3A"/>
    <w:rsid w:val="00770F64"/>
    <w:rsid w:val="00782E23"/>
    <w:rsid w:val="0079332C"/>
    <w:rsid w:val="007979C0"/>
    <w:rsid w:val="007B3CBA"/>
    <w:rsid w:val="007B4C93"/>
    <w:rsid w:val="007D0754"/>
    <w:rsid w:val="007E6B95"/>
    <w:rsid w:val="008148A5"/>
    <w:rsid w:val="008204BA"/>
    <w:rsid w:val="00822313"/>
    <w:rsid w:val="0082483A"/>
    <w:rsid w:val="00830DC5"/>
    <w:rsid w:val="00836ED9"/>
    <w:rsid w:val="00846F28"/>
    <w:rsid w:val="0084734D"/>
    <w:rsid w:val="00850B4E"/>
    <w:rsid w:val="008527B7"/>
    <w:rsid w:val="00860C14"/>
    <w:rsid w:val="0086460A"/>
    <w:rsid w:val="00875075"/>
    <w:rsid w:val="008A2650"/>
    <w:rsid w:val="008D1904"/>
    <w:rsid w:val="008D3370"/>
    <w:rsid w:val="008D7DBD"/>
    <w:rsid w:val="008E6D0C"/>
    <w:rsid w:val="008F34D3"/>
    <w:rsid w:val="009356D4"/>
    <w:rsid w:val="00936E18"/>
    <w:rsid w:val="0094186C"/>
    <w:rsid w:val="009505EB"/>
    <w:rsid w:val="00950FDE"/>
    <w:rsid w:val="009534DD"/>
    <w:rsid w:val="00953545"/>
    <w:rsid w:val="00956CAF"/>
    <w:rsid w:val="00957F06"/>
    <w:rsid w:val="009830DC"/>
    <w:rsid w:val="009925AE"/>
    <w:rsid w:val="009A3DD8"/>
    <w:rsid w:val="009F6DD9"/>
    <w:rsid w:val="00A02DFE"/>
    <w:rsid w:val="00A22E69"/>
    <w:rsid w:val="00A23D83"/>
    <w:rsid w:val="00A275B2"/>
    <w:rsid w:val="00A30C87"/>
    <w:rsid w:val="00A451C3"/>
    <w:rsid w:val="00A45A29"/>
    <w:rsid w:val="00A46F33"/>
    <w:rsid w:val="00A47668"/>
    <w:rsid w:val="00A83FE9"/>
    <w:rsid w:val="00A96626"/>
    <w:rsid w:val="00AB4764"/>
    <w:rsid w:val="00AB4DA1"/>
    <w:rsid w:val="00AB6828"/>
    <w:rsid w:val="00AD0934"/>
    <w:rsid w:val="00AE7C9D"/>
    <w:rsid w:val="00B3737F"/>
    <w:rsid w:val="00B41A63"/>
    <w:rsid w:val="00B60164"/>
    <w:rsid w:val="00B70067"/>
    <w:rsid w:val="00B865DA"/>
    <w:rsid w:val="00B969D7"/>
    <w:rsid w:val="00B96E24"/>
    <w:rsid w:val="00BC10C0"/>
    <w:rsid w:val="00BD7EC3"/>
    <w:rsid w:val="00BF4922"/>
    <w:rsid w:val="00BF5100"/>
    <w:rsid w:val="00C028CD"/>
    <w:rsid w:val="00C1208F"/>
    <w:rsid w:val="00C51709"/>
    <w:rsid w:val="00C531A5"/>
    <w:rsid w:val="00C53B19"/>
    <w:rsid w:val="00C71CC2"/>
    <w:rsid w:val="00C96E16"/>
    <w:rsid w:val="00CA50E8"/>
    <w:rsid w:val="00CB08D9"/>
    <w:rsid w:val="00CC4AB7"/>
    <w:rsid w:val="00CC4B1F"/>
    <w:rsid w:val="00CD0C0F"/>
    <w:rsid w:val="00CE15FE"/>
    <w:rsid w:val="00CE2FDA"/>
    <w:rsid w:val="00CE66F2"/>
    <w:rsid w:val="00D00B64"/>
    <w:rsid w:val="00D01645"/>
    <w:rsid w:val="00D275C5"/>
    <w:rsid w:val="00D3167E"/>
    <w:rsid w:val="00D45FA8"/>
    <w:rsid w:val="00D726D8"/>
    <w:rsid w:val="00D746D5"/>
    <w:rsid w:val="00DA780E"/>
    <w:rsid w:val="00DB0B87"/>
    <w:rsid w:val="00DB4E9C"/>
    <w:rsid w:val="00DC0E13"/>
    <w:rsid w:val="00DD6DBF"/>
    <w:rsid w:val="00DE2B82"/>
    <w:rsid w:val="00E35269"/>
    <w:rsid w:val="00E710C2"/>
    <w:rsid w:val="00E76E94"/>
    <w:rsid w:val="00E84380"/>
    <w:rsid w:val="00E85D36"/>
    <w:rsid w:val="00E93138"/>
    <w:rsid w:val="00EC0C03"/>
    <w:rsid w:val="00F003F7"/>
    <w:rsid w:val="00F236CE"/>
    <w:rsid w:val="00F431B6"/>
    <w:rsid w:val="00F65F58"/>
    <w:rsid w:val="00F83BE5"/>
    <w:rsid w:val="00F94B0E"/>
    <w:rsid w:val="00FD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550</Words>
  <Characters>3139</Characters>
  <Application>Microsoft Macintosh Word</Application>
  <DocSecurity>0</DocSecurity>
  <Lines>26</Lines>
  <Paragraphs>7</Paragraphs>
  <ScaleCrop>false</ScaleCrop>
  <Company>UOttawa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Heather Kharouba</cp:lastModifiedBy>
  <cp:revision>35</cp:revision>
  <cp:lastPrinted>2009-09-16T13:54:00Z</cp:lastPrinted>
  <dcterms:created xsi:type="dcterms:W3CDTF">2018-12-03T21:37:00Z</dcterms:created>
  <dcterms:modified xsi:type="dcterms:W3CDTF">2018-12-04T02:23:00Z</dcterms:modified>
</cp:coreProperties>
</file>