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4D9E9" w14:textId="062AF84E" w:rsidR="008C2197" w:rsidRDefault="008C2197" w:rsidP="008C219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PHENOLOGICAL HISTORIES</w:t>
      </w:r>
    </w:p>
    <w:p w14:paraId="14546ECA" w14:textId="77777777" w:rsidR="008C2197" w:rsidRDefault="008C2197" w:rsidP="0024792F">
      <w:pPr>
        <w:rPr>
          <w:rFonts w:ascii="Times New Roman" w:eastAsia="Times New Roman" w:hAnsi="Times New Roman" w:cs="Times New Roman"/>
          <w:color w:val="000000" w:themeColor="text1"/>
        </w:rPr>
      </w:pPr>
    </w:p>
    <w:p w14:paraId="5B0D6BD3" w14:textId="0348A0FB" w:rsidR="0024792F" w:rsidRPr="00113358" w:rsidRDefault="0024792F" w:rsidP="0024792F">
      <w:pPr>
        <w:rPr>
          <w:rFonts w:ascii="Times New Roman" w:eastAsia="Times New Roman" w:hAnsi="Times New Roman" w:cs="Times New Roman"/>
          <w:color w:val="000000" w:themeColor="text1"/>
        </w:rPr>
      </w:pPr>
      <w:r w:rsidRPr="00113358">
        <w:rPr>
          <w:rFonts w:ascii="Times New Roman" w:eastAsia="Times New Roman" w:hAnsi="Times New Roman" w:cs="Times New Roman"/>
          <w:color w:val="000000" w:themeColor="text1"/>
        </w:rPr>
        <w:t xml:space="preserve">From listening to </w:t>
      </w:r>
      <w:proofErr w:type="spellStart"/>
      <w:r w:rsidRPr="00113358">
        <w:rPr>
          <w:rFonts w:ascii="Times New Roman" w:eastAsia="Times New Roman" w:hAnsi="Times New Roman" w:cs="Times New Roman"/>
          <w:color w:val="000000" w:themeColor="text1"/>
        </w:rPr>
        <w:t>Varley</w:t>
      </w:r>
      <w:proofErr w:type="spellEnd"/>
      <w:r>
        <w:rPr>
          <w:rFonts w:ascii="Times New Roman" w:eastAsia="Times New Roman" w:hAnsi="Times New Roman" w:cs="Times New Roman"/>
          <w:color w:val="000000" w:themeColor="text1"/>
        </w:rPr>
        <w:t xml:space="preserve"> in 1963</w:t>
      </w:r>
      <w:r w:rsidRPr="00113358">
        <w:rPr>
          <w:rFonts w:ascii="Times New Roman" w:eastAsia="Times New Roman" w:hAnsi="Times New Roman" w:cs="Times New Roman"/>
          <w:color w:val="000000" w:themeColor="text1"/>
        </w:rPr>
        <w:t xml:space="preserve"> I had expected to find old data showing that that the baseline for the Winter Moth/oak system was clearly asynchrony, but in fact all that I found was a pers. </w:t>
      </w:r>
      <w:proofErr w:type="spellStart"/>
      <w:r w:rsidRPr="00113358">
        <w:rPr>
          <w:rFonts w:ascii="Times New Roman" w:eastAsia="Times New Roman" w:hAnsi="Times New Roman" w:cs="Times New Roman"/>
          <w:color w:val="000000" w:themeColor="text1"/>
        </w:rPr>
        <w:t>comm</w:t>
      </w:r>
      <w:proofErr w:type="spellEnd"/>
      <w:r w:rsidRPr="00113358">
        <w:rPr>
          <w:rFonts w:ascii="Times New Roman" w:eastAsia="Times New Roman" w:hAnsi="Times New Roman" w:cs="Times New Roman"/>
          <w:color w:val="000000" w:themeColor="text1"/>
        </w:rPr>
        <w:t xml:space="preserve"> from </w:t>
      </w:r>
      <w:proofErr w:type="spellStart"/>
      <w:r w:rsidRPr="00113358">
        <w:rPr>
          <w:rFonts w:ascii="Times New Roman" w:eastAsia="Times New Roman" w:hAnsi="Times New Roman" w:cs="Times New Roman"/>
          <w:color w:val="000000" w:themeColor="text1"/>
        </w:rPr>
        <w:t>Gradwell</w:t>
      </w:r>
      <w:proofErr w:type="spellEnd"/>
      <w:r w:rsidRPr="00113358">
        <w:rPr>
          <w:rFonts w:ascii="Times New Roman" w:eastAsia="Times New Roman" w:hAnsi="Times New Roman" w:cs="Times New Roman"/>
          <w:color w:val="000000" w:themeColor="text1"/>
        </w:rPr>
        <w:t xml:space="preserve"> reported by </w:t>
      </w:r>
      <w:proofErr w:type="spellStart"/>
      <w:r w:rsidRPr="00113358">
        <w:rPr>
          <w:rFonts w:ascii="Times New Roman" w:eastAsia="Times New Roman" w:hAnsi="Times New Roman" w:cs="Times New Roman"/>
          <w:color w:val="000000" w:themeColor="text1"/>
        </w:rPr>
        <w:t>Wint</w:t>
      </w:r>
      <w:proofErr w:type="spellEnd"/>
      <w:r w:rsidRPr="00113358">
        <w:rPr>
          <w:rFonts w:ascii="Times New Roman" w:eastAsia="Times New Roman" w:hAnsi="Times New Roman" w:cs="Times New Roman"/>
          <w:color w:val="000000" w:themeColor="text1"/>
        </w:rPr>
        <w:t xml:space="preserve"> (1983) that the mean baseline asynchrony was 4-5 days before budburst. </w:t>
      </w:r>
      <w:proofErr w:type="spellStart"/>
      <w:r w:rsidRPr="00113358">
        <w:rPr>
          <w:rFonts w:ascii="Times New Roman" w:eastAsia="Times New Roman" w:hAnsi="Times New Roman" w:cs="Times New Roman"/>
          <w:color w:val="000000" w:themeColor="text1"/>
        </w:rPr>
        <w:t>Gradwell</w:t>
      </w:r>
      <w:proofErr w:type="spellEnd"/>
      <w:r w:rsidRPr="00113358">
        <w:rPr>
          <w:rFonts w:ascii="Times New Roman" w:eastAsia="Times New Roman" w:hAnsi="Times New Roman" w:cs="Times New Roman"/>
          <w:color w:val="000000" w:themeColor="text1"/>
        </w:rPr>
        <w:t xml:space="preserve"> was a cautious, understated fellow, so he was probably correct, but it's anecdotal. In contrast, the dataset that I remember </w:t>
      </w:r>
      <w:proofErr w:type="spellStart"/>
      <w:r w:rsidRPr="00113358">
        <w:rPr>
          <w:rFonts w:ascii="Times New Roman" w:eastAsia="Times New Roman" w:hAnsi="Times New Roman" w:cs="Times New Roman"/>
          <w:color w:val="000000" w:themeColor="text1"/>
        </w:rPr>
        <w:t>Varley</w:t>
      </w:r>
      <w:proofErr w:type="spellEnd"/>
      <w:r w:rsidRPr="00113358">
        <w:rPr>
          <w:rFonts w:ascii="Times New Roman" w:eastAsia="Times New Roman" w:hAnsi="Times New Roman" w:cs="Times New Roman"/>
          <w:color w:val="000000" w:themeColor="text1"/>
        </w:rPr>
        <w:t xml:space="preserve"> discussing </w:t>
      </w:r>
      <w:proofErr w:type="gramStart"/>
      <w:r w:rsidRPr="00113358">
        <w:rPr>
          <w:rFonts w:ascii="Times New Roman" w:eastAsia="Times New Roman" w:hAnsi="Times New Roman" w:cs="Times New Roman"/>
          <w:color w:val="000000" w:themeColor="text1"/>
        </w:rPr>
        <w:t>in  detail</w:t>
      </w:r>
      <w:proofErr w:type="gramEnd"/>
      <w:r w:rsidRPr="00113358">
        <w:rPr>
          <w:rFonts w:ascii="Times New Roman" w:eastAsia="Times New Roman" w:hAnsi="Times New Roman" w:cs="Times New Roman"/>
          <w:color w:val="000000" w:themeColor="text1"/>
        </w:rPr>
        <w:t>, relating year-to-year changes in synchrony to population dynamics is useful and should resurface (</w:t>
      </w:r>
      <w:proofErr w:type="spellStart"/>
      <w:r w:rsidRPr="00113358">
        <w:rPr>
          <w:rFonts w:ascii="Times New Roman" w:eastAsia="Times New Roman" w:hAnsi="Times New Roman" w:cs="Times New Roman"/>
          <w:color w:val="000000" w:themeColor="text1"/>
        </w:rPr>
        <w:t>Varley</w:t>
      </w:r>
      <w:proofErr w:type="spellEnd"/>
      <w:r w:rsidRPr="00113358">
        <w:rPr>
          <w:rFonts w:ascii="Times New Roman" w:eastAsia="Times New Roman" w:hAnsi="Times New Roman" w:cs="Times New Roman"/>
          <w:color w:val="000000" w:themeColor="text1"/>
        </w:rPr>
        <w:t xml:space="preserve"> &amp; </w:t>
      </w:r>
      <w:proofErr w:type="spellStart"/>
      <w:r w:rsidRPr="00113358">
        <w:rPr>
          <w:rFonts w:ascii="Times New Roman" w:eastAsia="Times New Roman" w:hAnsi="Times New Roman" w:cs="Times New Roman"/>
          <w:color w:val="000000" w:themeColor="text1"/>
        </w:rPr>
        <w:t>Gradwell</w:t>
      </w:r>
      <w:proofErr w:type="spellEnd"/>
      <w:r w:rsidRPr="00113358">
        <w:rPr>
          <w:rFonts w:ascii="Times New Roman" w:eastAsia="Times New Roman" w:hAnsi="Times New Roman" w:cs="Times New Roman"/>
          <w:color w:val="000000" w:themeColor="text1"/>
        </w:rPr>
        <w:t xml:space="preserve"> 1968).  I've re-drawn their graph below. The upper line is the population change between generations, calculated by subtracting log egg density in year x-1 from log egg density in year x; the lower line is the winter loss attributed to asynchrony, calculated by subtracting the log density of young feeding larvae in spring from that of eggs in winter.  The parallel nature of the graphs supports V&amp;G's conclusion that variable synchrony among years was the main driver of overall population dynamics.  </w:t>
      </w:r>
    </w:p>
    <w:p w14:paraId="2CEE58FE" w14:textId="77777777" w:rsidR="0024792F" w:rsidRPr="00113358" w:rsidRDefault="0024792F" w:rsidP="0024792F">
      <w:pPr>
        <w:rPr>
          <w:rFonts w:ascii="Times New Roman" w:eastAsia="Times New Roman" w:hAnsi="Times New Roman" w:cs="Times New Roman"/>
          <w:color w:val="000000" w:themeColor="text1"/>
        </w:rPr>
      </w:pPr>
    </w:p>
    <w:p w14:paraId="4ED8CBDC" w14:textId="77777777" w:rsidR="0024792F" w:rsidRPr="00113358" w:rsidRDefault="0024792F" w:rsidP="0024792F">
      <w:pPr>
        <w:rPr>
          <w:rFonts w:ascii="Times New Roman" w:eastAsia="Times New Roman" w:hAnsi="Times New Roman" w:cs="Times New Roman"/>
          <w:color w:val="000000" w:themeColor="text1"/>
        </w:rPr>
      </w:pPr>
      <w:r w:rsidRPr="00113358">
        <w:rPr>
          <w:rFonts w:ascii="Times New Roman" w:eastAsia="Times New Roman" w:hAnsi="Times New Roman" w:cs="Times New Roman"/>
          <w:noProof/>
          <w:color w:val="000000" w:themeColor="text1"/>
        </w:rPr>
        <w:drawing>
          <wp:inline distT="0" distB="0" distL="0" distR="0" wp14:anchorId="4F26470A" wp14:editId="0A8039E8">
            <wp:extent cx="4509135" cy="2536387"/>
            <wp:effectExtent l="0" t="0" r="1206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ley-gradwell2.pdf"/>
                    <pic:cNvPicPr/>
                  </pic:nvPicPr>
                  <pic:blipFill>
                    <a:blip r:embed="rId5">
                      <a:extLst>
                        <a:ext uri="{28A0092B-C50C-407E-A947-70E740481C1C}">
                          <a14:useLocalDpi xmlns:a14="http://schemas.microsoft.com/office/drawing/2010/main" val="0"/>
                        </a:ext>
                      </a:extLst>
                    </a:blip>
                    <a:stretch>
                      <a:fillRect/>
                    </a:stretch>
                  </pic:blipFill>
                  <pic:spPr>
                    <a:xfrm>
                      <a:off x="0" y="0"/>
                      <a:ext cx="4561683" cy="2565945"/>
                    </a:xfrm>
                    <a:prstGeom prst="rect">
                      <a:avLst/>
                    </a:prstGeom>
                  </pic:spPr>
                </pic:pic>
              </a:graphicData>
            </a:graphic>
          </wp:inline>
        </w:drawing>
      </w:r>
    </w:p>
    <w:p w14:paraId="6E118A9D" w14:textId="77777777" w:rsidR="0024792F" w:rsidRPr="00113358" w:rsidRDefault="0024792F" w:rsidP="0024792F">
      <w:pPr>
        <w:rPr>
          <w:rFonts w:ascii="Times New Roman" w:eastAsia="Times New Roman" w:hAnsi="Times New Roman" w:cs="Times New Roman"/>
          <w:color w:val="000000" w:themeColor="text1"/>
        </w:rPr>
      </w:pPr>
    </w:p>
    <w:p w14:paraId="31FFA51E" w14:textId="77777777" w:rsidR="0024792F" w:rsidRPr="00113358" w:rsidRDefault="0024792F" w:rsidP="0024792F">
      <w:pPr>
        <w:rPr>
          <w:rFonts w:ascii="Times New Roman" w:eastAsia="Times New Roman" w:hAnsi="Times New Roman" w:cs="Times New Roman"/>
          <w:color w:val="000000" w:themeColor="text1"/>
        </w:rPr>
      </w:pPr>
      <w:r w:rsidRPr="00113358">
        <w:rPr>
          <w:rFonts w:ascii="Times New Roman" w:eastAsia="Times New Roman" w:hAnsi="Times New Roman" w:cs="Times New Roman"/>
          <w:color w:val="000000" w:themeColor="text1"/>
        </w:rPr>
        <w:tab/>
        <w:t xml:space="preserve">Very soon after listening to </w:t>
      </w:r>
      <w:proofErr w:type="spellStart"/>
      <w:r w:rsidRPr="00113358">
        <w:rPr>
          <w:rFonts w:ascii="Times New Roman" w:eastAsia="Times New Roman" w:hAnsi="Times New Roman" w:cs="Times New Roman"/>
          <w:color w:val="000000" w:themeColor="text1"/>
        </w:rPr>
        <w:t>Varley</w:t>
      </w:r>
      <w:proofErr w:type="spellEnd"/>
      <w:r w:rsidRPr="00113358">
        <w:rPr>
          <w:rFonts w:ascii="Times New Roman" w:eastAsia="Times New Roman" w:hAnsi="Times New Roman" w:cs="Times New Roman"/>
          <w:color w:val="000000" w:themeColor="text1"/>
        </w:rPr>
        <w:t xml:space="preserve"> and </w:t>
      </w:r>
      <w:proofErr w:type="spellStart"/>
      <w:r w:rsidRPr="00113358">
        <w:rPr>
          <w:rFonts w:ascii="Times New Roman" w:eastAsia="Times New Roman" w:hAnsi="Times New Roman" w:cs="Times New Roman"/>
          <w:color w:val="000000" w:themeColor="text1"/>
        </w:rPr>
        <w:t>Feeny</w:t>
      </w:r>
      <w:proofErr w:type="spellEnd"/>
      <w:r w:rsidRPr="00113358">
        <w:rPr>
          <w:rFonts w:ascii="Times New Roman" w:eastAsia="Times New Roman" w:hAnsi="Times New Roman" w:cs="Times New Roman"/>
          <w:color w:val="000000" w:themeColor="text1"/>
        </w:rPr>
        <w:t xml:space="preserve"> I found myself also working on a plant-insect system, the Bay </w:t>
      </w:r>
      <w:proofErr w:type="spellStart"/>
      <w:r w:rsidRPr="00113358">
        <w:rPr>
          <w:rFonts w:ascii="Times New Roman" w:eastAsia="Times New Roman" w:hAnsi="Times New Roman" w:cs="Times New Roman"/>
          <w:color w:val="000000" w:themeColor="text1"/>
        </w:rPr>
        <w:t>Checkerspot</w:t>
      </w:r>
      <w:proofErr w:type="spellEnd"/>
      <w:r w:rsidRPr="00113358">
        <w:rPr>
          <w:rFonts w:ascii="Times New Roman" w:eastAsia="Times New Roman" w:hAnsi="Times New Roman" w:cs="Times New Roman"/>
          <w:color w:val="000000" w:themeColor="text1"/>
        </w:rPr>
        <w:t xml:space="preserve">, that showed repeated strong asynchrony. I followed the fates of </w:t>
      </w:r>
      <w:proofErr w:type="gramStart"/>
      <w:r w:rsidRPr="00113358">
        <w:rPr>
          <w:rFonts w:ascii="Times New Roman" w:eastAsia="Times New Roman" w:hAnsi="Times New Roman" w:cs="Times New Roman"/>
          <w:color w:val="000000" w:themeColor="text1"/>
        </w:rPr>
        <w:t>naturally-laid</w:t>
      </w:r>
      <w:proofErr w:type="gramEnd"/>
      <w:r w:rsidRPr="00113358">
        <w:rPr>
          <w:rFonts w:ascii="Times New Roman" w:eastAsia="Times New Roman" w:hAnsi="Times New Roman" w:cs="Times New Roman"/>
          <w:color w:val="000000" w:themeColor="text1"/>
        </w:rPr>
        <w:t xml:space="preserve"> egg clutches and estimated 70-80% mortality of neonates in each of four years (1968-71).  Most eggs hatched after hosts had senesced and larvae starved without eating anything at all.  I have sad </w:t>
      </w:r>
      <w:proofErr w:type="spellStart"/>
      <w:r w:rsidRPr="00113358">
        <w:rPr>
          <w:rFonts w:ascii="Times New Roman" w:eastAsia="Times New Roman" w:hAnsi="Times New Roman" w:cs="Times New Roman"/>
          <w:color w:val="000000" w:themeColor="text1"/>
        </w:rPr>
        <w:t>Ektachrome</w:t>
      </w:r>
      <w:proofErr w:type="spellEnd"/>
      <w:r w:rsidRPr="00113358">
        <w:rPr>
          <w:rFonts w:ascii="Times New Roman" w:eastAsia="Times New Roman" w:hAnsi="Times New Roman" w:cs="Times New Roman"/>
          <w:color w:val="000000" w:themeColor="text1"/>
        </w:rPr>
        <w:t xml:space="preserve"> slides of tiny larvae looking for nonexistent food. This mortality was followed by another 80% or so caused by the same asynchrony, because even among larvae that did find food as neonates, most were killed by host senescence before they had fed for the 2-3 weeks necessary to reach diapause. The reason for this routine asynchrony was that mothers can dramatically increase their fecundity by extending larval feeding, but this delays their </w:t>
      </w:r>
      <w:proofErr w:type="spellStart"/>
      <w:r w:rsidRPr="00113358">
        <w:rPr>
          <w:rFonts w:ascii="Times New Roman" w:eastAsia="Times New Roman" w:hAnsi="Times New Roman" w:cs="Times New Roman"/>
          <w:color w:val="000000" w:themeColor="text1"/>
        </w:rPr>
        <w:t>eclosion</w:t>
      </w:r>
      <w:proofErr w:type="spellEnd"/>
      <w:r w:rsidRPr="00113358">
        <w:rPr>
          <w:rFonts w:ascii="Times New Roman" w:eastAsia="Times New Roman" w:hAnsi="Times New Roman" w:cs="Times New Roman"/>
          <w:color w:val="000000" w:themeColor="text1"/>
        </w:rPr>
        <w:t xml:space="preserve"> as adults and subsequent </w:t>
      </w:r>
      <w:proofErr w:type="spellStart"/>
      <w:r w:rsidRPr="00113358">
        <w:rPr>
          <w:rFonts w:ascii="Times New Roman" w:eastAsia="Times New Roman" w:hAnsi="Times New Roman" w:cs="Times New Roman"/>
          <w:color w:val="000000" w:themeColor="text1"/>
        </w:rPr>
        <w:t>oviposition</w:t>
      </w:r>
      <w:proofErr w:type="spellEnd"/>
      <w:r w:rsidRPr="00113358">
        <w:rPr>
          <w:rFonts w:ascii="Times New Roman" w:eastAsia="Times New Roman" w:hAnsi="Times New Roman" w:cs="Times New Roman"/>
          <w:color w:val="000000" w:themeColor="text1"/>
        </w:rPr>
        <w:t xml:space="preserve">. </w:t>
      </w:r>
    </w:p>
    <w:p w14:paraId="376E41F2" w14:textId="77777777" w:rsidR="0024792F" w:rsidRPr="007F2C93" w:rsidRDefault="0024792F" w:rsidP="0024792F">
      <w:pPr>
        <w:rPr>
          <w:rFonts w:ascii="Times New Roman" w:eastAsia="Times New Roman" w:hAnsi="Times New Roman" w:cs="Times New Roman"/>
          <w:color w:val="000000" w:themeColor="text1"/>
        </w:rPr>
      </w:pPr>
      <w:r w:rsidRPr="00113358">
        <w:rPr>
          <w:rFonts w:ascii="Times New Roman" w:eastAsia="Times New Roman" w:hAnsi="Times New Roman" w:cs="Times New Roman"/>
          <w:color w:val="000000" w:themeColor="text1"/>
        </w:rPr>
        <w:tab/>
        <w:t xml:space="preserve">In 1970 I measured the temporal pattern of host senescence by </w:t>
      </w:r>
      <w:proofErr w:type="spellStart"/>
      <w:r w:rsidRPr="00113358">
        <w:rPr>
          <w:rFonts w:ascii="Times New Roman" w:eastAsia="Times New Roman" w:hAnsi="Times New Roman" w:cs="Times New Roman"/>
          <w:color w:val="000000" w:themeColor="text1"/>
        </w:rPr>
        <w:t>censusing</w:t>
      </w:r>
      <w:proofErr w:type="spellEnd"/>
      <w:r w:rsidRPr="00113358">
        <w:rPr>
          <w:rFonts w:ascii="Times New Roman" w:eastAsia="Times New Roman" w:hAnsi="Times New Roman" w:cs="Times New Roman"/>
          <w:color w:val="000000" w:themeColor="text1"/>
        </w:rPr>
        <w:t xml:space="preserve"> each week the environs of the same 290 </w:t>
      </w:r>
      <w:proofErr w:type="gramStart"/>
      <w:r w:rsidRPr="00113358">
        <w:rPr>
          <w:rFonts w:ascii="Times New Roman" w:eastAsia="Times New Roman" w:hAnsi="Times New Roman" w:cs="Times New Roman"/>
          <w:color w:val="000000" w:themeColor="text1"/>
        </w:rPr>
        <w:t>randomly-chosen</w:t>
      </w:r>
      <w:proofErr w:type="gramEnd"/>
      <w:r w:rsidRPr="00113358">
        <w:rPr>
          <w:rFonts w:ascii="Times New Roman" w:eastAsia="Times New Roman" w:hAnsi="Times New Roman" w:cs="Times New Roman"/>
          <w:color w:val="000000" w:themeColor="text1"/>
        </w:rPr>
        <w:t xml:space="preserve"> points in a large habitat patch with diverse aspects of slope.  In our 2010 Phil Trans paper we put these censuses together with larval growth rates in </w:t>
      </w:r>
      <w:r w:rsidRPr="007F2C93">
        <w:rPr>
          <w:rFonts w:ascii="Times New Roman" w:eastAsia="Times New Roman" w:hAnsi="Times New Roman" w:cs="Times New Roman"/>
          <w:color w:val="000000" w:themeColor="text1"/>
        </w:rPr>
        <w:t xml:space="preserve">the field and showed that, </w:t>
      </w:r>
      <w:r w:rsidRPr="006A6DA3">
        <w:rPr>
          <w:rFonts w:ascii="Times New Roman" w:eastAsia="Times New Roman" w:hAnsi="Times New Roman" w:cs="Times New Roman"/>
          <w:color w:val="000000" w:themeColor="text1"/>
          <w:highlight w:val="yellow"/>
        </w:rPr>
        <w:t>if, in mid-flight season, a female delayed emergence for a week, she could increase her fecundity by around 25% and would increase offspring mortality by less than that, around 10%.  So response to natural selection on maternal fecundity was responsible for</w:t>
      </w:r>
      <w:r w:rsidRPr="007F2C93">
        <w:rPr>
          <w:rFonts w:ascii="Times New Roman" w:eastAsia="Times New Roman" w:hAnsi="Times New Roman" w:cs="Times New Roman"/>
          <w:color w:val="000000" w:themeColor="text1"/>
        </w:rPr>
        <w:t xml:space="preserve"> </w:t>
      </w:r>
      <w:r w:rsidRPr="006A6DA3">
        <w:rPr>
          <w:rFonts w:ascii="Times New Roman" w:eastAsia="Times New Roman" w:hAnsi="Times New Roman" w:cs="Times New Roman"/>
          <w:color w:val="000000" w:themeColor="text1"/>
          <w:highlight w:val="yellow"/>
        </w:rPr>
        <w:lastRenderedPageBreak/>
        <w:t>driving their offspring into a strong asynchrony that was lethal for the majority.</w:t>
      </w:r>
      <w:r w:rsidRPr="007F2C93">
        <w:rPr>
          <w:rFonts w:ascii="Times New Roman" w:eastAsia="Times New Roman" w:hAnsi="Times New Roman" w:cs="Times New Roman"/>
          <w:color w:val="000000" w:themeColor="text1"/>
        </w:rPr>
        <w:t xml:space="preserve">  In the 2010 paper we argued that this was an </w:t>
      </w:r>
      <w:commentRangeStart w:id="0"/>
      <w:r w:rsidRPr="007F2C93">
        <w:rPr>
          <w:rFonts w:ascii="Times New Roman" w:eastAsia="Times New Roman" w:hAnsi="Times New Roman" w:cs="Times New Roman"/>
          <w:color w:val="000000" w:themeColor="text1"/>
        </w:rPr>
        <w:t xml:space="preserve">adaptive baseline asynchrony </w:t>
      </w:r>
      <w:commentRangeEnd w:id="0"/>
      <w:r w:rsidR="00314499">
        <w:rPr>
          <w:rStyle w:val="CommentReference"/>
        </w:rPr>
        <w:commentReference w:id="0"/>
      </w:r>
      <w:r w:rsidRPr="007F2C93">
        <w:rPr>
          <w:rFonts w:ascii="Times New Roman" w:eastAsia="Times New Roman" w:hAnsi="Times New Roman" w:cs="Times New Roman"/>
          <w:color w:val="000000" w:themeColor="text1"/>
        </w:rPr>
        <w:t xml:space="preserve">that caused density-independent mortality and population instability.  </w:t>
      </w:r>
      <w:r w:rsidRPr="007F2C93">
        <w:rPr>
          <w:rFonts w:ascii="Times New Roman" w:hAnsi="Times New Roman" w:cs="Times New Roman"/>
          <w:color w:val="000000" w:themeColor="text1"/>
        </w:rPr>
        <w:t xml:space="preserve">Two sets of researchers confirmed the same </w:t>
      </w:r>
      <w:proofErr w:type="spellStart"/>
      <w:r w:rsidRPr="007F2C93">
        <w:rPr>
          <w:rFonts w:ascii="Times New Roman" w:hAnsi="Times New Roman" w:cs="Times New Roman"/>
          <w:color w:val="000000" w:themeColor="text1"/>
        </w:rPr>
        <w:t>asychrony</w:t>
      </w:r>
      <w:proofErr w:type="spellEnd"/>
      <w:r w:rsidRPr="007F2C93">
        <w:rPr>
          <w:rFonts w:ascii="Times New Roman" w:hAnsi="Times New Roman" w:cs="Times New Roman"/>
          <w:color w:val="000000" w:themeColor="text1"/>
        </w:rPr>
        <w:t xml:space="preserve"> in 1983,1984 and 1985 and it </w:t>
      </w:r>
      <w:r w:rsidRPr="007F2C93">
        <w:rPr>
          <w:rFonts w:ascii="Times New Roman" w:eastAsia="Times New Roman" w:hAnsi="Times New Roman" w:cs="Times New Roman"/>
          <w:color w:val="000000" w:themeColor="text1"/>
        </w:rPr>
        <w:t xml:space="preserve">eventually contributed to </w:t>
      </w:r>
      <w:proofErr w:type="spellStart"/>
      <w:r w:rsidRPr="007F2C93">
        <w:rPr>
          <w:rFonts w:ascii="Times New Roman" w:eastAsia="Times New Roman" w:hAnsi="Times New Roman" w:cs="Times New Roman"/>
          <w:color w:val="000000" w:themeColor="text1"/>
        </w:rPr>
        <w:t>to</w:t>
      </w:r>
      <w:proofErr w:type="spellEnd"/>
      <w:r w:rsidRPr="007F2C93">
        <w:rPr>
          <w:rFonts w:ascii="Times New Roman" w:eastAsia="Times New Roman" w:hAnsi="Times New Roman" w:cs="Times New Roman"/>
          <w:color w:val="000000" w:themeColor="text1"/>
        </w:rPr>
        <w:t xml:space="preserve"> climate-change-assisted extinction of the long-studied </w:t>
      </w:r>
      <w:proofErr w:type="spellStart"/>
      <w:r w:rsidRPr="007F2C93">
        <w:rPr>
          <w:rFonts w:ascii="Times New Roman" w:eastAsia="Times New Roman" w:hAnsi="Times New Roman" w:cs="Times New Roman"/>
          <w:color w:val="000000" w:themeColor="text1"/>
        </w:rPr>
        <w:t>metapopulation</w:t>
      </w:r>
      <w:proofErr w:type="spellEnd"/>
      <w:r w:rsidRPr="007F2C93">
        <w:rPr>
          <w:rFonts w:ascii="Times New Roman" w:eastAsia="Times New Roman" w:hAnsi="Times New Roman" w:cs="Times New Roman"/>
          <w:color w:val="000000" w:themeColor="text1"/>
        </w:rPr>
        <w:t xml:space="preserve"> in 1998 (McLaughlin et al 2002 PNAS).</w:t>
      </w:r>
    </w:p>
    <w:p w14:paraId="1BE4B6C9" w14:textId="77777777" w:rsidR="0024792F" w:rsidRPr="007F2C93" w:rsidRDefault="0024792F" w:rsidP="0024792F">
      <w:pPr>
        <w:spacing w:line="276" w:lineRule="auto"/>
        <w:rPr>
          <w:rFonts w:ascii="Times New Roman" w:eastAsia="Times New Roman" w:hAnsi="Times New Roman" w:cs="Times New Roman"/>
          <w:color w:val="000000" w:themeColor="text1"/>
        </w:rPr>
      </w:pPr>
      <w:r w:rsidRPr="007F2C93">
        <w:rPr>
          <w:rFonts w:ascii="Times New Roman" w:eastAsia="Times New Roman" w:hAnsi="Times New Roman" w:cs="Times New Roman"/>
          <w:color w:val="000000" w:themeColor="text1"/>
        </w:rPr>
        <w:tab/>
        <w:t xml:space="preserve">Our espousal of adaptive asynchrony was picked up by </w:t>
      </w:r>
      <w:proofErr w:type="spellStart"/>
      <w:r w:rsidRPr="007F2C93">
        <w:rPr>
          <w:rFonts w:ascii="Times New Roman" w:eastAsia="Times New Roman" w:hAnsi="Times New Roman" w:cs="Times New Roman"/>
          <w:color w:val="000000" w:themeColor="text1"/>
        </w:rPr>
        <w:t>Johannson</w:t>
      </w:r>
      <w:proofErr w:type="spellEnd"/>
      <w:r w:rsidRPr="007F2C93">
        <w:rPr>
          <w:rFonts w:ascii="Times New Roman" w:eastAsia="Times New Roman" w:hAnsi="Times New Roman" w:cs="Times New Roman"/>
          <w:color w:val="000000" w:themeColor="text1"/>
        </w:rPr>
        <w:t xml:space="preserve"> &amp; </w:t>
      </w:r>
      <w:proofErr w:type="spellStart"/>
      <w:r w:rsidRPr="007F2C93">
        <w:rPr>
          <w:rFonts w:ascii="Times New Roman" w:eastAsia="Times New Roman" w:hAnsi="Times New Roman" w:cs="Times New Roman"/>
          <w:color w:val="000000" w:themeColor="text1"/>
        </w:rPr>
        <w:t>Jonzen</w:t>
      </w:r>
      <w:proofErr w:type="spellEnd"/>
      <w:r w:rsidRPr="007F2C93">
        <w:rPr>
          <w:rFonts w:ascii="Times New Roman" w:eastAsia="Times New Roman" w:hAnsi="Times New Roman" w:cs="Times New Roman"/>
          <w:color w:val="000000" w:themeColor="text1"/>
        </w:rPr>
        <w:t xml:space="preserve"> (2012 </w:t>
      </w:r>
      <w:proofErr w:type="spellStart"/>
      <w:r w:rsidRPr="007F2C93">
        <w:rPr>
          <w:rFonts w:ascii="Times New Roman" w:eastAsia="Times New Roman" w:hAnsi="Times New Roman" w:cs="Times New Roman"/>
          <w:color w:val="000000" w:themeColor="text1"/>
        </w:rPr>
        <w:t>Ecol</w:t>
      </w:r>
      <w:proofErr w:type="spellEnd"/>
      <w:r w:rsidRPr="007F2C93">
        <w:rPr>
          <w:rFonts w:ascii="Times New Roman" w:eastAsia="Times New Roman" w:hAnsi="Times New Roman" w:cs="Times New Roman"/>
          <w:color w:val="000000" w:themeColor="text1"/>
        </w:rPr>
        <w:t xml:space="preserve"> </w:t>
      </w:r>
      <w:proofErr w:type="spellStart"/>
      <w:r w:rsidRPr="007F2C93">
        <w:rPr>
          <w:rFonts w:ascii="Times New Roman" w:eastAsia="Times New Roman" w:hAnsi="Times New Roman" w:cs="Times New Roman"/>
          <w:color w:val="000000" w:themeColor="text1"/>
        </w:rPr>
        <w:t>Lett</w:t>
      </w:r>
      <w:proofErr w:type="spellEnd"/>
      <w:r w:rsidRPr="007F2C93">
        <w:rPr>
          <w:rFonts w:ascii="Times New Roman" w:eastAsia="Times New Roman" w:hAnsi="Times New Roman" w:cs="Times New Roman"/>
          <w:color w:val="000000" w:themeColor="text1"/>
        </w:rPr>
        <w:t xml:space="preserve">) who cited us copiously and correctly and began their paper with this quote from our paper: "to the extent that species' interactions might have had an evolved asynchrony or mismatch as their starting point, assumptions of baseline synchrony would risk </w:t>
      </w:r>
      <w:proofErr w:type="spellStart"/>
      <w:r w:rsidRPr="007F2C93">
        <w:rPr>
          <w:rFonts w:ascii="Times New Roman" w:eastAsia="Times New Roman" w:hAnsi="Times New Roman" w:cs="Times New Roman"/>
          <w:color w:val="000000" w:themeColor="text1"/>
        </w:rPr>
        <w:t>mis</w:t>
      </w:r>
      <w:proofErr w:type="spellEnd"/>
      <w:r w:rsidRPr="007F2C93">
        <w:rPr>
          <w:rFonts w:ascii="Times New Roman" w:eastAsia="Times New Roman" w:hAnsi="Times New Roman" w:cs="Times New Roman"/>
          <w:color w:val="000000" w:themeColor="text1"/>
        </w:rPr>
        <w:t xml:space="preserve">-detection, </w:t>
      </w:r>
      <w:proofErr w:type="spellStart"/>
      <w:r w:rsidRPr="007F2C93">
        <w:rPr>
          <w:rFonts w:ascii="Times New Roman" w:eastAsia="Times New Roman" w:hAnsi="Times New Roman" w:cs="Times New Roman"/>
          <w:color w:val="000000" w:themeColor="text1"/>
        </w:rPr>
        <w:t>mis</w:t>
      </w:r>
      <w:proofErr w:type="spellEnd"/>
      <w:r w:rsidRPr="007F2C93">
        <w:rPr>
          <w:rFonts w:ascii="Times New Roman" w:eastAsia="Times New Roman" w:hAnsi="Times New Roman" w:cs="Times New Roman"/>
          <w:color w:val="000000" w:themeColor="text1"/>
        </w:rPr>
        <w:t xml:space="preserve">-estimating and </w:t>
      </w:r>
      <w:proofErr w:type="spellStart"/>
      <w:r w:rsidRPr="007F2C93">
        <w:rPr>
          <w:rFonts w:ascii="Times New Roman" w:eastAsia="Times New Roman" w:hAnsi="Times New Roman" w:cs="Times New Roman"/>
          <w:color w:val="000000" w:themeColor="text1"/>
        </w:rPr>
        <w:t>mis</w:t>
      </w:r>
      <w:proofErr w:type="spellEnd"/>
      <w:r w:rsidRPr="007F2C93">
        <w:rPr>
          <w:rFonts w:ascii="Times New Roman" w:eastAsia="Times New Roman" w:hAnsi="Times New Roman" w:cs="Times New Roman"/>
          <w:color w:val="000000" w:themeColor="text1"/>
        </w:rPr>
        <w:t xml:space="preserve">-attribution of climate change impacts."   We thought: "Great, we've made our point!"  However, in contrast to Johansson, Marcel, whom we had consulted at length while writing our Phil Trans piece (and because Camille was </w:t>
      </w:r>
      <w:proofErr w:type="spellStart"/>
      <w:r w:rsidRPr="007F2C93">
        <w:rPr>
          <w:rFonts w:ascii="Times New Roman" w:eastAsia="Times New Roman" w:hAnsi="Times New Roman" w:cs="Times New Roman"/>
          <w:color w:val="000000" w:themeColor="text1"/>
        </w:rPr>
        <w:t>Margriet</w:t>
      </w:r>
      <w:proofErr w:type="spellEnd"/>
      <w:r w:rsidRPr="007F2C93">
        <w:rPr>
          <w:rFonts w:ascii="Times New Roman" w:eastAsia="Times New Roman" w:hAnsi="Times New Roman" w:cs="Times New Roman"/>
          <w:color w:val="000000" w:themeColor="text1"/>
        </w:rPr>
        <w:t xml:space="preserve"> van Asch's external examiner) seems to have been unhappy that we had come up with a novel idea in HIS field, so he decided to bury it.  His 2012 paper titled "Adaptive </w:t>
      </w:r>
      <w:proofErr w:type="spellStart"/>
      <w:r w:rsidRPr="007F2C93">
        <w:rPr>
          <w:rFonts w:ascii="Times New Roman" w:eastAsia="Times New Roman" w:hAnsi="Times New Roman" w:cs="Times New Roman"/>
          <w:color w:val="000000" w:themeColor="text1"/>
        </w:rPr>
        <w:t>phenological</w:t>
      </w:r>
      <w:proofErr w:type="spellEnd"/>
      <w:r w:rsidRPr="007F2C93">
        <w:rPr>
          <w:rFonts w:ascii="Times New Roman" w:eastAsia="Times New Roman" w:hAnsi="Times New Roman" w:cs="Times New Roman"/>
          <w:color w:val="000000" w:themeColor="text1"/>
        </w:rPr>
        <w:t xml:space="preserve"> mismatches..." doesn't cite our 2010 paper that both introduced the topic and gave a worked example in the form of the </w:t>
      </w:r>
      <w:proofErr w:type="spellStart"/>
      <w:r w:rsidRPr="007F2C93">
        <w:rPr>
          <w:rFonts w:ascii="Times New Roman" w:eastAsia="Times New Roman" w:hAnsi="Times New Roman" w:cs="Times New Roman"/>
          <w:color w:val="000000" w:themeColor="text1"/>
        </w:rPr>
        <w:t>checkerspot</w:t>
      </w:r>
      <w:proofErr w:type="spellEnd"/>
      <w:r w:rsidRPr="007F2C93">
        <w:rPr>
          <w:rFonts w:ascii="Times New Roman" w:eastAsia="Times New Roman" w:hAnsi="Times New Roman" w:cs="Times New Roman"/>
          <w:color w:val="000000" w:themeColor="text1"/>
        </w:rPr>
        <w:t xml:space="preserve"> study.  </w:t>
      </w:r>
    </w:p>
    <w:p w14:paraId="3044F6A4" w14:textId="77777777" w:rsidR="0024792F" w:rsidRPr="007F2C93" w:rsidRDefault="0024792F" w:rsidP="0024792F">
      <w:pPr>
        <w:spacing w:line="276" w:lineRule="auto"/>
        <w:rPr>
          <w:rFonts w:ascii="Times New Roman" w:hAnsi="Times New Roman" w:cs="Times New Roman"/>
          <w:color w:val="000000" w:themeColor="text1"/>
        </w:rPr>
      </w:pPr>
      <w:r w:rsidRPr="007F2C93">
        <w:rPr>
          <w:rFonts w:ascii="Times New Roman" w:eastAsia="Times New Roman" w:hAnsi="Times New Roman" w:cs="Times New Roman"/>
          <w:color w:val="000000" w:themeColor="text1"/>
        </w:rPr>
        <w:tab/>
        <w:t xml:space="preserve">So, you'll appreciate, I hope, that it's frustrating to see his paper cited in your glossary as the source of the "adaptive mismatch hypothesis." It's also frustrating to see </w:t>
      </w:r>
      <w:r w:rsidRPr="007F2C93">
        <w:rPr>
          <w:rFonts w:ascii="Times New Roman" w:hAnsi="Times New Roman" w:cs="Times New Roman"/>
          <w:color w:val="000000" w:themeColor="text1"/>
        </w:rPr>
        <w:t xml:space="preserve">you define "asynchrony baseline" as "a hypothesis put forward by Singer &amp; Parmesan that before climate change the most energetically demanding period of the consumer was not timed to the peak resource availability and thus consumer fitness was not at its maximum."  This statement is triply wrong. First, as in Winter Moth, </w:t>
      </w:r>
      <w:commentRangeStart w:id="1"/>
      <w:r w:rsidRPr="00F565FA">
        <w:rPr>
          <w:rFonts w:ascii="Times New Roman" w:hAnsi="Times New Roman" w:cs="Times New Roman"/>
          <w:color w:val="000000" w:themeColor="text1"/>
          <w:highlight w:val="yellow"/>
        </w:rPr>
        <w:t xml:space="preserve">mortality from asynchrony occurred in the least energy-demanding phase of the </w:t>
      </w:r>
      <w:proofErr w:type="spellStart"/>
      <w:r w:rsidRPr="00F565FA">
        <w:rPr>
          <w:rFonts w:ascii="Times New Roman" w:hAnsi="Times New Roman" w:cs="Times New Roman"/>
          <w:color w:val="000000" w:themeColor="text1"/>
          <w:highlight w:val="yellow"/>
        </w:rPr>
        <w:t>Checkerspot</w:t>
      </w:r>
      <w:proofErr w:type="spellEnd"/>
      <w:r w:rsidRPr="00F565FA">
        <w:rPr>
          <w:rFonts w:ascii="Times New Roman" w:hAnsi="Times New Roman" w:cs="Times New Roman"/>
          <w:color w:val="000000" w:themeColor="text1"/>
          <w:highlight w:val="yellow"/>
        </w:rPr>
        <w:t xml:space="preserve"> life cycle </w:t>
      </w:r>
      <w:commentRangeEnd w:id="1"/>
      <w:r w:rsidR="00FD5B8F">
        <w:rPr>
          <w:rStyle w:val="CommentReference"/>
        </w:rPr>
        <w:commentReference w:id="1"/>
      </w:r>
      <w:r w:rsidRPr="00F565FA">
        <w:rPr>
          <w:rFonts w:ascii="Times New Roman" w:hAnsi="Times New Roman" w:cs="Times New Roman"/>
          <w:color w:val="000000" w:themeColor="text1"/>
          <w:highlight w:val="yellow"/>
        </w:rPr>
        <w:t>(in our MS, we argue that your definition of synchrony does not apply to most plant-insect systems</w:t>
      </w:r>
      <w:r w:rsidRPr="007F2C93">
        <w:rPr>
          <w:rFonts w:ascii="Times New Roman" w:hAnsi="Times New Roman" w:cs="Times New Roman"/>
          <w:color w:val="000000" w:themeColor="text1"/>
        </w:rPr>
        <w:t xml:space="preserve">).  </w:t>
      </w:r>
      <w:r w:rsidRPr="00817476">
        <w:rPr>
          <w:rFonts w:ascii="Times New Roman" w:hAnsi="Times New Roman" w:cs="Times New Roman"/>
          <w:color w:val="000000" w:themeColor="text1"/>
          <w:highlight w:val="yellow"/>
        </w:rPr>
        <w:t>Second, the asynchrony baseline was not hypothesized, it was documented</w:t>
      </w:r>
      <w:r w:rsidRPr="007F2C93">
        <w:rPr>
          <w:rFonts w:ascii="Times New Roman" w:hAnsi="Times New Roman" w:cs="Times New Roman"/>
          <w:color w:val="000000" w:themeColor="text1"/>
        </w:rPr>
        <w:t xml:space="preserve">, I spent many cold March and April days </w:t>
      </w:r>
      <w:proofErr w:type="spellStart"/>
      <w:r w:rsidRPr="007F2C93">
        <w:rPr>
          <w:rFonts w:ascii="Times New Roman" w:hAnsi="Times New Roman" w:cs="Times New Roman"/>
          <w:color w:val="000000" w:themeColor="text1"/>
        </w:rPr>
        <w:t>censusing</w:t>
      </w:r>
      <w:proofErr w:type="spellEnd"/>
      <w:r w:rsidRPr="007F2C93">
        <w:rPr>
          <w:rFonts w:ascii="Times New Roman" w:hAnsi="Times New Roman" w:cs="Times New Roman"/>
          <w:color w:val="000000" w:themeColor="text1"/>
        </w:rPr>
        <w:t xml:space="preserve"> plants around my 290 random points and following the fates of natural egg clutches. Third, although we did not calculate a precise value for optimal timing, we did show that any adaptive strategy would involve considerable baseline asynchrony.   We did not </w:t>
      </w:r>
      <w:proofErr w:type="spellStart"/>
      <w:r w:rsidRPr="007F2C93">
        <w:rPr>
          <w:rFonts w:ascii="Times New Roman" w:hAnsi="Times New Roman" w:cs="Times New Roman"/>
          <w:color w:val="000000" w:themeColor="text1"/>
        </w:rPr>
        <w:t>colclude</w:t>
      </w:r>
      <w:proofErr w:type="spellEnd"/>
      <w:r w:rsidRPr="007F2C93">
        <w:rPr>
          <w:rFonts w:ascii="Times New Roman" w:hAnsi="Times New Roman" w:cs="Times New Roman"/>
          <w:color w:val="000000" w:themeColor="text1"/>
        </w:rPr>
        <w:t xml:space="preserve"> that "consumer fitness </w:t>
      </w:r>
      <w:proofErr w:type="spellStart"/>
      <w:r w:rsidRPr="007F2C93">
        <w:rPr>
          <w:rFonts w:ascii="Times New Roman" w:hAnsi="Times New Roman" w:cs="Times New Roman"/>
          <w:color w:val="000000" w:themeColor="text1"/>
        </w:rPr>
        <w:t>waas</w:t>
      </w:r>
      <w:proofErr w:type="spellEnd"/>
      <w:r w:rsidRPr="007F2C93">
        <w:rPr>
          <w:rFonts w:ascii="Times New Roman" w:hAnsi="Times New Roman" w:cs="Times New Roman"/>
          <w:color w:val="000000" w:themeColor="text1"/>
        </w:rPr>
        <w:t xml:space="preserve"> not at its maximum," quite </w:t>
      </w:r>
      <w:proofErr w:type="spellStart"/>
      <w:r w:rsidRPr="007F2C93">
        <w:rPr>
          <w:rFonts w:ascii="Times New Roman" w:hAnsi="Times New Roman" w:cs="Times New Roman"/>
          <w:color w:val="000000" w:themeColor="text1"/>
        </w:rPr>
        <w:t>ther</w:t>
      </w:r>
      <w:proofErr w:type="spellEnd"/>
      <w:r w:rsidRPr="007F2C93">
        <w:rPr>
          <w:rFonts w:ascii="Times New Roman" w:hAnsi="Times New Roman" w:cs="Times New Roman"/>
          <w:color w:val="000000" w:themeColor="text1"/>
        </w:rPr>
        <w:t xml:space="preserve"> contrary.</w:t>
      </w:r>
    </w:p>
    <w:p w14:paraId="60B6BF34" w14:textId="77777777" w:rsidR="0024792F" w:rsidRPr="007F2C93" w:rsidRDefault="0024792F" w:rsidP="0024792F">
      <w:pPr>
        <w:spacing w:line="276" w:lineRule="auto"/>
        <w:rPr>
          <w:rFonts w:ascii="Times New Roman" w:hAnsi="Times New Roman" w:cs="Times New Roman"/>
          <w:color w:val="000000" w:themeColor="text1"/>
        </w:rPr>
      </w:pPr>
      <w:r w:rsidRPr="007F2C93">
        <w:rPr>
          <w:rFonts w:ascii="Times New Roman" w:hAnsi="Times New Roman" w:cs="Times New Roman"/>
          <w:color w:val="000000" w:themeColor="text1"/>
        </w:rPr>
        <w:tab/>
        <w:t xml:space="preserve">I really enjoyed your 2018 PNAS paper and think it a valuable advance.  However, it contains a fourth, </w:t>
      </w:r>
      <w:proofErr w:type="spellStart"/>
      <w:r w:rsidRPr="007F2C93">
        <w:rPr>
          <w:rFonts w:ascii="Times New Roman" w:hAnsi="Times New Roman" w:cs="Times New Roman"/>
          <w:color w:val="000000" w:themeColor="text1"/>
        </w:rPr>
        <w:t>competely</w:t>
      </w:r>
      <w:proofErr w:type="spellEnd"/>
      <w:r w:rsidRPr="007F2C93">
        <w:rPr>
          <w:rFonts w:ascii="Times New Roman" w:hAnsi="Times New Roman" w:cs="Times New Roman"/>
          <w:color w:val="000000" w:themeColor="text1"/>
        </w:rPr>
        <w:t xml:space="preserve"> different, misunderstanding of our </w:t>
      </w:r>
      <w:proofErr w:type="spellStart"/>
      <w:r w:rsidRPr="007F2C93">
        <w:rPr>
          <w:rFonts w:ascii="Times New Roman" w:hAnsi="Times New Roman" w:cs="Times New Roman"/>
          <w:color w:val="000000" w:themeColor="text1"/>
        </w:rPr>
        <w:t>checkerspot</w:t>
      </w:r>
      <w:proofErr w:type="spellEnd"/>
      <w:r w:rsidRPr="007F2C93">
        <w:rPr>
          <w:rFonts w:ascii="Times New Roman" w:hAnsi="Times New Roman" w:cs="Times New Roman"/>
          <w:color w:val="000000" w:themeColor="text1"/>
        </w:rPr>
        <w:t xml:space="preserve"> work.  You write" </w:t>
      </w:r>
      <w:r w:rsidRPr="001A7854">
        <w:rPr>
          <w:rFonts w:ascii="Times New Roman" w:hAnsi="Times New Roman" w:cs="Times New Roman"/>
          <w:color w:val="000000" w:themeColor="text1"/>
          <w:highlight w:val="yellow"/>
        </w:rPr>
        <w:t xml:space="preserve">In systems where asynchrony may be the baseline...(Singer &amp; Parmesan 2010) climate-change driven shifts in synchrony may not </w:t>
      </w:r>
      <w:commentRangeStart w:id="3"/>
      <w:r w:rsidRPr="001A7854">
        <w:rPr>
          <w:rFonts w:ascii="Times New Roman" w:hAnsi="Times New Roman" w:cs="Times New Roman"/>
          <w:color w:val="000000" w:themeColor="text1"/>
          <w:highlight w:val="yellow"/>
        </w:rPr>
        <w:t xml:space="preserve">lead to substantial effects in fitness."  </w:t>
      </w:r>
      <w:commentRangeEnd w:id="3"/>
      <w:r w:rsidR="00192C3A">
        <w:rPr>
          <w:rStyle w:val="CommentReference"/>
        </w:rPr>
        <w:commentReference w:id="3"/>
      </w:r>
      <w:r w:rsidRPr="001A7854">
        <w:rPr>
          <w:rFonts w:ascii="Times New Roman" w:hAnsi="Times New Roman" w:cs="Times New Roman"/>
          <w:color w:val="000000" w:themeColor="text1"/>
          <w:highlight w:val="yellow"/>
        </w:rPr>
        <w:t>This is the opposite of our argument</w:t>
      </w:r>
      <w:r w:rsidRPr="007F2C93">
        <w:rPr>
          <w:rFonts w:ascii="Times New Roman" w:hAnsi="Times New Roman" w:cs="Times New Roman"/>
          <w:color w:val="000000" w:themeColor="text1"/>
        </w:rPr>
        <w:t xml:space="preserve">.  By evolving adaptively to the outer limits of their climatic tolerance the butterflies render themselves even more susceptible to climate-caused shifts in synchrony than they would have been with a synchrony baseline.  These shifts could have very positive or very negative effects. No surprise that climate-change-induced increasing asynchrony (driven by increasing variability of rainfall) was later blamed by McLaughlin et al (2002) for the extinction in 1998 of the small </w:t>
      </w:r>
      <w:proofErr w:type="spellStart"/>
      <w:r w:rsidRPr="007F2C93">
        <w:rPr>
          <w:rFonts w:ascii="Times New Roman" w:hAnsi="Times New Roman" w:cs="Times New Roman"/>
          <w:color w:val="000000" w:themeColor="text1"/>
        </w:rPr>
        <w:t>metapopulation</w:t>
      </w:r>
      <w:proofErr w:type="spellEnd"/>
      <w:r w:rsidRPr="007F2C93">
        <w:rPr>
          <w:rFonts w:ascii="Times New Roman" w:hAnsi="Times New Roman" w:cs="Times New Roman"/>
          <w:color w:val="000000" w:themeColor="text1"/>
        </w:rPr>
        <w:t xml:space="preserve"> that I had studied in the 1960's and where Ehrlich and his students had worked since the 1950's.  </w:t>
      </w:r>
    </w:p>
    <w:p w14:paraId="5DD20E9F" w14:textId="77777777" w:rsidR="0024792F" w:rsidRPr="007F2C93" w:rsidRDefault="0024792F" w:rsidP="0024792F">
      <w:pPr>
        <w:spacing w:line="276" w:lineRule="auto"/>
        <w:rPr>
          <w:rFonts w:ascii="Times New Roman" w:hAnsi="Times New Roman" w:cs="Times New Roman"/>
          <w:color w:val="000000" w:themeColor="text1"/>
        </w:rPr>
      </w:pPr>
      <w:r w:rsidRPr="007F2C93">
        <w:rPr>
          <w:rFonts w:ascii="Times New Roman" w:hAnsi="Times New Roman" w:cs="Times New Roman"/>
          <w:color w:val="000000" w:themeColor="text1"/>
        </w:rPr>
        <w:tab/>
        <w:t xml:space="preserve">Adaptive evolution increased climate-sensitivity of our butterflies in multiple ways; I think that the clearest summary I've made for these processes is in the Figure caption to the PNAS commentary that I attached along with this autobiography. I sent this PNAS piece to Suzanne Renner as she was writing her review, requesting that she include our work on adaptive mismatch and, if she wished for a quick and simple explanation, to check the Figure caption. But it seems that I didn't get through to her at all.  </w:t>
      </w:r>
    </w:p>
    <w:p w14:paraId="5E87D6B5" w14:textId="77777777" w:rsidR="0024792F" w:rsidRPr="007F2C93" w:rsidRDefault="0024792F" w:rsidP="0024792F">
      <w:pPr>
        <w:spacing w:line="276" w:lineRule="auto"/>
        <w:rPr>
          <w:rFonts w:ascii="Times New Roman" w:hAnsi="Times New Roman" w:cs="Times New Roman"/>
          <w:color w:val="000000" w:themeColor="text1"/>
        </w:rPr>
      </w:pPr>
      <w:r w:rsidRPr="007F2C93">
        <w:rPr>
          <w:rFonts w:ascii="Times New Roman" w:hAnsi="Times New Roman" w:cs="Times New Roman"/>
          <w:color w:val="000000" w:themeColor="text1"/>
        </w:rPr>
        <w:tab/>
        <w:t xml:space="preserve">Our 2010 paper is well-cited, but, with the exception of </w:t>
      </w:r>
      <w:proofErr w:type="spellStart"/>
      <w:r w:rsidRPr="007F2C93">
        <w:rPr>
          <w:rFonts w:ascii="Times New Roman" w:hAnsi="Times New Roman" w:cs="Times New Roman"/>
          <w:color w:val="000000" w:themeColor="text1"/>
        </w:rPr>
        <w:t>Johanssen</w:t>
      </w:r>
      <w:proofErr w:type="spellEnd"/>
      <w:r w:rsidRPr="007F2C93">
        <w:rPr>
          <w:rFonts w:ascii="Times New Roman" w:hAnsi="Times New Roman" w:cs="Times New Roman"/>
          <w:color w:val="000000" w:themeColor="text1"/>
        </w:rPr>
        <w:t xml:space="preserve">, it has been consistently misinterpreted, most usually cited as evidence that current asynchrony IS evidence for climate change impacts, rather than as a cautionary tale against such interpretation as we had intended. In retrospect, we shouldn't have titled it with a question.  I gave a talk at the Evolution meetings about evolution to the limits of ecological tolerance and a TREE editor in the audience invited me to submit a MS on that topic, so that is the avenue through which I'll expand the argument that began in my PNAS commentary. </w:t>
      </w:r>
    </w:p>
    <w:p w14:paraId="1C44BBA4" w14:textId="77777777" w:rsidR="0024792F" w:rsidRPr="007F2C93" w:rsidRDefault="0024792F" w:rsidP="0024792F">
      <w:pPr>
        <w:spacing w:line="276" w:lineRule="auto"/>
        <w:rPr>
          <w:rFonts w:ascii="Times New Roman" w:hAnsi="Times New Roman" w:cs="Times New Roman"/>
          <w:color w:val="000000" w:themeColor="text1"/>
        </w:rPr>
      </w:pPr>
      <w:r w:rsidRPr="007F2C93">
        <w:rPr>
          <w:rFonts w:ascii="Times New Roman" w:hAnsi="Times New Roman" w:cs="Times New Roman"/>
          <w:color w:val="000000" w:themeColor="text1"/>
        </w:rPr>
        <w:tab/>
        <w:t xml:space="preserve">Finally, and independently of our response to your paper, I'd like to inform you of our current interests in the interactions between adaptive asynchrony and diet evolution in our </w:t>
      </w:r>
      <w:proofErr w:type="spellStart"/>
      <w:r w:rsidRPr="007F2C93">
        <w:rPr>
          <w:rFonts w:ascii="Times New Roman" w:hAnsi="Times New Roman" w:cs="Times New Roman"/>
          <w:color w:val="000000" w:themeColor="text1"/>
        </w:rPr>
        <w:t>checkerspots</w:t>
      </w:r>
      <w:proofErr w:type="spellEnd"/>
      <w:r w:rsidRPr="007F2C93">
        <w:rPr>
          <w:rFonts w:ascii="Times New Roman" w:hAnsi="Times New Roman" w:cs="Times New Roman"/>
          <w:color w:val="000000" w:themeColor="text1"/>
        </w:rPr>
        <w:t xml:space="preserve">.  We have published three case histories.  In one case, the spatial pattern in a geographic mosaic of plant-insect interaction across a few hundred km was driven by the degree of </w:t>
      </w:r>
      <w:proofErr w:type="spellStart"/>
      <w:r w:rsidRPr="007F2C93">
        <w:rPr>
          <w:rFonts w:ascii="Times New Roman" w:hAnsi="Times New Roman" w:cs="Times New Roman"/>
          <w:color w:val="000000" w:themeColor="text1"/>
        </w:rPr>
        <w:t>phenological</w:t>
      </w:r>
      <w:proofErr w:type="spellEnd"/>
      <w:r w:rsidRPr="007F2C93">
        <w:rPr>
          <w:rFonts w:ascii="Times New Roman" w:hAnsi="Times New Roman" w:cs="Times New Roman"/>
          <w:color w:val="000000" w:themeColor="text1"/>
        </w:rPr>
        <w:t xml:space="preserve"> synchrony with a short-lived annual host that was </w:t>
      </w:r>
      <w:proofErr w:type="gramStart"/>
      <w:r w:rsidRPr="007F2C93">
        <w:rPr>
          <w:rFonts w:ascii="Times New Roman" w:hAnsi="Times New Roman" w:cs="Times New Roman"/>
          <w:color w:val="000000" w:themeColor="text1"/>
        </w:rPr>
        <w:t>poorly-defended</w:t>
      </w:r>
      <w:proofErr w:type="gramEnd"/>
      <w:r w:rsidRPr="007F2C93">
        <w:rPr>
          <w:rFonts w:ascii="Times New Roman" w:hAnsi="Times New Roman" w:cs="Times New Roman"/>
          <w:color w:val="000000" w:themeColor="text1"/>
        </w:rPr>
        <w:t xml:space="preserve"> chemically.  At sites where this host's lifespan was shortest the </w:t>
      </w:r>
      <w:proofErr w:type="spellStart"/>
      <w:r w:rsidRPr="007F2C93">
        <w:rPr>
          <w:rFonts w:ascii="Times New Roman" w:hAnsi="Times New Roman" w:cs="Times New Roman"/>
          <w:color w:val="000000" w:themeColor="text1"/>
        </w:rPr>
        <w:t>asychrony</w:t>
      </w:r>
      <w:proofErr w:type="spellEnd"/>
      <w:r w:rsidRPr="007F2C93">
        <w:rPr>
          <w:rFonts w:ascii="Times New Roman" w:hAnsi="Times New Roman" w:cs="Times New Roman"/>
          <w:color w:val="000000" w:themeColor="text1"/>
        </w:rPr>
        <w:t xml:space="preserve"> with it would have been most extreme, if it had been used</w:t>
      </w:r>
      <w:proofErr w:type="gramStart"/>
      <w:r w:rsidRPr="007F2C93">
        <w:rPr>
          <w:rFonts w:ascii="Times New Roman" w:hAnsi="Times New Roman" w:cs="Times New Roman"/>
          <w:color w:val="000000" w:themeColor="text1"/>
        </w:rPr>
        <w:t>..</w:t>
      </w:r>
      <w:proofErr w:type="gramEnd"/>
      <w:r w:rsidRPr="007F2C93">
        <w:rPr>
          <w:rFonts w:ascii="Times New Roman" w:hAnsi="Times New Roman" w:cs="Times New Roman"/>
          <w:color w:val="000000" w:themeColor="text1"/>
        </w:rPr>
        <w:t xml:space="preserve"> </w:t>
      </w:r>
      <w:proofErr w:type="gramStart"/>
      <w:r w:rsidRPr="007F2C93">
        <w:rPr>
          <w:rFonts w:ascii="Times New Roman" w:hAnsi="Times New Roman" w:cs="Times New Roman"/>
          <w:color w:val="000000" w:themeColor="text1"/>
        </w:rPr>
        <w:t>but</w:t>
      </w:r>
      <w:proofErr w:type="gramEnd"/>
      <w:r w:rsidRPr="007F2C93">
        <w:rPr>
          <w:rFonts w:ascii="Times New Roman" w:hAnsi="Times New Roman" w:cs="Times New Roman"/>
          <w:color w:val="000000" w:themeColor="text1"/>
        </w:rPr>
        <w:t xml:space="preserve"> it was not; the insects and had evolved adaptation to a well-defended plant that was longer-lived and with which they had complete synchrony.  At sites where asynchrony with the annual was less (but still asynchronous), the butterflies were highly adapted to it and </w:t>
      </w:r>
      <w:proofErr w:type="spellStart"/>
      <w:r w:rsidRPr="007F2C93">
        <w:rPr>
          <w:rFonts w:ascii="Times New Roman" w:hAnsi="Times New Roman" w:cs="Times New Roman"/>
          <w:color w:val="000000" w:themeColor="text1"/>
        </w:rPr>
        <w:t>monophagous</w:t>
      </w:r>
      <w:proofErr w:type="spellEnd"/>
      <w:r w:rsidRPr="007F2C93">
        <w:rPr>
          <w:rFonts w:ascii="Times New Roman" w:hAnsi="Times New Roman" w:cs="Times New Roman"/>
          <w:color w:val="000000" w:themeColor="text1"/>
        </w:rPr>
        <w:t xml:space="preserve"> on it (Singer &amp; McBride 2012 Ecology). In the second case, adaptive asynchrony with a short-lived annual set the stage for butterflies to raise fitness by colonizing an exotic perennial to which they were not adapted but also not asynchronous.  The result was evolution into a lethal eco-evolutionary trap and population extinction (Singer &amp; Parmesan 2018 </w:t>
      </w:r>
      <w:r w:rsidRPr="007F2C93">
        <w:rPr>
          <w:rFonts w:ascii="Times New Roman" w:hAnsi="Times New Roman" w:cs="Times New Roman"/>
          <w:i/>
          <w:color w:val="000000" w:themeColor="text1"/>
        </w:rPr>
        <w:t>Nature</w:t>
      </w:r>
      <w:r w:rsidRPr="007F2C93">
        <w:rPr>
          <w:rFonts w:ascii="Times New Roman" w:hAnsi="Times New Roman" w:cs="Times New Roman"/>
          <w:color w:val="000000" w:themeColor="text1"/>
        </w:rPr>
        <w:t xml:space="preserve">). In the third case, human activities (logging) reduced the degree of asynchrony with a </w:t>
      </w:r>
      <w:proofErr w:type="gramStart"/>
      <w:r w:rsidRPr="007F2C93">
        <w:rPr>
          <w:rFonts w:ascii="Times New Roman" w:hAnsi="Times New Roman" w:cs="Times New Roman"/>
          <w:color w:val="000000" w:themeColor="text1"/>
        </w:rPr>
        <w:t>poorly-defended</w:t>
      </w:r>
      <w:proofErr w:type="gramEnd"/>
      <w:r w:rsidRPr="007F2C93">
        <w:rPr>
          <w:rFonts w:ascii="Times New Roman" w:hAnsi="Times New Roman" w:cs="Times New Roman"/>
          <w:color w:val="000000" w:themeColor="text1"/>
        </w:rPr>
        <w:t xml:space="preserve"> host that was not used, causing insects to evolve preference for it and adopt it as their principal host. Using this novel host raised fitness despite a suite of six </w:t>
      </w:r>
      <w:proofErr w:type="spellStart"/>
      <w:r w:rsidRPr="007F2C93">
        <w:rPr>
          <w:rFonts w:ascii="Times New Roman" w:hAnsi="Times New Roman" w:cs="Times New Roman"/>
          <w:color w:val="000000" w:themeColor="text1"/>
        </w:rPr>
        <w:t>maladaptations</w:t>
      </w:r>
      <w:proofErr w:type="spellEnd"/>
      <w:r w:rsidRPr="007F2C93">
        <w:rPr>
          <w:rFonts w:ascii="Times New Roman" w:hAnsi="Times New Roman" w:cs="Times New Roman"/>
          <w:color w:val="000000" w:themeColor="text1"/>
        </w:rPr>
        <w:t xml:space="preserve"> to it.  However, succession across four decades gradually regenerated the asynchrony until the insects were forced back to their original diet (Singer &amp; Parmesan 2019 </w:t>
      </w:r>
      <w:proofErr w:type="spellStart"/>
      <w:r w:rsidRPr="007F2C93">
        <w:rPr>
          <w:rFonts w:ascii="Times New Roman" w:hAnsi="Times New Roman" w:cs="Times New Roman"/>
          <w:color w:val="000000" w:themeColor="text1"/>
        </w:rPr>
        <w:t>Evol</w:t>
      </w:r>
      <w:proofErr w:type="spellEnd"/>
      <w:r w:rsidRPr="007F2C93">
        <w:rPr>
          <w:rFonts w:ascii="Times New Roman" w:hAnsi="Times New Roman" w:cs="Times New Roman"/>
          <w:color w:val="000000" w:themeColor="text1"/>
        </w:rPr>
        <w:t xml:space="preserve"> Appl.) </w:t>
      </w:r>
    </w:p>
    <w:p w14:paraId="13DF4CE9" w14:textId="773BEB77" w:rsidR="0024792F" w:rsidRPr="007F2C93" w:rsidRDefault="0024792F" w:rsidP="0024792F">
      <w:pPr>
        <w:spacing w:line="276" w:lineRule="auto"/>
        <w:rPr>
          <w:rFonts w:ascii="Times New Roman" w:hAnsi="Times New Roman" w:cs="Times New Roman"/>
          <w:color w:val="000000" w:themeColor="text1"/>
        </w:rPr>
      </w:pPr>
      <w:r w:rsidRPr="007F2C93">
        <w:rPr>
          <w:rFonts w:ascii="Times New Roman" w:hAnsi="Times New Roman" w:cs="Times New Roman"/>
          <w:color w:val="000000" w:themeColor="text1"/>
        </w:rPr>
        <w:tab/>
        <w:t xml:space="preserve"> </w:t>
      </w:r>
    </w:p>
    <w:p w14:paraId="7896414F" w14:textId="77777777" w:rsidR="00F565FA" w:rsidRDefault="00F565FA"/>
    <w:sectPr w:rsidR="00F565FA" w:rsidSect="00A477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20-07-22T11:54:00Z" w:initials="HK">
    <w:p w14:paraId="53E175B7" w14:textId="0E30DEB4" w:rsidR="002B0447" w:rsidRDefault="002B0447">
      <w:pPr>
        <w:pStyle w:val="CommentText"/>
      </w:pPr>
      <w:r>
        <w:rPr>
          <w:rStyle w:val="CommentReference"/>
        </w:rPr>
        <w:annotationRef/>
      </w:r>
      <w:r>
        <w:t xml:space="preserve">In our </w:t>
      </w:r>
      <w:proofErr w:type="spellStart"/>
      <w:r>
        <w:t>Ecol</w:t>
      </w:r>
      <w:proofErr w:type="spellEnd"/>
      <w:r>
        <w:t xml:space="preserve"> </w:t>
      </w:r>
      <w:proofErr w:type="spellStart"/>
      <w:r>
        <w:t>Lett</w:t>
      </w:r>
      <w:proofErr w:type="spellEnd"/>
      <w:r>
        <w:t xml:space="preserve"> submission we gave Singer and Parmesan credit but ran into a reviewer that said this was incorrect</w:t>
      </w:r>
    </w:p>
  </w:comment>
  <w:comment w:id="1" w:author="Heather Kharouba" w:date="2020-07-22T15:26:00Z" w:initials="HK">
    <w:p w14:paraId="0C4F44E2" w14:textId="136DC145" w:rsidR="002B0447" w:rsidRDefault="002B0447">
      <w:pPr>
        <w:pStyle w:val="CommentText"/>
      </w:pPr>
      <w:r>
        <w:rPr>
          <w:rStyle w:val="CommentReference"/>
        </w:rPr>
        <w:annotationRef/>
      </w:r>
      <w:r>
        <w:t xml:space="preserve">But it’s based on decision by mothers about </w:t>
      </w:r>
      <w:proofErr w:type="spellStart"/>
      <w:r>
        <w:t>oviposition</w:t>
      </w:r>
      <w:proofErr w:type="spellEnd"/>
      <w:r>
        <w:t xml:space="preserve"> </w:t>
      </w:r>
    </w:p>
    <w:p w14:paraId="1D4A593A" w14:textId="77777777" w:rsidR="002B0447" w:rsidRDefault="002B0447">
      <w:pPr>
        <w:pStyle w:val="CommentText"/>
      </w:pPr>
    </w:p>
    <w:p w14:paraId="484DCA54" w14:textId="51AF7085" w:rsidR="002B0447" w:rsidRDefault="002B0447">
      <w:pPr>
        <w:pStyle w:val="CommentText"/>
      </w:pPr>
      <w:r>
        <w:t>Critical contribution to the field</w:t>
      </w:r>
    </w:p>
    <w:p w14:paraId="5D9A0DF0" w14:textId="77777777" w:rsidR="002B0447" w:rsidRDefault="002B0447">
      <w:pPr>
        <w:pStyle w:val="CommentText"/>
      </w:pPr>
    </w:p>
    <w:p w14:paraId="7A159244" w14:textId="685CA131" w:rsidR="002B0447" w:rsidRDefault="002B0447">
      <w:pPr>
        <w:pStyle w:val="CommentText"/>
      </w:pPr>
      <w:r>
        <w:t>Correspondence off-list, debate in the literature with other researchers</w:t>
      </w:r>
    </w:p>
    <w:p w14:paraId="3BEF5A01" w14:textId="77777777" w:rsidR="002B0447" w:rsidRDefault="002B0447">
      <w:pPr>
        <w:pStyle w:val="CommentText"/>
      </w:pPr>
    </w:p>
    <w:p w14:paraId="44A0C3EB" w14:textId="63A561FF" w:rsidR="002B0447" w:rsidRDefault="002B0447">
      <w:pPr>
        <w:pStyle w:val="CommentText"/>
      </w:pPr>
      <w:r>
        <w:t>Our interpretation about his hypothesis- important hypotheses, highlight that we need a mathematical model to get his work understood.</w:t>
      </w:r>
    </w:p>
    <w:p w14:paraId="0F484C57" w14:textId="77777777" w:rsidR="002B0447" w:rsidRDefault="002B0447">
      <w:pPr>
        <w:pStyle w:val="CommentText"/>
      </w:pPr>
    </w:p>
    <w:p w14:paraId="5AAD5CE9" w14:textId="72AD54A5" w:rsidR="002B0447" w:rsidRDefault="002B0447">
      <w:pPr>
        <w:pStyle w:val="CommentText"/>
      </w:pPr>
      <w:r>
        <w:t>General hypothesis not your system</w:t>
      </w:r>
    </w:p>
    <w:p w14:paraId="7E95385F" w14:textId="77777777" w:rsidR="002B0447" w:rsidRDefault="002B0447">
      <w:pPr>
        <w:pStyle w:val="CommentText"/>
      </w:pPr>
    </w:p>
    <w:p w14:paraId="3DA08D39" w14:textId="131B8868" w:rsidR="002B0447" w:rsidRDefault="002B0447">
      <w:pPr>
        <w:pStyle w:val="CommentText"/>
      </w:pPr>
      <w:r>
        <w:t>He’s been unprofessional, do not review!</w:t>
      </w:r>
    </w:p>
    <w:p w14:paraId="545FE640" w14:textId="77777777" w:rsidR="002B0447" w:rsidRDefault="002B0447">
      <w:pPr>
        <w:pStyle w:val="CommentText"/>
      </w:pPr>
    </w:p>
    <w:p w14:paraId="7E10F7BE" w14:textId="48A4F948" w:rsidR="002B0447" w:rsidRDefault="002B0447">
      <w:pPr>
        <w:pStyle w:val="CommentText"/>
      </w:pPr>
      <w:r>
        <w:t xml:space="preserve">Unethical? </w:t>
      </w:r>
      <w:proofErr w:type="gramStart"/>
      <w:r>
        <w:t>technical</w:t>
      </w:r>
      <w:proofErr w:type="gramEnd"/>
      <w:r>
        <w:t xml:space="preserve"> comment</w:t>
      </w:r>
      <w:r w:rsidR="00E27671" w:rsidRPr="00E27671">
        <w:t xml:space="preserve"> </w:t>
      </w:r>
      <w:r w:rsidR="00E27671">
        <w:t>communicate with authors</w:t>
      </w:r>
      <w:r w:rsidR="00E27671">
        <w:t xml:space="preserve"> FIRST</w:t>
      </w:r>
      <w:r>
        <w:t xml:space="preserve"> </w:t>
      </w:r>
      <w:proofErr w:type="spellStart"/>
      <w:r>
        <w:t>vs</w:t>
      </w:r>
      <w:proofErr w:type="spellEnd"/>
      <w:r>
        <w:t xml:space="preserve"> matters arising</w:t>
      </w:r>
      <w:bookmarkStart w:id="2" w:name="_GoBack"/>
      <w:bookmarkEnd w:id="2"/>
      <w:r>
        <w:t>-</w:t>
      </w:r>
      <w:r w:rsidR="00E27671">
        <w:t>.</w:t>
      </w:r>
    </w:p>
    <w:p w14:paraId="5DBA6372" w14:textId="2048AB5C" w:rsidR="002B0447" w:rsidRDefault="002B0447">
      <w:pPr>
        <w:pStyle w:val="CommentText"/>
      </w:pPr>
      <w:r>
        <w:t xml:space="preserve">Considering it </w:t>
      </w:r>
    </w:p>
  </w:comment>
  <w:comment w:id="3" w:author="Heather Kharouba" w:date="2020-07-22T15:10:00Z" w:initials="HK">
    <w:p w14:paraId="43456A65" w14:textId="77777777" w:rsidR="002B0447" w:rsidRDefault="002B0447">
      <w:pPr>
        <w:pStyle w:val="CommentText"/>
      </w:pPr>
      <w:r>
        <w:rPr>
          <w:rStyle w:val="CommentReference"/>
        </w:rPr>
        <w:annotationRef/>
      </w:r>
      <w:r>
        <w:t>I think we had a different curve in mind- where there was a flatter/weaker curve. Our thinking back then wasn’t as advanced as our current thinking</w:t>
      </w:r>
    </w:p>
    <w:p w14:paraId="590F7670" w14:textId="77777777" w:rsidR="002B0447" w:rsidRDefault="002B0447">
      <w:pPr>
        <w:pStyle w:val="CommentText"/>
      </w:pPr>
    </w:p>
    <w:p w14:paraId="413F870C" w14:textId="77777777" w:rsidR="002B0447" w:rsidRDefault="002B0447">
      <w:pPr>
        <w:pStyle w:val="CommentText"/>
      </w:pPr>
    </w:p>
    <w:p w14:paraId="5EEF48F4" w14:textId="3FEAFCC2" w:rsidR="002B0447" w:rsidRDefault="002B0447">
      <w:pPr>
        <w:pStyle w:val="CommentText"/>
      </w:pPr>
      <w:r>
        <w:t>Didn’t cite him for the whole sentence, our thought.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92F"/>
    <w:rsid w:val="000210F6"/>
    <w:rsid w:val="00192C3A"/>
    <w:rsid w:val="001A7854"/>
    <w:rsid w:val="0024792F"/>
    <w:rsid w:val="002B0447"/>
    <w:rsid w:val="00305B84"/>
    <w:rsid w:val="00314499"/>
    <w:rsid w:val="006A6DA3"/>
    <w:rsid w:val="007B3482"/>
    <w:rsid w:val="00817476"/>
    <w:rsid w:val="008C2197"/>
    <w:rsid w:val="008D2038"/>
    <w:rsid w:val="00A47794"/>
    <w:rsid w:val="00E27671"/>
    <w:rsid w:val="00E758C6"/>
    <w:rsid w:val="00F410A9"/>
    <w:rsid w:val="00F565FA"/>
    <w:rsid w:val="00FD5B8F"/>
    <w:rsid w:val="00FF1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4FD19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65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65FA"/>
    <w:rPr>
      <w:rFonts w:ascii="Lucida Grande" w:hAnsi="Lucida Grande" w:cs="Lucida Grande"/>
      <w:sz w:val="18"/>
      <w:szCs w:val="18"/>
    </w:rPr>
  </w:style>
  <w:style w:type="character" w:styleId="CommentReference">
    <w:name w:val="annotation reference"/>
    <w:basedOn w:val="DefaultParagraphFont"/>
    <w:uiPriority w:val="99"/>
    <w:semiHidden/>
    <w:unhideWhenUsed/>
    <w:rsid w:val="00FD5B8F"/>
    <w:rPr>
      <w:sz w:val="18"/>
      <w:szCs w:val="18"/>
    </w:rPr>
  </w:style>
  <w:style w:type="paragraph" w:styleId="CommentText">
    <w:name w:val="annotation text"/>
    <w:basedOn w:val="Normal"/>
    <w:link w:val="CommentTextChar"/>
    <w:uiPriority w:val="99"/>
    <w:semiHidden/>
    <w:unhideWhenUsed/>
    <w:rsid w:val="00FD5B8F"/>
  </w:style>
  <w:style w:type="character" w:customStyle="1" w:styleId="CommentTextChar">
    <w:name w:val="Comment Text Char"/>
    <w:basedOn w:val="DefaultParagraphFont"/>
    <w:link w:val="CommentText"/>
    <w:uiPriority w:val="99"/>
    <w:semiHidden/>
    <w:rsid w:val="00FD5B8F"/>
  </w:style>
  <w:style w:type="paragraph" w:styleId="CommentSubject">
    <w:name w:val="annotation subject"/>
    <w:basedOn w:val="CommentText"/>
    <w:next w:val="CommentText"/>
    <w:link w:val="CommentSubjectChar"/>
    <w:uiPriority w:val="99"/>
    <w:semiHidden/>
    <w:unhideWhenUsed/>
    <w:rsid w:val="00FD5B8F"/>
    <w:rPr>
      <w:b/>
      <w:bCs/>
      <w:sz w:val="20"/>
      <w:szCs w:val="20"/>
    </w:rPr>
  </w:style>
  <w:style w:type="character" w:customStyle="1" w:styleId="CommentSubjectChar">
    <w:name w:val="Comment Subject Char"/>
    <w:basedOn w:val="CommentTextChar"/>
    <w:link w:val="CommentSubject"/>
    <w:uiPriority w:val="99"/>
    <w:semiHidden/>
    <w:rsid w:val="00FD5B8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65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65FA"/>
    <w:rPr>
      <w:rFonts w:ascii="Lucida Grande" w:hAnsi="Lucida Grande" w:cs="Lucida Grande"/>
      <w:sz w:val="18"/>
      <w:szCs w:val="18"/>
    </w:rPr>
  </w:style>
  <w:style w:type="character" w:styleId="CommentReference">
    <w:name w:val="annotation reference"/>
    <w:basedOn w:val="DefaultParagraphFont"/>
    <w:uiPriority w:val="99"/>
    <w:semiHidden/>
    <w:unhideWhenUsed/>
    <w:rsid w:val="00FD5B8F"/>
    <w:rPr>
      <w:sz w:val="18"/>
      <w:szCs w:val="18"/>
    </w:rPr>
  </w:style>
  <w:style w:type="paragraph" w:styleId="CommentText">
    <w:name w:val="annotation text"/>
    <w:basedOn w:val="Normal"/>
    <w:link w:val="CommentTextChar"/>
    <w:uiPriority w:val="99"/>
    <w:semiHidden/>
    <w:unhideWhenUsed/>
    <w:rsid w:val="00FD5B8F"/>
  </w:style>
  <w:style w:type="character" w:customStyle="1" w:styleId="CommentTextChar">
    <w:name w:val="Comment Text Char"/>
    <w:basedOn w:val="DefaultParagraphFont"/>
    <w:link w:val="CommentText"/>
    <w:uiPriority w:val="99"/>
    <w:semiHidden/>
    <w:rsid w:val="00FD5B8F"/>
  </w:style>
  <w:style w:type="paragraph" w:styleId="CommentSubject">
    <w:name w:val="annotation subject"/>
    <w:basedOn w:val="CommentText"/>
    <w:next w:val="CommentText"/>
    <w:link w:val="CommentSubjectChar"/>
    <w:uiPriority w:val="99"/>
    <w:semiHidden/>
    <w:unhideWhenUsed/>
    <w:rsid w:val="00FD5B8F"/>
    <w:rPr>
      <w:b/>
      <w:bCs/>
      <w:sz w:val="20"/>
      <w:szCs w:val="20"/>
    </w:rPr>
  </w:style>
  <w:style w:type="character" w:customStyle="1" w:styleId="CommentSubjectChar">
    <w:name w:val="Comment Subject Char"/>
    <w:basedOn w:val="CommentTextChar"/>
    <w:link w:val="CommentSubject"/>
    <w:uiPriority w:val="99"/>
    <w:semiHidden/>
    <w:rsid w:val="00FD5B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1331</Words>
  <Characters>7591</Characters>
  <Application>Microsoft Macintosh Word</Application>
  <DocSecurity>0</DocSecurity>
  <Lines>63</Lines>
  <Paragraphs>17</Paragraphs>
  <ScaleCrop>false</ScaleCrop>
  <Company/>
  <LinksUpToDate>false</LinksUpToDate>
  <CharactersWithSpaces>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Kharouba</cp:lastModifiedBy>
  <cp:revision>13</cp:revision>
  <dcterms:created xsi:type="dcterms:W3CDTF">2020-07-20T20:37:00Z</dcterms:created>
  <dcterms:modified xsi:type="dcterms:W3CDTF">2020-07-22T19:26:00Z</dcterms:modified>
</cp:coreProperties>
</file>