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D24B6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DEFINING MISMATCH</w:t>
      </w:r>
    </w:p>
    <w:p w14:paraId="6E30ECF0" w14:textId="77777777" w:rsidR="00641A59" w:rsidRDefault="00641A59" w:rsidP="008E626B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Options:</w:t>
      </w:r>
    </w:p>
    <w:p w14:paraId="53062B44" w14:textId="65FE9A70" w:rsidR="008E626B" w:rsidRDefault="008E626B" w:rsidP="00641A59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Operational definition- i.e. not defined by fitness</w:t>
      </w:r>
    </w:p>
    <w:p w14:paraId="77380811" w14:textId="5DFD589E" w:rsidR="00C00F9C" w:rsidRDefault="00C00F9C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Time-based</w:t>
      </w:r>
    </w:p>
    <w:p w14:paraId="5B3D9C62" w14:textId="2C41FD0A" w:rsidR="00C00F9C" w:rsidRDefault="00C00F9C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Relative timing=consumer phenology- resource phenology</w:t>
      </w:r>
    </w:p>
    <w:p w14:paraId="6B0DB286" w14:textId="794D3445" w:rsidR="00CA3289" w:rsidRPr="00641A59" w:rsidRDefault="00905776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Match=zero difference in days</w:t>
      </w:r>
    </w:p>
    <w:p w14:paraId="79468B8F" w14:textId="0A3EC620" w:rsidR="00641A59" w:rsidRDefault="008E626B" w:rsidP="00641A59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Functional definition- highest fitness at 0 mismatch</w:t>
      </w:r>
      <w:r w:rsidR="00DB5B3D">
        <w:rPr>
          <w:rFonts w:ascii="Helvetica" w:hAnsi="Helvetica" w:cs="Helvetica"/>
          <w:lang w:val="en-US"/>
        </w:rPr>
        <w:t>/MATCH</w:t>
      </w:r>
      <w:r w:rsidR="00B72B9C">
        <w:rPr>
          <w:rFonts w:ascii="Helvetica" w:hAnsi="Helvetica" w:cs="Helvetica"/>
          <w:lang w:val="en-US"/>
        </w:rPr>
        <w:t xml:space="preserve"> (Cushing)</w:t>
      </w:r>
    </w:p>
    <w:p w14:paraId="7378BFAB" w14:textId="77777777" w:rsidR="00641A59" w:rsidRDefault="00641A59" w:rsidP="00641A59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Match= fitness is highest when most energetically expensive part of consumer’s phenology=peak food availability</w:t>
      </w:r>
    </w:p>
    <w:p w14:paraId="0FE0AE72" w14:textId="77777777" w:rsidR="00B72B9C" w:rsidRDefault="00641A59" w:rsidP="00B72B9C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41A59">
        <w:rPr>
          <w:rFonts w:ascii="Helvetica" w:hAnsi="Helvetica" w:cs="Helvetica"/>
          <w:lang w:val="en-US"/>
        </w:rPr>
        <w:t>Mismatch= decrease in fitness when gap between food requirement and availability; when food requirement is mistimed relative to peak availability of food resources</w:t>
      </w:r>
    </w:p>
    <w:p w14:paraId="7C12D14D" w14:textId="164FFEAD" w:rsidR="00B72B9C" w:rsidRPr="00295B8F" w:rsidRDefault="00B72B9C" w:rsidP="00295B8F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72B9C">
        <w:rPr>
          <w:rFonts w:ascii="Helvetica" w:hAnsi="Helvetica" w:cs="Helvetica"/>
          <w:lang w:val="en-US"/>
        </w:rPr>
        <w:t>Cushing observed that the mean timing of peak fish spawning was fixed from year to year, whereas the appearance of zooplankton populations was regulated from the bottom-up by stochastic climatic processes. Therefore, consumers will be less likely to track variability in resource phenology which has disproportionately larger consequences on population recruitment than other life history stages</w:t>
      </w:r>
    </w:p>
    <w:p w14:paraId="58E1D93C" w14:textId="2AEB6576" w:rsidR="001503AC" w:rsidRPr="001C4C6D" w:rsidRDefault="00641A59" w:rsidP="0090253B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Baseline</w:t>
      </w:r>
      <w:r w:rsidR="009F2890">
        <w:rPr>
          <w:rFonts w:ascii="Helvetica" w:hAnsi="Helvetica" w:cs="Helvetica"/>
          <w:lang w:val="en-US"/>
        </w:rPr>
        <w:t xml:space="preserve">- </w:t>
      </w:r>
      <w:r w:rsidR="009F2890" w:rsidRPr="009F2890">
        <w:rPr>
          <w:rFonts w:ascii="Helvetica" w:hAnsi="Helvetica" w:cs="Helvetica"/>
          <w:b/>
          <w:lang w:val="en-US"/>
        </w:rPr>
        <w:t>experiments- **count how many use baseline to judge match</w:t>
      </w:r>
      <w:r w:rsidR="008A6A5E">
        <w:rPr>
          <w:rFonts w:ascii="Helvetica" w:hAnsi="Helvetica" w:cs="Helvetica"/>
          <w:b/>
          <w:lang w:val="en-US"/>
        </w:rPr>
        <w:t>,</w:t>
      </w:r>
      <w:r w:rsidR="006B046E">
        <w:rPr>
          <w:rFonts w:ascii="Helvetica" w:hAnsi="Helvetica" w:cs="Helvetica"/>
          <w:b/>
          <w:lang w:val="en-US"/>
        </w:rPr>
        <w:t xml:space="preserve"> has to be</w:t>
      </w:r>
      <w:r w:rsidR="008A6A5E">
        <w:rPr>
          <w:rFonts w:ascii="Helvetica" w:hAnsi="Helvetica" w:cs="Helvetica"/>
          <w:b/>
          <w:lang w:val="en-US"/>
        </w:rPr>
        <w:t xml:space="preserve"> a priori</w:t>
      </w:r>
    </w:p>
    <w:p w14:paraId="4BD466DA" w14:textId="77777777" w:rsidR="001C4C6D" w:rsidRPr="001C4C6D" w:rsidRDefault="001C4C6D" w:rsidP="001C4C6D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C4C6D">
        <w:rPr>
          <w:rFonts w:ascii="Helvetica" w:hAnsi="Helvetica" w:cs="Helvetica"/>
          <w:lang w:val="en-US"/>
        </w:rPr>
        <w:t>Studies assuming baseline=maximum fitness</w:t>
      </w:r>
    </w:p>
    <w:p w14:paraId="68CCFC8F" w14:textId="2E7A8A7E" w:rsidR="00A574D2" w:rsidRPr="001C4C6D" w:rsidRDefault="00A574D2" w:rsidP="001C4C6D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C4C6D">
        <w:rPr>
          <w:rFonts w:ascii="Helvetica" w:hAnsi="Helvetica" w:cs="Helvetica"/>
          <w:lang w:val="en-US"/>
        </w:rPr>
        <w:t xml:space="preserve">Singer and parmesan predict much weaker relationship and/or much higher inter-annual variation BECAUSE </w:t>
      </w:r>
      <w:r w:rsidR="00563BE0" w:rsidRPr="001C4C6D">
        <w:rPr>
          <w:rFonts w:ascii="Helvetica" w:hAnsi="Helvetica" w:cs="Helvetica"/>
          <w:lang w:val="en-US"/>
        </w:rPr>
        <w:t xml:space="preserve">resource phenology </w:t>
      </w:r>
      <w:r w:rsidRPr="001C4C6D">
        <w:rPr>
          <w:rFonts w:ascii="Helvetica" w:hAnsi="Helvetica" w:cs="Helvetica"/>
          <w:lang w:val="en-US"/>
        </w:rPr>
        <w:t>not key factor driving consumer fitness</w:t>
      </w:r>
    </w:p>
    <w:p w14:paraId="284352E7" w14:textId="476266C2" w:rsidR="009F0D5F" w:rsidRDefault="009F0D5F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 use cues to predict mismatch in year X before climate change, how to get Y fitness? Can inform model with theoretical limit (e.g. caterpillar emerges in Feb) to inform curve but would have huge confidence intervals! Need process based models</w:t>
      </w:r>
      <w:r w:rsidR="00642710">
        <w:rPr>
          <w:rFonts w:ascii="Helvetica" w:hAnsi="Helvetica" w:cs="Helvetica"/>
          <w:lang w:val="en-US"/>
        </w:rPr>
        <w:t xml:space="preserve"> with fitness. </w:t>
      </w:r>
      <w:r w:rsidR="00220555">
        <w:rPr>
          <w:rFonts w:ascii="Helvetica" w:hAnsi="Helvetica" w:cs="Helvetica"/>
          <w:lang w:val="en-US"/>
        </w:rPr>
        <w:t xml:space="preserve">Extrapolation! </w:t>
      </w:r>
    </w:p>
    <w:p w14:paraId="02DFE685" w14:textId="6DD70734" w:rsidR="00D3679F" w:rsidRDefault="00682A09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Ideally want to measure most energetically expensive part of consumer’s phenology BUT in many cases use phenological phase proxy instead of actual key event (e.g. u</w:t>
      </w:r>
      <w:r w:rsidR="004516D7">
        <w:rPr>
          <w:rFonts w:ascii="Helvetica" w:hAnsi="Helvetica" w:cs="Helvetica"/>
          <w:lang w:val="en-US"/>
        </w:rPr>
        <w:t>se lay date for chick activity)</w:t>
      </w:r>
      <w:r w:rsidR="00956434">
        <w:rPr>
          <w:rFonts w:ascii="Helvetica" w:hAnsi="Helvetica" w:cs="Helvetica"/>
          <w:lang w:val="en-US"/>
        </w:rPr>
        <w:t xml:space="preserve"> either because it’s not known or</w:t>
      </w:r>
      <w:r w:rsidR="00DA3354">
        <w:rPr>
          <w:rFonts w:ascii="Helvetica" w:hAnsi="Helvetica" w:cs="Helvetica"/>
          <w:lang w:val="en-US"/>
        </w:rPr>
        <w:t xml:space="preserve"> not specified</w:t>
      </w:r>
    </w:p>
    <w:p w14:paraId="389067D1" w14:textId="38E8CA94" w:rsidR="00E03238" w:rsidRDefault="00E03238" w:rsidP="00462C03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72B9C">
        <w:rPr>
          <w:rFonts w:ascii="Helvetica" w:hAnsi="Helvetica" w:cs="Helvetica"/>
          <w:strike/>
          <w:lang w:val="en-US"/>
        </w:rPr>
        <w:t>Trait-mediated effects- altering phenotypes</w:t>
      </w:r>
      <w:r w:rsidR="00A50C38" w:rsidRPr="00B72B9C">
        <w:rPr>
          <w:rFonts w:ascii="Helvetica" w:hAnsi="Helvetica" w:cs="Helvetica"/>
          <w:strike/>
          <w:lang w:val="en-US"/>
        </w:rPr>
        <w:t xml:space="preserve"> (usually behavioural, morphological and/or physiological plasticity)</w:t>
      </w:r>
      <w:r w:rsidRPr="00B72B9C">
        <w:rPr>
          <w:rFonts w:ascii="Helvetica" w:hAnsi="Helvetica" w:cs="Helvetica"/>
          <w:strike/>
          <w:lang w:val="en-US"/>
        </w:rPr>
        <w:t xml:space="preserve"> in response to abiotic and biotic pre</w:t>
      </w:r>
      <w:r w:rsidR="00A50C38" w:rsidRPr="00B72B9C">
        <w:rPr>
          <w:rFonts w:ascii="Helvetica" w:hAnsi="Helvetica" w:cs="Helvetica"/>
          <w:strike/>
          <w:lang w:val="en-US"/>
        </w:rPr>
        <w:t>s</w:t>
      </w:r>
      <w:r w:rsidRPr="00B72B9C">
        <w:rPr>
          <w:rFonts w:ascii="Helvetica" w:hAnsi="Helvetica" w:cs="Helvetica"/>
          <w:strike/>
          <w:lang w:val="en-US"/>
        </w:rPr>
        <w:t>su</w:t>
      </w:r>
      <w:r>
        <w:rPr>
          <w:rFonts w:ascii="Helvetica" w:hAnsi="Helvetica" w:cs="Helvetica"/>
          <w:lang w:val="en-US"/>
        </w:rPr>
        <w:t>res</w:t>
      </w:r>
    </w:p>
    <w:p w14:paraId="4DB8A885" w14:textId="0403137A" w:rsidR="00AC7F9D" w:rsidRDefault="00AC7F9D" w:rsidP="00AC7F9D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 vs. terrestrial</w:t>
      </w:r>
      <w:r w:rsidR="00AB14CF">
        <w:rPr>
          <w:rFonts w:ascii="Helvetica" w:hAnsi="Helvetica" w:cs="Helvetica"/>
          <w:lang w:val="en-US"/>
        </w:rPr>
        <w:t xml:space="preserve"> </w:t>
      </w:r>
    </w:p>
    <w:p w14:paraId="76B21797" w14:textId="4025C4FE" w:rsidR="00AB14CF" w:rsidRDefault="00EC4DCA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C7F9D">
        <w:rPr>
          <w:rFonts w:ascii="Helvetica" w:hAnsi="Helvetica" w:cs="Helvetica"/>
          <w:lang w:val="en-US"/>
        </w:rPr>
        <w:t xml:space="preserve">Food web dynamics- top down in aquatic systems, </w:t>
      </w:r>
      <w:r w:rsidR="00FA3BF8" w:rsidRPr="00AC7F9D">
        <w:rPr>
          <w:rFonts w:ascii="Helvetica" w:hAnsi="Helvetica" w:cs="Helvetica"/>
          <w:lang w:val="en-US"/>
        </w:rPr>
        <w:t>no consumer impact on resource population dynamics (terrestrial- won’t affect tree population dynamics)</w:t>
      </w:r>
      <w:r w:rsidR="0058101D" w:rsidRPr="00AC7F9D">
        <w:rPr>
          <w:rFonts w:ascii="Helvetica" w:hAnsi="Helvetica" w:cs="Helvetica"/>
          <w:lang w:val="en-US"/>
        </w:rPr>
        <w:t>, terrestrial- different generation times between consumer and resource, vs. aquatic- more similar generation times</w:t>
      </w:r>
    </w:p>
    <w:p w14:paraId="573A9B0A" w14:textId="77777777" w:rsidR="00693F68" w:rsidRDefault="00AD4070" w:rsidP="00693F68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Rescale mismatch by generation time? Body size?</w:t>
      </w:r>
    </w:p>
    <w:p w14:paraId="299F92B5" w14:textId="7E5AA4B9" w:rsidR="00693F68" w:rsidRPr="00693F68" w:rsidRDefault="00693F68" w:rsidP="00693F68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93F68">
        <w:rPr>
          <w:rFonts w:ascii="Helvetica" w:hAnsi="Helvetica" w:cs="Helvetica"/>
          <w:lang w:val="en-US"/>
        </w:rPr>
        <w:t>How many generations of phyto or zooplankton per season?</w:t>
      </w:r>
    </w:p>
    <w:p w14:paraId="0777AAE9" w14:textId="08B521A7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Should impacts be stronger in aquatic because stronger trophic cascade theory/food web theory?</w:t>
      </w:r>
    </w:p>
    <w:p w14:paraId="51D6325A" w14:textId="12645CF5" w:rsidR="009B1964" w:rsidRDefault="009B1964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Should impacts be stronger in terrestrial because every </w:t>
      </w:r>
      <w:r w:rsidR="00C66AF1">
        <w:rPr>
          <w:rFonts w:ascii="Helvetica" w:hAnsi="Helvetica" w:cs="Helvetica"/>
          <w:lang w:val="en-US"/>
        </w:rPr>
        <w:t xml:space="preserve">generation is re-set whereas in aquatic multiple generations occur without </w:t>
      </w:r>
      <w:r w:rsidR="00FC5253">
        <w:rPr>
          <w:rFonts w:ascii="Helvetica" w:hAnsi="Helvetica" w:cs="Helvetica"/>
          <w:lang w:val="en-US"/>
        </w:rPr>
        <w:t>being “reset” by abiotic factors</w:t>
      </w:r>
      <w:r>
        <w:rPr>
          <w:rFonts w:ascii="Helvetica" w:hAnsi="Helvetica" w:cs="Helvetica"/>
          <w:lang w:val="en-US"/>
        </w:rPr>
        <w:t xml:space="preserve"> </w:t>
      </w:r>
    </w:p>
    <w:p w14:paraId="27D8C934" w14:textId="6FE7AAB5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Aquatic- top down (consumer before resource)</w:t>
      </w:r>
    </w:p>
    <w:p w14:paraId="067C76D6" w14:textId="258CE016" w:rsidR="00AD4070" w:rsidRDefault="00AD4070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Terrestrial- bottom up</w:t>
      </w:r>
    </w:p>
    <w:p w14:paraId="5B8716C4" w14:textId="5D0237EC" w:rsidR="007C0945" w:rsidRDefault="007C0945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 specialization in aquatic</w:t>
      </w:r>
    </w:p>
    <w:p w14:paraId="36B9B97A" w14:textId="33D5AD12" w:rsidR="004D5D83" w:rsidRDefault="00A57D21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Defenses for resources in aquatic- </w:t>
      </w:r>
      <w:r w:rsidR="00CE2D97">
        <w:rPr>
          <w:rFonts w:ascii="Helvetica" w:hAnsi="Helvetica" w:cs="Helvetica"/>
          <w:lang w:val="en-US"/>
        </w:rPr>
        <w:t xml:space="preserve">next generation of </w:t>
      </w:r>
      <w:r>
        <w:rPr>
          <w:rFonts w:ascii="Helvetica" w:hAnsi="Helvetica" w:cs="Helvetica"/>
          <w:lang w:val="en-US"/>
        </w:rPr>
        <w:t xml:space="preserve">daphnia </w:t>
      </w:r>
      <w:r w:rsidR="00E22F59">
        <w:rPr>
          <w:rFonts w:ascii="Helvetica" w:hAnsi="Helvetica" w:cs="Helvetica"/>
          <w:lang w:val="en-US"/>
        </w:rPr>
        <w:t xml:space="preserve">(zooplankton) </w:t>
      </w:r>
      <w:r w:rsidR="00CE2D97">
        <w:rPr>
          <w:rFonts w:ascii="Helvetica" w:hAnsi="Helvetica" w:cs="Helvetica"/>
          <w:lang w:val="en-US"/>
        </w:rPr>
        <w:t xml:space="preserve">will </w:t>
      </w:r>
      <w:r>
        <w:rPr>
          <w:rFonts w:ascii="Helvetica" w:hAnsi="Helvetica" w:cs="Helvetica"/>
          <w:lang w:val="en-US"/>
        </w:rPr>
        <w:t>have helmets, make it harder for gape feeders because they are now bigger</w:t>
      </w:r>
      <w:r w:rsidR="003B49D2">
        <w:rPr>
          <w:rFonts w:ascii="Helvetica" w:hAnsi="Helvetica" w:cs="Helvetica"/>
          <w:lang w:val="en-US"/>
        </w:rPr>
        <w:t>- maternal effect, not genetic change; phytoplankton- how much silica, makes it less</w:t>
      </w:r>
      <w:r w:rsidR="0003345E">
        <w:rPr>
          <w:rFonts w:ascii="Helvetica" w:hAnsi="Helvetica" w:cs="Helvetica"/>
          <w:lang w:val="en-US"/>
        </w:rPr>
        <w:t xml:space="preserve"> nutritious</w:t>
      </w:r>
      <w:r w:rsidR="003B49D2">
        <w:rPr>
          <w:rFonts w:ascii="Helvetica" w:hAnsi="Helvetica" w:cs="Helvetica"/>
          <w:lang w:val="en-US"/>
        </w:rPr>
        <w:t xml:space="preserve"> ~ chemical </w:t>
      </w:r>
    </w:p>
    <w:p w14:paraId="7AA51018" w14:textId="1611F171" w:rsidR="008A7418" w:rsidRDefault="008A7418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way phenology is measured is different- e.g. phytoplankon’s phenological events are based on population-level processes and not individual life-history events (e.g. timing of peak population size which represents a balance of reproduction and mortality/loss)</w:t>
      </w:r>
    </w:p>
    <w:p w14:paraId="350CAD90" w14:textId="15C6D100" w:rsidR="00EC0FBB" w:rsidRDefault="00EC0FBB" w:rsidP="00AC7F9D">
      <w:pPr>
        <w:pStyle w:val="ListParagraph"/>
        <w:widowControl w:val="0"/>
        <w:numPr>
          <w:ilvl w:val="1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Cue differences between aquatic vs terrestrial</w:t>
      </w:r>
    </w:p>
    <w:p w14:paraId="65D41F6F" w14:textId="613135A9" w:rsidR="00EC0FBB" w:rsidRPr="00AC7F9D" w:rsidRDefault="00EC0FBB" w:rsidP="00EC0FBB">
      <w:pPr>
        <w:pStyle w:val="ListParagraph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Aquatic-</w:t>
      </w:r>
      <w:r w:rsidR="003A78C0">
        <w:rPr>
          <w:rFonts w:ascii="Helvetica" w:hAnsi="Helvetica" w:cs="Helvetica"/>
          <w:lang w:val="en-US"/>
        </w:rPr>
        <w:t xml:space="preserve"> cues are only important for first generation</w:t>
      </w:r>
      <w:r w:rsidR="004C694C">
        <w:rPr>
          <w:rFonts w:ascii="Helvetica" w:hAnsi="Helvetica" w:cs="Helvetica"/>
          <w:lang w:val="en-US"/>
        </w:rPr>
        <w:t>, all other generations based on density dynamics</w:t>
      </w:r>
      <w:r>
        <w:rPr>
          <w:rFonts w:ascii="Helvetica" w:hAnsi="Helvetica" w:cs="Helvetica"/>
          <w:lang w:val="en-US"/>
        </w:rPr>
        <w:t xml:space="preserve"> (1) abiotic cue for phytoplankton to start the season, later generations- based on density dependence; (2) zooplanklton- what cues? Biotic?</w:t>
      </w:r>
    </w:p>
    <w:p w14:paraId="1A2FAFE9" w14:textId="77777777" w:rsidR="009F496D" w:rsidRPr="00462C03" w:rsidRDefault="009F496D" w:rsidP="009F496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F23DE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3E4FDE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FITNESS-MISMATCH RELATIONSHIP</w:t>
      </w:r>
    </w:p>
    <w:p w14:paraId="327C3159" w14:textId="229978E5" w:rsidR="009F496D" w:rsidRDefault="009F496D" w:rsidP="00E20B84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Mismatches are proposed to be strong drivers of population dynamics (Moller et al. 2008) BUT empirical evidence for mismatches leading to population declines is limited</w:t>
      </w:r>
    </w:p>
    <w:p w14:paraId="578AB5EA" w14:textId="67B93A95" w:rsidR="00E20B84" w:rsidRDefault="00E20B84" w:rsidP="00E20B84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Shape of relationship</w:t>
      </w:r>
      <w:r w:rsidR="00844D0C">
        <w:rPr>
          <w:rFonts w:ascii="Helvetica" w:hAnsi="Helvetica" w:cs="Helvetica"/>
          <w:lang w:val="en-US"/>
        </w:rPr>
        <w:t>- what</w:t>
      </w:r>
      <w:r w:rsidR="0052701D">
        <w:rPr>
          <w:rFonts w:ascii="Helvetica" w:hAnsi="Helvetica" w:cs="Helvetica"/>
          <w:lang w:val="en-US"/>
        </w:rPr>
        <w:t xml:space="preserve"> i</w:t>
      </w:r>
      <w:r w:rsidR="00844D0C">
        <w:rPr>
          <w:rFonts w:ascii="Helvetica" w:hAnsi="Helvetica" w:cs="Helvetica"/>
          <w:lang w:val="en-US"/>
        </w:rPr>
        <w:t>s true relationship?</w:t>
      </w:r>
    </w:p>
    <w:p w14:paraId="572A6DDF" w14:textId="77777777" w:rsidR="00EC316E" w:rsidRDefault="00EC316E" w:rsidP="00EC316E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Hump-shaped- best fitness is at some match and decreases in both directions- tests “true” match</w:t>
      </w:r>
    </w:p>
    <w:p w14:paraId="5AB49F9A" w14:textId="11C5E99E" w:rsidR="00EC316E" w:rsidRDefault="00EC316E" w:rsidP="00EC316E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C316E">
        <w:rPr>
          <w:rFonts w:ascii="Helvetica" w:hAnsi="Helvetica" w:cs="Helvetica"/>
          <w:lang w:val="en-US"/>
        </w:rPr>
        <w:t>Linear- fitness decreases with increasing mismatch</w:t>
      </w:r>
    </w:p>
    <w:p w14:paraId="46B112A4" w14:textId="77777777" w:rsidR="00BD4102" w:rsidRDefault="00BD4102" w:rsidP="00BD4102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How to figure out shape?</w:t>
      </w:r>
    </w:p>
    <w:p w14:paraId="08FE3BA5" w14:textId="301FC23E" w:rsidR="00BD4102" w:rsidRPr="00BD4102" w:rsidRDefault="00BD4102" w:rsidP="00BD4102">
      <w:pPr>
        <w:pStyle w:val="ListParagraph"/>
        <w:widowControl w:val="0"/>
        <w:numPr>
          <w:ilvl w:val="2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D4102">
        <w:rPr>
          <w:rFonts w:ascii="Helvetica" w:hAnsi="Helvetica" w:cs="Helvetica"/>
          <w:lang w:val="en-US"/>
        </w:rPr>
        <w:t>Experiments- Predefine mismatch based on baseline for experiments</w:t>
      </w:r>
      <w:r w:rsidR="00D651D4">
        <w:rPr>
          <w:rFonts w:ascii="Helvetica" w:hAnsi="Helvetica" w:cs="Helvetica"/>
          <w:lang w:val="en-US"/>
        </w:rPr>
        <w:t xml:space="preserve"> OR Thackeray et al. 2016 predictions- Schenk et al 2017</w:t>
      </w:r>
    </w:p>
    <w:p w14:paraId="33D721CE" w14:textId="6F580645" w:rsidR="00BD4102" w:rsidRPr="00EC316E" w:rsidRDefault="00BD4102" w:rsidP="00BD4102">
      <w:pPr>
        <w:pStyle w:val="ListParagraph"/>
        <w:widowControl w:val="0"/>
        <w:numPr>
          <w:ilvl w:val="2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Observational- move towards predictive- need phenological cues of consumers and all resources</w:t>
      </w:r>
      <w:r w:rsidR="00295B8F">
        <w:rPr>
          <w:rFonts w:ascii="Helvetica" w:hAnsi="Helvetica" w:cs="Helvetica"/>
          <w:lang w:val="en-US"/>
        </w:rPr>
        <w:t xml:space="preserve"> to predict </w:t>
      </w:r>
      <w:r w:rsidR="00B14BC4">
        <w:rPr>
          <w:rFonts w:ascii="Helvetica" w:hAnsi="Helvetica" w:cs="Helvetica"/>
          <w:lang w:val="en-US"/>
        </w:rPr>
        <w:t xml:space="preserve">baseline </w:t>
      </w:r>
      <w:r w:rsidR="00295B8F">
        <w:rPr>
          <w:rFonts w:ascii="Helvetica" w:hAnsi="Helvetica" w:cs="Helvetica"/>
          <w:lang w:val="en-US"/>
        </w:rPr>
        <w:t>match</w:t>
      </w:r>
      <w:r>
        <w:rPr>
          <w:rFonts w:ascii="Helvetica" w:hAnsi="Helvetica" w:cs="Helvetica"/>
          <w:lang w:val="en-US"/>
        </w:rPr>
        <w:t>,</w:t>
      </w:r>
    </w:p>
    <w:p w14:paraId="3A2F82F9" w14:textId="7EB327ED" w:rsidR="00F75ABF" w:rsidRDefault="00EC316E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Unequal fitness consequences- different fitness consequences depending on what part of curve (Singer and Parmesan)</w:t>
      </w:r>
    </w:p>
    <w:p w14:paraId="3A0FB78B" w14:textId="01C5F4D1" w:rsidR="00D3679F" w:rsidRDefault="00D3679F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Optimal timing</w:t>
      </w:r>
      <w:r w:rsidR="00D9714C">
        <w:rPr>
          <w:rFonts w:ascii="Helvetica" w:hAnsi="Helvetica" w:cs="Helvetica"/>
          <w:lang w:val="en-US"/>
        </w:rPr>
        <w:t xml:space="preserve"> is a function of many different types of selection (e.g.</w:t>
      </w:r>
      <w:r>
        <w:rPr>
          <w:rFonts w:ascii="Helvetica" w:hAnsi="Helvetica" w:cs="Helvetica"/>
          <w:lang w:val="en-US"/>
        </w:rPr>
        <w:t xml:space="preserve"> depends on trade-offs between the costs of (a-)synchrony and the costs of mistiming other events</w:t>
      </w:r>
      <w:r w:rsidR="00D9714C">
        <w:rPr>
          <w:rFonts w:ascii="Helvetica" w:hAnsi="Helvetica" w:cs="Helvetica"/>
          <w:lang w:val="en-US"/>
        </w:rPr>
        <w:t>)</w:t>
      </w:r>
    </w:p>
    <w:p w14:paraId="1426F326" w14:textId="7E510819" w:rsidR="005504E6" w:rsidRDefault="005504E6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Need to specify where fitness is going to be 0 if you can’t do experiments</w:t>
      </w:r>
    </w:p>
    <w:p w14:paraId="1B089358" w14:textId="151FE09D" w:rsidR="00905776" w:rsidRDefault="00905776" w:rsidP="00D3679F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Early consumer phenology relative to resource means different things for different interactions</w:t>
      </w:r>
    </w:p>
    <w:p w14:paraId="02F89E69" w14:textId="6A3EA7B8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Different resources used</w:t>
      </w:r>
    </w:p>
    <w:p w14:paraId="49736035" w14:textId="691403B8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Interaction type changes</w:t>
      </w:r>
    </w:p>
    <w:p w14:paraId="190ED527" w14:textId="19BA4B41" w:rsidR="00905776" w:rsidRDefault="00905776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Not measuring phenological phase of interest (</w:t>
      </w:r>
      <w:r w:rsidRPr="00905776">
        <w:rPr>
          <w:rFonts w:ascii="Helvetica" w:hAnsi="Helvetica" w:cs="Helvetica"/>
          <w:lang w:val="en-US"/>
        </w:rPr>
        <w:sym w:font="Wingdings" w:char="F0E8"/>
      </w:r>
      <w:r>
        <w:rPr>
          <w:rFonts w:ascii="Helvetica" w:hAnsi="Helvetica" w:cs="Helvetica"/>
          <w:lang w:val="en-US"/>
        </w:rPr>
        <w:t xml:space="preserve"> include estimate of time lag)</w:t>
      </w:r>
    </w:p>
    <w:p w14:paraId="1158C343" w14:textId="323734AE" w:rsidR="00AB14CF" w:rsidRPr="00D3679F" w:rsidRDefault="00AB14CF" w:rsidP="00905776">
      <w:pPr>
        <w:pStyle w:val="ListParagraph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Look at figure 26.1 in Kerby chapter- presented as consumer first!</w:t>
      </w:r>
    </w:p>
    <w:p w14:paraId="7F71A9A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6871941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STANDARDIZING MISMATCH</w:t>
      </w:r>
    </w:p>
    <w:p w14:paraId="735220A1" w14:textId="04969979" w:rsidR="00851B1E" w:rsidRDefault="00851B1E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Calculated as the difference in days between events that are most relevant to that interaction</w:t>
      </w:r>
    </w:p>
    <w:p w14:paraId="74334DEF" w14:textId="77777777" w:rsidR="00B962D9" w:rsidRDefault="00E20B84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Magnitude: Ideally want larger values= </w:t>
      </w:r>
      <w:r w:rsidR="00F75ABF">
        <w:rPr>
          <w:rFonts w:ascii="Helvetica" w:hAnsi="Helvetica" w:cs="Helvetica"/>
          <w:lang w:val="en-US"/>
        </w:rPr>
        <w:t xml:space="preserve">greater mismatch= </w:t>
      </w:r>
      <w:r>
        <w:rPr>
          <w:rFonts w:ascii="Helvetica" w:hAnsi="Helvetica" w:cs="Helvetica"/>
          <w:lang w:val="en-US"/>
        </w:rPr>
        <w:t>further days apart</w:t>
      </w:r>
      <w:r w:rsidR="00F75ABF">
        <w:rPr>
          <w:rFonts w:ascii="Helvetica" w:hAnsi="Helvetica" w:cs="Helvetica"/>
          <w:lang w:val="en-US"/>
        </w:rPr>
        <w:t xml:space="preserve"> from resources</w:t>
      </w:r>
      <w:r>
        <w:rPr>
          <w:rFonts w:ascii="Helvetica" w:hAnsi="Helvetica" w:cs="Helvetica"/>
          <w:lang w:val="en-US"/>
        </w:rPr>
        <w:t>= bad thing</w:t>
      </w:r>
      <w:r w:rsidR="00F75ABF">
        <w:rPr>
          <w:rFonts w:ascii="Helvetica" w:hAnsi="Helvetica" w:cs="Helvetica"/>
          <w:lang w:val="en-US"/>
        </w:rPr>
        <w:t xml:space="preserve"> for consumers </w:t>
      </w:r>
    </w:p>
    <w:p w14:paraId="47E0B080" w14:textId="56488DFA" w:rsidR="00E20B84" w:rsidRDefault="00B962D9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Sometimes </w:t>
      </w:r>
      <w:r w:rsidR="00F75ABF">
        <w:rPr>
          <w:rFonts w:ascii="Helvetica" w:hAnsi="Helvetica" w:cs="Helvetica"/>
          <w:lang w:val="en-US"/>
        </w:rPr>
        <w:t xml:space="preserve">not clear </w:t>
      </w:r>
      <w:r>
        <w:rPr>
          <w:rFonts w:ascii="Helvetica" w:hAnsi="Helvetica" w:cs="Helvetica"/>
          <w:lang w:val="en-US"/>
        </w:rPr>
        <w:t xml:space="preserve">(e.g. </w:t>
      </w:r>
      <w:r w:rsidR="00F75ABF">
        <w:rPr>
          <w:rFonts w:ascii="Helvetica" w:hAnsi="Helvetica" w:cs="Helvetica"/>
          <w:lang w:val="en-US"/>
        </w:rPr>
        <w:t>in HMK031, HMK036)</w:t>
      </w:r>
    </w:p>
    <w:p w14:paraId="48094EA7" w14:textId="52BA038C" w:rsidR="0052701D" w:rsidRDefault="0052701D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Breaks down in aquatic systems because quick turnaround between producers and consumers- temporal sequencing is difficult to determine therefore sampling frequency is important</w:t>
      </w:r>
      <w:r w:rsidR="006E4975">
        <w:rPr>
          <w:rFonts w:ascii="Helvetica" w:hAnsi="Helvetica" w:cs="Helvetica"/>
          <w:lang w:val="en-US"/>
        </w:rPr>
        <w:t>; AND- some zooplankton not in complete dormancy, some remain at low densities</w:t>
      </w:r>
    </w:p>
    <w:p w14:paraId="387B9A98" w14:textId="2D33B1F0" w:rsidR="00B962D9" w:rsidRDefault="00B962D9" w:rsidP="00B962D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OR further apart could be better (HMK041, HMK058)</w:t>
      </w:r>
    </w:p>
    <w:p w14:paraId="13047391" w14:textId="4B54D77E" w:rsidR="001075FC" w:rsidRDefault="001075FC" w:rsidP="001075FC">
      <w:pPr>
        <w:pStyle w:val="ListParagraph"/>
        <w:widowControl w:val="0"/>
        <w:numPr>
          <w:ilvl w:val="2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E.g. Pyrenean chamois and spring vegetation- early onset of spring leads to increased access to food, so larger differences=better fitness</w:t>
      </w:r>
      <w:r w:rsidR="001473E4">
        <w:rPr>
          <w:rFonts w:ascii="Helvetica" w:hAnsi="Helvetica" w:cs="Helvetica"/>
          <w:lang w:val="en-US"/>
        </w:rPr>
        <w:t xml:space="preserve"> BUT must be theoretical limit at some point</w:t>
      </w:r>
    </w:p>
    <w:p w14:paraId="40EEBD4F" w14:textId="77777777" w:rsidR="00466DB3" w:rsidRDefault="00466DB3" w:rsidP="001075FC">
      <w:pPr>
        <w:pStyle w:val="ListParagraph"/>
        <w:widowControl w:val="0"/>
        <w:numPr>
          <w:ilvl w:val="2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DFE8D5" w14:textId="5E8337D9" w:rsidR="00E20B84" w:rsidRDefault="00E20B84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Direction: Ideally want positive values</w:t>
      </w:r>
      <w:r w:rsidR="00D86600">
        <w:rPr>
          <w:rFonts w:ascii="Helvetica" w:hAnsi="Helvetica" w:cs="Helvetica"/>
          <w:lang w:val="en-US"/>
        </w:rPr>
        <w:t xml:space="preserve"> (i.e. when food is available) </w:t>
      </w:r>
      <w:r>
        <w:rPr>
          <w:rFonts w:ascii="Helvetica" w:hAnsi="Helvetica" w:cs="Helvetica"/>
          <w:lang w:val="en-US"/>
        </w:rPr>
        <w:t>=what’s better for consumers</w:t>
      </w:r>
    </w:p>
    <w:p w14:paraId="21E14AB4" w14:textId="5F70C83E" w:rsidR="00466DB3" w:rsidRDefault="00466DB3" w:rsidP="00466DB3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But dependent on biology of system- it could take 5 days for adult butterfly to feed, mate, oviposit so, -5 is better than 0</w:t>
      </w:r>
    </w:p>
    <w:p w14:paraId="091F4D9F" w14:textId="65C0FB5A" w:rsidR="00CF5460" w:rsidRPr="008E626B" w:rsidRDefault="00F7141D" w:rsidP="00CF546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What is most favourable period? E.g. insects prefer young leaves whereas flower- and seed-eating weevils depend on flowering date or seed seeding period </w:t>
      </w:r>
    </w:p>
    <w:p w14:paraId="74A56BA3" w14:textId="77777777" w:rsidR="00CF5460" w:rsidRPr="00E20B84" w:rsidRDefault="00CF5460" w:rsidP="00E20B8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F3EE0C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0024D2" w14:textId="77777777" w:rsidR="008E626B" w:rsidRDefault="00E20B84" w:rsidP="008E62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EVALUATING CONSEQUENCES</w:t>
      </w:r>
    </w:p>
    <w:p w14:paraId="01C85866" w14:textId="424B4D03" w:rsidR="002C7186" w:rsidRDefault="00E20B84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E626B">
        <w:rPr>
          <w:rFonts w:ascii="Helvetica" w:hAnsi="Helvetica" w:cs="Helvetica"/>
          <w:lang w:val="en-US"/>
        </w:rPr>
        <w:t>Assuming mismatch effects will be visib</w:t>
      </w:r>
      <w:r w:rsidR="008E626B" w:rsidRPr="008E626B">
        <w:rPr>
          <w:rFonts w:ascii="Helvetica" w:hAnsi="Helvetica" w:cs="Helvetica"/>
          <w:lang w:val="en-US"/>
        </w:rPr>
        <w:t xml:space="preserve">le on X measure of fitness (but </w:t>
      </w:r>
      <w:r w:rsidR="002C7186">
        <w:rPr>
          <w:rFonts w:ascii="Helvetica" w:hAnsi="Helvetica" w:cs="Helvetica"/>
          <w:lang w:val="en-US"/>
        </w:rPr>
        <w:t>could be wrong measure), proxies could be crude index of actual success</w:t>
      </w:r>
    </w:p>
    <w:p w14:paraId="42913354" w14:textId="5265C684" w:rsidR="00E20B84" w:rsidRDefault="009938B5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</w:t>
      </w:r>
      <w:r w:rsidR="00E20B84" w:rsidRPr="008E626B">
        <w:rPr>
          <w:rFonts w:ascii="Helvetica" w:hAnsi="Helvetica" w:cs="Helvetica"/>
          <w:lang w:val="en-US"/>
        </w:rPr>
        <w:t>ssuming reproductive success is largely determined by synchrony (temporal overlap)</w:t>
      </w:r>
    </w:p>
    <w:p w14:paraId="6E2BDE5E" w14:textId="23FEB263" w:rsidR="00CE77C6" w:rsidRPr="008E626B" w:rsidRDefault="00CE77C6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(similar to above_ assuming consumer reproduction/population growth is limited by resource availability during some of the year</w:t>
      </w:r>
    </w:p>
    <w:p w14:paraId="576AE958" w14:textId="77777777" w:rsidR="00E20B84" w:rsidRDefault="00E20B84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86A7EA" w14:textId="02912177" w:rsidR="008E626B" w:rsidRDefault="008E626B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FACTORS AFFECTING </w:t>
      </w:r>
      <w:r w:rsidR="00B35CE7">
        <w:rPr>
          <w:rFonts w:ascii="Helvetica" w:hAnsi="Helvetica" w:cs="Helvetica"/>
          <w:lang w:val="en-US"/>
        </w:rPr>
        <w:t xml:space="preserve">(short-term) </w:t>
      </w:r>
      <w:r>
        <w:rPr>
          <w:rFonts w:ascii="Helvetica" w:hAnsi="Helvetica" w:cs="Helvetica"/>
          <w:lang w:val="en-US"/>
        </w:rPr>
        <w:t>CONSEQUENCES</w:t>
      </w:r>
    </w:p>
    <w:p w14:paraId="208A632B" w14:textId="32DBD69F" w:rsidR="00851B1E" w:rsidRPr="00851B1E" w:rsidRDefault="00851B1E" w:rsidP="00851B1E">
      <w:pPr>
        <w:pStyle w:val="ListParagraph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short-term= within-season dynamics- can account for processes such as emergence, competition and death for univoltine consumers</w:t>
      </w:r>
    </w:p>
    <w:p w14:paraId="37E498C5" w14:textId="77777777" w:rsidR="008E626B" w:rsidRDefault="008E626B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Length of period over which food is available (width of food peak) and maximum amount of biomass available (height of peak) also important</w:t>
      </w:r>
    </w:p>
    <w:p w14:paraId="7AC1C4DE" w14:textId="77777777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Also changing</w:t>
      </w:r>
    </w:p>
    <w:p w14:paraId="594D04E6" w14:textId="2C63440D" w:rsidR="00E628FA" w:rsidRP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Good timing but not much food can be outweighed by poor timing but large amount of food (HMK003)</w:t>
      </w:r>
    </w:p>
    <w:p w14:paraId="2AB17FDD" w14:textId="1846D19E" w:rsidR="00135E80" w:rsidRDefault="00135E80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Resource and/or consumer abundance can influence the strength of a trophic match/mismatch by changing likelihood that consumers will encounter resources at the tails of their temporal distributions</w:t>
      </w:r>
    </w:p>
    <w:p w14:paraId="114710FB" w14:textId="7A1B9D71" w:rsidR="000A6146" w:rsidRDefault="000A6146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Temporal variance</w:t>
      </w:r>
      <w:r w:rsidR="00317269">
        <w:rPr>
          <w:rFonts w:ascii="Helvetica" w:hAnsi="Helvetica" w:cs="Helvetica"/>
          <w:lang w:val="en-US"/>
        </w:rPr>
        <w:t>- phase duration</w:t>
      </w:r>
    </w:p>
    <w:p w14:paraId="5F89E7E2" w14:textId="237591F1" w:rsidR="00C24FE2" w:rsidRDefault="00C24FE2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Evolutionary context</w:t>
      </w:r>
    </w:p>
    <w:p w14:paraId="0BBB0269" w14:textId="5F0BCB5D" w:rsidR="00101A95" w:rsidRDefault="00101A95" w:rsidP="00101A95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Selection pressures on flowering time just in terms of interactions- synchronizing reproduction with pollinators, minimizing overlap with florivores and competitors for floral resources, avoiding seed predators</w:t>
      </w:r>
    </w:p>
    <w:p w14:paraId="6BE05F62" w14:textId="48B5EF46" w:rsidR="00033769" w:rsidRDefault="00033769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Life-history strategies</w:t>
      </w:r>
    </w:p>
    <w:p w14:paraId="19B826D1" w14:textId="440296C3" w:rsidR="00033769" w:rsidRPr="00135E80" w:rsidRDefault="00033769" w:rsidP="00033769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Capital (build up energy surplus throughout the year) vs. income (high costs of reproduction so need continuous influx of energy) breeders</w:t>
      </w:r>
    </w:p>
    <w:p w14:paraId="3EB2F00A" w14:textId="17F82C98" w:rsidR="00033AAA" w:rsidRPr="00033AAA" w:rsidRDefault="00E628FA" w:rsidP="00033AAA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8076A">
        <w:rPr>
          <w:rFonts w:ascii="Helvetica" w:hAnsi="Helvetica" w:cs="Helvetica"/>
          <w:i/>
          <w:lang w:val="en-US"/>
        </w:rPr>
        <w:t>More likely</w:t>
      </w:r>
      <w:r>
        <w:rPr>
          <w:rFonts w:ascii="Helvetica" w:hAnsi="Helvetica" w:cs="Helvetica"/>
          <w:lang w:val="en-US"/>
        </w:rPr>
        <w:t xml:space="preserve"> to find consequences when:</w:t>
      </w:r>
    </w:p>
    <w:p w14:paraId="4B8061F4" w14:textId="53971179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</w:t>
      </w:r>
      <w:r w:rsidR="0048076A">
        <w:rPr>
          <w:rFonts w:ascii="Helvetica" w:hAnsi="Helvetica" w:cs="Helvetica"/>
          <w:lang w:val="en-US"/>
        </w:rPr>
        <w:t xml:space="preserve">pecialist feeders </w:t>
      </w:r>
      <w:r w:rsidR="00A02A27">
        <w:rPr>
          <w:rFonts w:ascii="Helvetica" w:hAnsi="Helvetica" w:cs="Helvetica"/>
          <w:lang w:val="en-US"/>
        </w:rPr>
        <w:t>(high interaction strength)</w:t>
      </w:r>
    </w:p>
    <w:p w14:paraId="68145326" w14:textId="3E59B8C6" w:rsidR="00771EA1" w:rsidRDefault="00771EA1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[for generalists- will depend on ability/possibility of prey switching]</w:t>
      </w:r>
    </w:p>
    <w:p w14:paraId="2B1CCAD7" w14:textId="673F6720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Highly seasonal environments</w:t>
      </w:r>
      <w:r w:rsidR="0048076A">
        <w:rPr>
          <w:rFonts w:ascii="Helvetica" w:hAnsi="Helvetica" w:cs="Helvetica"/>
          <w:lang w:val="en-US"/>
        </w:rPr>
        <w:t>-</w:t>
      </w:r>
    </w:p>
    <w:p w14:paraId="65862B7E" w14:textId="27F9C9BB" w:rsidR="0048076A" w:rsidRDefault="0048076A" w:rsidP="0048076A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Narrow windows for consumers</w:t>
      </w:r>
    </w:p>
    <w:p w14:paraId="158EF280" w14:textId="35E8294D" w:rsidR="0048076A" w:rsidRDefault="0048076A" w:rsidP="0048076A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Narrow production pulses in resources</w:t>
      </w:r>
      <w:r w:rsidR="007A7967">
        <w:rPr>
          <w:rFonts w:ascii="Helvetica" w:hAnsi="Helvetica" w:cs="Helvetica"/>
          <w:lang w:val="en-US"/>
        </w:rPr>
        <w:t xml:space="preserve"> (length of resource period depends on trade-offs faced by the resource</w:t>
      </w:r>
      <w:r w:rsidR="00FE29FC">
        <w:rPr>
          <w:rFonts w:ascii="Helvetica" w:hAnsi="Helvetica" w:cs="Helvetica"/>
          <w:lang w:val="en-US"/>
        </w:rPr>
        <w:t>, e.g. long emergence period could be a bet-hedging strategy to survive in an unpredictable environment</w:t>
      </w:r>
      <w:r w:rsidR="007A7967">
        <w:rPr>
          <w:rFonts w:ascii="Helvetica" w:hAnsi="Helvetica" w:cs="Helvetica"/>
          <w:lang w:val="en-US"/>
        </w:rPr>
        <w:t>)</w:t>
      </w:r>
    </w:p>
    <w:p w14:paraId="7A04A460" w14:textId="78B2408D" w:rsidR="00E628FA" w:rsidRDefault="00E628FA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Systems without high interannual variation</w:t>
      </w:r>
    </w:p>
    <w:p w14:paraId="4199D77F" w14:textId="6557DBCF" w:rsidR="00DA1989" w:rsidRDefault="00DA1989" w:rsidP="00E628F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Either very early or very late-season species</w:t>
      </w:r>
    </w:p>
    <w:p w14:paraId="7736679C" w14:textId="4D668F07" w:rsidR="00E628FA" w:rsidRDefault="0048076A" w:rsidP="008E626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8076A">
        <w:rPr>
          <w:rFonts w:ascii="Helvetica" w:hAnsi="Helvetica" w:cs="Helvetica"/>
          <w:i/>
          <w:lang w:val="en-US"/>
        </w:rPr>
        <w:t>Less likely</w:t>
      </w:r>
      <w:r>
        <w:rPr>
          <w:rFonts w:ascii="Helvetica" w:hAnsi="Helvetica" w:cs="Helvetica"/>
          <w:lang w:val="en-US"/>
        </w:rPr>
        <w:t xml:space="preserve"> to find consequences when:</w:t>
      </w:r>
    </w:p>
    <w:p w14:paraId="73598C41" w14:textId="2503E01E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Stronger selection from abiotic conditions (direct effects; e.g. too cold, frost)</w:t>
      </w:r>
    </w:p>
    <w:p w14:paraId="1C73E423" w14:textId="67EAD9FF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Strong intraspecific competition</w:t>
      </w:r>
    </w:p>
    <w:p w14:paraId="4929E960" w14:textId="77E730F8" w:rsidR="0048076A" w:rsidRDefault="0048076A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Strong density dependence because overrun by environmental stochasticity more than phenology</w:t>
      </w:r>
    </w:p>
    <w:p w14:paraId="5D31ED17" w14:textId="09E31EBB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Interannual variability in food quantity and environment</w:t>
      </w:r>
    </w:p>
    <w:p w14:paraId="7D0F723B" w14:textId="7ABD0D48" w:rsidR="00490E3D" w:rsidRDefault="00490E3D" w:rsidP="00490E3D">
      <w:pPr>
        <w:pStyle w:val="ListParagraph"/>
        <w:widowControl w:val="0"/>
        <w:numPr>
          <w:ilvl w:val="2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Bed-hedging strategy- longer phenological phase duration (Kerby chapter)</w:t>
      </w:r>
    </w:p>
    <w:p w14:paraId="24632084" w14:textId="5118A1B9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High food baseline levels</w:t>
      </w:r>
    </w:p>
    <w:p w14:paraId="2B2BF9BD" w14:textId="424D2E61" w:rsidR="00DB0F23" w:rsidRDefault="00DB0F23" w:rsidP="0048076A">
      <w:pPr>
        <w:pStyle w:val="ListParagraph"/>
        <w:widowControl w:val="0"/>
        <w:numPr>
          <w:ilvl w:val="1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Turnover rates and prolonged seasonal availability allowing extended periods of production</w:t>
      </w:r>
    </w:p>
    <w:p w14:paraId="51908AFD" w14:textId="77777777" w:rsidR="008E626B" w:rsidRDefault="008E626B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0380E30" w14:textId="600BFC7B" w:rsidR="00D51FBE" w:rsidRDefault="00D51FBE" w:rsidP="00E20B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FACTORS AFFECTING LONG-TERM CONSEQUENCES</w:t>
      </w:r>
    </w:p>
    <w:p w14:paraId="36C54D8E" w14:textId="45DBE824" w:rsidR="00851B1E" w:rsidRDefault="00851B1E" w:rsidP="00D97C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Long-term=multiyear, i.e. net success of a population from one year to the next, processes like birth, overwingtering</w:t>
      </w:r>
    </w:p>
    <w:p w14:paraId="2C0118BA" w14:textId="30C724C6" w:rsidR="00D97C0A" w:rsidRDefault="00D97C0A" w:rsidP="00D97C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Depends on importance of the interaction and the likelihood of a significant mismatch</w:t>
      </w:r>
    </w:p>
    <w:p w14:paraId="62DA7E91" w14:textId="7B13C60B" w:rsidR="00D97C0A" w:rsidRDefault="00D97C0A" w:rsidP="00D97C0A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Importance= degree to which the demography or population size of one species relies on the interaction occurring </w:t>
      </w:r>
    </w:p>
    <w:p w14:paraId="40A19C11" w14:textId="06B72715" w:rsidR="00D97C0A" w:rsidRPr="00D97C0A" w:rsidRDefault="00D97C0A" w:rsidP="00D97C0A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Significant mismatch= probability that the interaction might fail ( at least functionally)</w:t>
      </w:r>
    </w:p>
    <w:p w14:paraId="4B07FBA6" w14:textId="3DFC692B" w:rsidR="00B35CE7" w:rsidRDefault="00C61F31" w:rsidP="00B35CE7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Different process at individual vs. population level (e.g. balance between survival and reproduction, variation in phenological responses a</w:t>
      </w:r>
      <w:r w:rsidR="00970EC1">
        <w:rPr>
          <w:rFonts w:ascii="Helvetica" w:hAnsi="Helvetica" w:cs="Helvetica"/>
          <w:lang w:val="en-US"/>
        </w:rPr>
        <w:t>c</w:t>
      </w:r>
      <w:r>
        <w:rPr>
          <w:rFonts w:ascii="Helvetica" w:hAnsi="Helvetica" w:cs="Helvetica"/>
          <w:lang w:val="en-US"/>
        </w:rPr>
        <w:t>ross population)</w:t>
      </w:r>
    </w:p>
    <w:p w14:paraId="6E5C2C49" w14:textId="6C65CD4B" w:rsidR="00623E62" w:rsidRDefault="00623E62" w:rsidP="00B35CE7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Age-size structure of population (via density dependence)</w:t>
      </w:r>
    </w:p>
    <w:p w14:paraId="3719CA08" w14:textId="06DF0E22" w:rsidR="00970EC1" w:rsidRDefault="00970EC1" w:rsidP="00970EC1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Resiliency- ability to overcome; how quickly can negative impact of mismatch be overcome in response to subsequent favourable conditions</w:t>
      </w:r>
      <w:r w:rsidR="00D9296E">
        <w:rPr>
          <w:rFonts w:ascii="Helvetica" w:hAnsi="Helvetica" w:cs="Helvetica"/>
          <w:lang w:val="en-US"/>
        </w:rPr>
        <w:t xml:space="preserve">? </w:t>
      </w:r>
    </w:p>
    <w:p w14:paraId="2EBC3F8F" w14:textId="4DAD28E8" w:rsidR="00D9296E" w:rsidRPr="008E626B" w:rsidRDefault="00D9296E" w:rsidP="00D9296E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Generation time</w:t>
      </w:r>
    </w:p>
    <w:p w14:paraId="29416C7A" w14:textId="77777777" w:rsidR="00EC316E" w:rsidRDefault="00D7201E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Life-history tradeoffs- mistiming with optimum food may not be so selectively disadvantageous if this means a lower predation risk</w:t>
      </w:r>
      <w:r w:rsidR="00096DE8">
        <w:rPr>
          <w:rFonts w:ascii="Helvetica" w:hAnsi="Helvetica" w:cs="Helvetica"/>
          <w:lang w:val="en-US"/>
        </w:rPr>
        <w:t xml:space="preserve"> (Singer and Parmesan)</w:t>
      </w:r>
    </w:p>
    <w:p w14:paraId="74183C3F" w14:textId="6F5EA46E" w:rsidR="0025102F" w:rsidRDefault="00A02A27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</w:t>
      </w:r>
      <w:r w:rsidR="00E20B84" w:rsidRPr="00EC316E">
        <w:rPr>
          <w:rFonts w:ascii="Helvetica" w:hAnsi="Helvetica" w:cs="Helvetica"/>
          <w:lang w:val="en-US"/>
        </w:rPr>
        <w:t>elative importance of internannual variation in temporal overlap vs. long term direction change (miller-rushing et al. 2010)</w:t>
      </w:r>
    </w:p>
    <w:p w14:paraId="1CD6FC89" w14:textId="46E7C05E" w:rsidR="00A02A27" w:rsidRDefault="00A02A27" w:rsidP="00E20B8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Baseline synchrony- are species adapted to be asynchronous</w:t>
      </w:r>
    </w:p>
    <w:p w14:paraId="003CD365" w14:textId="3ACCD126" w:rsidR="000755C4" w:rsidRDefault="000755C4" w:rsidP="000755C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antagonistic interactions- one of the partners is selected to be more mismatched- therefore more likely these interactions are likely to be mismatched in the first place </w:t>
      </w:r>
    </w:p>
    <w:p w14:paraId="5B8A9976" w14:textId="1A74D106" w:rsidR="0099795B" w:rsidRDefault="0099795B" w:rsidP="000755C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mutualistic interactions- we expect both partners to be selected to maximize synchrony </w:t>
      </w:r>
    </w:p>
    <w:p w14:paraId="1731C2C4" w14:textId="77777777" w:rsidR="00623E62" w:rsidRDefault="00623E62" w:rsidP="00623E6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Effect of other resources</w:t>
      </w:r>
    </w:p>
    <w:p w14:paraId="7EA2CEE2" w14:textId="6B099C69" w:rsidR="00A02A27" w:rsidRDefault="00A02A27" w:rsidP="00623E6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3E62">
        <w:rPr>
          <w:rFonts w:ascii="Helvetica" w:hAnsi="Helvetica" w:cs="Helvetica"/>
          <w:lang w:val="en-US"/>
        </w:rPr>
        <w:t>What is most important factor regulating the population?</w:t>
      </w:r>
    </w:p>
    <w:p w14:paraId="1784A2DC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464E500" w14:textId="70F38021" w:rsidR="00E02D8E" w:rsidRDefault="00E02D8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Quick survey of experiments</w:t>
      </w:r>
    </w:p>
    <w:p w14:paraId="05E302EA" w14:textId="3AAEEF66" w:rsidR="00E02D8E" w:rsidRDefault="00546CBC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HMK001</w:t>
      </w:r>
      <w:r w:rsidR="00E02D8E">
        <w:rPr>
          <w:rFonts w:ascii="Helvetica" w:hAnsi="Helvetica" w:cs="Helvetica"/>
          <w:lang w:val="en-US"/>
        </w:rPr>
        <w:t>- mismatch driven by temperature</w:t>
      </w:r>
      <w:r w:rsidR="00FF539A">
        <w:rPr>
          <w:rFonts w:ascii="Helvetica" w:hAnsi="Helvetica" w:cs="Helvetica"/>
          <w:lang w:val="en-US"/>
        </w:rPr>
        <w:t xml:space="preserve"> (aquatic)</w:t>
      </w:r>
    </w:p>
    <w:p w14:paraId="0DB22285" w14:textId="2A0F9D15" w:rsidR="00E02D8E" w:rsidRDefault="001A4ECD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HMK002- </w:t>
      </w:r>
      <w:r>
        <w:rPr>
          <w:rFonts w:ascii="Helvetica" w:hAnsi="Helvetica" w:cs="Helvetica"/>
          <w:lang w:val="en-US"/>
        </w:rPr>
        <w:t>mismatch driven by temperature (aquatic)</w:t>
      </w:r>
    </w:p>
    <w:p w14:paraId="340A05FF" w14:textId="0A21A1DA" w:rsidR="001A4ECD" w:rsidRDefault="00314D3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HMK005- </w:t>
      </w:r>
      <w:r w:rsidR="00703A76">
        <w:rPr>
          <w:rFonts w:ascii="Helvetica" w:hAnsi="Helvetica" w:cs="Helvetica"/>
          <w:lang w:val="en-US"/>
        </w:rPr>
        <w:t xml:space="preserve">match defined by previous work in the system </w:t>
      </w:r>
      <w:r>
        <w:rPr>
          <w:rFonts w:ascii="Helvetica" w:hAnsi="Helvetica" w:cs="Helvetica"/>
          <w:lang w:val="en-US"/>
        </w:rPr>
        <w:t>(terrestrial)</w:t>
      </w:r>
    </w:p>
    <w:p w14:paraId="4253036B" w14:textId="6C97D736" w:rsidR="00585F05" w:rsidRDefault="00585F05" w:rsidP="00585F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HMK014-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</w:t>
      </w:r>
      <w:r>
        <w:rPr>
          <w:rFonts w:ascii="Helvetica" w:hAnsi="Helvetica" w:cs="Helvetica"/>
          <w:lang w:val="en-US"/>
        </w:rPr>
        <w:t>terrestrial</w:t>
      </w:r>
      <w:r>
        <w:rPr>
          <w:rFonts w:ascii="Helvetica" w:hAnsi="Helvetica" w:cs="Helvetica"/>
          <w:lang w:val="en-US"/>
        </w:rPr>
        <w:t>)</w:t>
      </w:r>
    </w:p>
    <w:p w14:paraId="4911A725" w14:textId="2A841BFF" w:rsidR="002575C4" w:rsidRDefault="002575C4" w:rsidP="002575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HMK015</w:t>
      </w:r>
      <w:r>
        <w:rPr>
          <w:rFonts w:ascii="Helvetica" w:hAnsi="Helvetica" w:cs="Helvetica"/>
          <w:lang w:val="en-US"/>
        </w:rPr>
        <w:t>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(terrestrial)</w:t>
      </w:r>
    </w:p>
    <w:p w14:paraId="7EAC1118" w14:textId="147ED446" w:rsidR="008309C4" w:rsidRDefault="008309C4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HMK017</w:t>
      </w:r>
      <w:r>
        <w:rPr>
          <w:rFonts w:ascii="Helvetica" w:hAnsi="Helvetica" w:cs="Helvetica"/>
          <w:lang w:val="en-US"/>
        </w:rPr>
        <w:t>-</w:t>
      </w:r>
      <w:r w:rsidRPr="00585F05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mismatch driven by temperature (terrestrial)</w:t>
      </w:r>
    </w:p>
    <w:p w14:paraId="30911D2B" w14:textId="6552C354" w:rsidR="00426F28" w:rsidRDefault="00E14F0C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HMK019- match defined by previous work in the system</w:t>
      </w:r>
      <w:r w:rsidR="00AE668C">
        <w:rPr>
          <w:rFonts w:ascii="Helvetica" w:hAnsi="Helvetica" w:cs="Helvetica"/>
          <w:lang w:val="en-US"/>
        </w:rPr>
        <w:t xml:space="preserve"> (Hmk020)</w:t>
      </w:r>
      <w:r>
        <w:rPr>
          <w:rFonts w:ascii="Helvetica" w:hAnsi="Helvetica" w:cs="Helvetica"/>
          <w:lang w:val="en-US"/>
        </w:rPr>
        <w:t>; m</w:t>
      </w:r>
      <w:r w:rsidR="00426F28">
        <w:rPr>
          <w:rFonts w:ascii="Helvetica" w:hAnsi="Helvetica" w:cs="Helvetica"/>
          <w:lang w:val="en-US"/>
        </w:rPr>
        <w:t>ismatch chosen based on temperature thresholds</w:t>
      </w:r>
      <w:r>
        <w:rPr>
          <w:rFonts w:ascii="Helvetica" w:hAnsi="Helvetica" w:cs="Helvetica"/>
          <w:lang w:val="en-US"/>
        </w:rPr>
        <w:t xml:space="preserve"> (terrestrial)</w:t>
      </w:r>
    </w:p>
    <w:p w14:paraId="331C6122" w14:textId="1252DB7D" w:rsidR="00AE668C" w:rsidRDefault="00AE668C" w:rsidP="008309C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HMK020- </w:t>
      </w:r>
      <w:r>
        <w:rPr>
          <w:rFonts w:ascii="Helvetica" w:hAnsi="Helvetica" w:cs="Helvetica"/>
          <w:lang w:val="en-US"/>
        </w:rPr>
        <w:t>match defined by previous work in the system</w:t>
      </w:r>
      <w:r>
        <w:rPr>
          <w:rFonts w:ascii="Helvetica" w:hAnsi="Helvetica" w:cs="Helvetica"/>
          <w:lang w:val="en-US"/>
        </w:rPr>
        <w:t xml:space="preserve"> from 1992 and 1999</w:t>
      </w:r>
      <w:r w:rsidR="00655B7C">
        <w:rPr>
          <w:rFonts w:ascii="Helvetica" w:hAnsi="Helvetica" w:cs="Helvetica"/>
          <w:lang w:val="en-US"/>
        </w:rPr>
        <w:t xml:space="preserve">; Hunter and Elkinton 2000- used natural observations of match from </w:t>
      </w:r>
      <w:r w:rsidR="00661934">
        <w:rPr>
          <w:rFonts w:ascii="Helvetica" w:hAnsi="Helvetica" w:cs="Helvetica"/>
          <w:lang w:val="en-US"/>
        </w:rPr>
        <w:t>year of experiment (done in 1995 and 1996)</w:t>
      </w:r>
      <w:bookmarkStart w:id="0" w:name="_GoBack"/>
      <w:bookmarkEnd w:id="0"/>
    </w:p>
    <w:p w14:paraId="0C0FE911" w14:textId="596CE9D2" w:rsidR="00585F05" w:rsidRDefault="00585F0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3BC0BF7" w14:textId="646BCBCC" w:rsidR="0006634B" w:rsidRDefault="0006634B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Schenk et al. 2017- uses Thackeray predictions to determine mismatch</w:t>
      </w:r>
    </w:p>
    <w:p w14:paraId="105A96DF" w14:textId="77777777" w:rsidR="00314D3E" w:rsidRDefault="00314D3E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03D956" w14:textId="7F6D5B6C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Keywords:</w:t>
      </w:r>
    </w:p>
    <w:p w14:paraId="65B582F2" w14:textId="271ACD0B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Demography-population vital rates- reproduction and survival</w:t>
      </w:r>
    </w:p>
    <w:p w14:paraId="4A973D63" w14:textId="77777777" w:rsidR="008C4F55" w:rsidRDefault="008C4F55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3B1C63B" w14:textId="7C70D609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Additional papers to read:</w:t>
      </w:r>
    </w:p>
    <w:p w14:paraId="060EAF89" w14:textId="3B47041E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Dunn et al. 2011. Ecology- A test of the mismatch hypothesis: how is timing of reproduction related to food abundance</w:t>
      </w:r>
    </w:p>
    <w:p w14:paraId="78AC5B49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36F802" w14:textId="62D51B33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Dunn and Moller 2014. Changes in breeding phenology and population size in birds.</w:t>
      </w:r>
    </w:p>
    <w:p w14:paraId="0FD00B1D" w14:textId="77777777" w:rsidR="007A4051" w:rsidRDefault="007A4051" w:rsidP="007A405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C5272C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Hipfner, J. M. (2008) Matches and mismatches:</w:t>
      </w:r>
    </w:p>
    <w:p w14:paraId="607C7DBA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ocean climate, prey phenology and breeding</w:t>
      </w:r>
    </w:p>
    <w:p w14:paraId="22F03200" w14:textId="77777777" w:rsidR="00135E80" w:rsidRDefault="00135E80" w:rsidP="00135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success in a zooplanktivorous seabird.</w:t>
      </w:r>
    </w:p>
    <w:p w14:paraId="6FE449C0" w14:textId="73BAE3EB" w:rsidR="00135E80" w:rsidRPr="007A4051" w:rsidRDefault="00135E80" w:rsidP="00135E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17"/>
          <w:szCs w:val="17"/>
          <w:lang w:val="en-US"/>
        </w:rPr>
        <w:t>Marine Ecology Progress Series, 368, 295–304.</w:t>
      </w:r>
    </w:p>
    <w:sectPr w:rsidR="00135E80" w:rsidRPr="007A4051" w:rsidSect="00462C0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16F"/>
    <w:multiLevelType w:val="hybridMultilevel"/>
    <w:tmpl w:val="0A72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48D"/>
    <w:multiLevelType w:val="hybridMultilevel"/>
    <w:tmpl w:val="99D0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D2446"/>
    <w:multiLevelType w:val="hybridMultilevel"/>
    <w:tmpl w:val="7EDE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6235C"/>
    <w:multiLevelType w:val="hybridMultilevel"/>
    <w:tmpl w:val="54D2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46C32"/>
    <w:multiLevelType w:val="hybridMultilevel"/>
    <w:tmpl w:val="0C2C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14DAC"/>
    <w:multiLevelType w:val="hybridMultilevel"/>
    <w:tmpl w:val="E07C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16B30"/>
    <w:multiLevelType w:val="hybridMultilevel"/>
    <w:tmpl w:val="C260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B0B0D"/>
    <w:multiLevelType w:val="hybridMultilevel"/>
    <w:tmpl w:val="6A1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62C"/>
    <w:multiLevelType w:val="hybridMultilevel"/>
    <w:tmpl w:val="4F2C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A5E38"/>
    <w:multiLevelType w:val="hybridMultilevel"/>
    <w:tmpl w:val="9334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84"/>
    <w:rsid w:val="00032578"/>
    <w:rsid w:val="0003345E"/>
    <w:rsid w:val="00033769"/>
    <w:rsid w:val="00033AAA"/>
    <w:rsid w:val="0006634B"/>
    <w:rsid w:val="000755C4"/>
    <w:rsid w:val="00096DE8"/>
    <w:rsid w:val="000A6146"/>
    <w:rsid w:val="00101A95"/>
    <w:rsid w:val="001075FC"/>
    <w:rsid w:val="00135E80"/>
    <w:rsid w:val="001473E4"/>
    <w:rsid w:val="001503AC"/>
    <w:rsid w:val="001908A3"/>
    <w:rsid w:val="001A4ECD"/>
    <w:rsid w:val="001C4C6D"/>
    <w:rsid w:val="001C796B"/>
    <w:rsid w:val="00220555"/>
    <w:rsid w:val="0025102F"/>
    <w:rsid w:val="002575C4"/>
    <w:rsid w:val="00295B8F"/>
    <w:rsid w:val="002C7186"/>
    <w:rsid w:val="00314D3E"/>
    <w:rsid w:val="00317269"/>
    <w:rsid w:val="003A78C0"/>
    <w:rsid w:val="003B49D2"/>
    <w:rsid w:val="00426F28"/>
    <w:rsid w:val="004516D7"/>
    <w:rsid w:val="00462C03"/>
    <w:rsid w:val="00466DB3"/>
    <w:rsid w:val="0048076A"/>
    <w:rsid w:val="00490E3D"/>
    <w:rsid w:val="004B0DE9"/>
    <w:rsid w:val="004C694C"/>
    <w:rsid w:val="004D5D83"/>
    <w:rsid w:val="0052701D"/>
    <w:rsid w:val="00546CBC"/>
    <w:rsid w:val="005504E6"/>
    <w:rsid w:val="00563BE0"/>
    <w:rsid w:val="0058101D"/>
    <w:rsid w:val="00585F05"/>
    <w:rsid w:val="00623E62"/>
    <w:rsid w:val="00641A59"/>
    <w:rsid w:val="00642710"/>
    <w:rsid w:val="00655B7C"/>
    <w:rsid w:val="00661934"/>
    <w:rsid w:val="00682A09"/>
    <w:rsid w:val="00693F68"/>
    <w:rsid w:val="006B046E"/>
    <w:rsid w:val="006B0482"/>
    <w:rsid w:val="006E4975"/>
    <w:rsid w:val="00703A76"/>
    <w:rsid w:val="007201DA"/>
    <w:rsid w:val="00771EA1"/>
    <w:rsid w:val="007A4051"/>
    <w:rsid w:val="007A7967"/>
    <w:rsid w:val="007C0945"/>
    <w:rsid w:val="007D63A6"/>
    <w:rsid w:val="008309C4"/>
    <w:rsid w:val="00844D0C"/>
    <w:rsid w:val="00851B1E"/>
    <w:rsid w:val="008A6A5E"/>
    <w:rsid w:val="008A7418"/>
    <w:rsid w:val="008C4F55"/>
    <w:rsid w:val="008E626B"/>
    <w:rsid w:val="0090253B"/>
    <w:rsid w:val="00905776"/>
    <w:rsid w:val="00947A15"/>
    <w:rsid w:val="00956434"/>
    <w:rsid w:val="00970EC1"/>
    <w:rsid w:val="009938B5"/>
    <w:rsid w:val="0099795B"/>
    <w:rsid w:val="009B1964"/>
    <w:rsid w:val="009F0D5F"/>
    <w:rsid w:val="009F2890"/>
    <w:rsid w:val="009F496D"/>
    <w:rsid w:val="00A02A27"/>
    <w:rsid w:val="00A50C38"/>
    <w:rsid w:val="00A574D2"/>
    <w:rsid w:val="00A57D21"/>
    <w:rsid w:val="00AB14CF"/>
    <w:rsid w:val="00AC7F9D"/>
    <w:rsid w:val="00AD4070"/>
    <w:rsid w:val="00AE668C"/>
    <w:rsid w:val="00B14BC4"/>
    <w:rsid w:val="00B35CE7"/>
    <w:rsid w:val="00B72B9C"/>
    <w:rsid w:val="00B962D9"/>
    <w:rsid w:val="00BD4102"/>
    <w:rsid w:val="00C00F9C"/>
    <w:rsid w:val="00C239C1"/>
    <w:rsid w:val="00C24FE2"/>
    <w:rsid w:val="00C61F31"/>
    <w:rsid w:val="00C66AF1"/>
    <w:rsid w:val="00CA3289"/>
    <w:rsid w:val="00CE2D97"/>
    <w:rsid w:val="00CE77C6"/>
    <w:rsid w:val="00CF5460"/>
    <w:rsid w:val="00D3679F"/>
    <w:rsid w:val="00D51FBE"/>
    <w:rsid w:val="00D651D4"/>
    <w:rsid w:val="00D71256"/>
    <w:rsid w:val="00D7201E"/>
    <w:rsid w:val="00D86600"/>
    <w:rsid w:val="00D9296E"/>
    <w:rsid w:val="00D9714C"/>
    <w:rsid w:val="00D97C0A"/>
    <w:rsid w:val="00DA1989"/>
    <w:rsid w:val="00DA3354"/>
    <w:rsid w:val="00DB0F23"/>
    <w:rsid w:val="00DB5B3D"/>
    <w:rsid w:val="00E02D8E"/>
    <w:rsid w:val="00E03238"/>
    <w:rsid w:val="00E14F0C"/>
    <w:rsid w:val="00E20B84"/>
    <w:rsid w:val="00E22F59"/>
    <w:rsid w:val="00E628FA"/>
    <w:rsid w:val="00EC0FBB"/>
    <w:rsid w:val="00EC316E"/>
    <w:rsid w:val="00EC4DCA"/>
    <w:rsid w:val="00F32975"/>
    <w:rsid w:val="00F7141D"/>
    <w:rsid w:val="00F75ABF"/>
    <w:rsid w:val="00FA3BF8"/>
    <w:rsid w:val="00FC5253"/>
    <w:rsid w:val="00FC5ED9"/>
    <w:rsid w:val="00FE29FC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1C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2A212-8957-684F-A4F5-B2A46E4C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1653</Words>
  <Characters>9423</Characters>
  <Application>Microsoft Macintosh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126</cp:revision>
  <dcterms:created xsi:type="dcterms:W3CDTF">2017-10-09T14:43:00Z</dcterms:created>
  <dcterms:modified xsi:type="dcterms:W3CDTF">2017-10-12T01:17:00Z</dcterms:modified>
</cp:coreProperties>
</file>