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D560F0" w14:textId="77777777" w:rsidR="00A279B8" w:rsidRDefault="00A279B8" w:rsidP="00A279B8">
      <w:pPr>
        <w:spacing w:line="360" w:lineRule="auto"/>
        <w:rPr>
          <w:rFonts w:ascii="Times New Roman" w:hAnsi="Times New Roman" w:cs="Times New Roman"/>
          <w:b/>
          <w:sz w:val="32"/>
          <w:szCs w:val="24"/>
        </w:rPr>
      </w:pPr>
      <w:r w:rsidRPr="00DF4268">
        <w:rPr>
          <w:rFonts w:ascii="Times New Roman" w:hAnsi="Times New Roman" w:cs="Times New Roman"/>
          <w:b/>
          <w:sz w:val="32"/>
          <w:szCs w:val="24"/>
        </w:rPr>
        <w:t>Appendix:</w:t>
      </w:r>
    </w:p>
    <w:p w14:paraId="0AF4D898" w14:textId="77777777" w:rsidR="00E45F45" w:rsidRDefault="00E45F45" w:rsidP="00A279B8">
      <w:pPr>
        <w:spacing w:line="360" w:lineRule="auto"/>
        <w:rPr>
          <w:rFonts w:ascii="Times New Roman" w:hAnsi="Times New Roman" w:cs="Times New Roman"/>
          <w:b/>
          <w:sz w:val="32"/>
          <w:szCs w:val="24"/>
        </w:rPr>
      </w:pPr>
    </w:p>
    <w:p w14:paraId="6E25E701" w14:textId="77777777" w:rsidR="00E45F45" w:rsidRDefault="00E45F45" w:rsidP="00E45F45">
      <w:pPr>
        <w:spacing w:line="360" w:lineRule="auto"/>
        <w:rPr>
          <w:rFonts w:ascii="Times New Roman" w:hAnsi="Times New Roman" w:cs="Times New Roman"/>
          <w:sz w:val="24"/>
          <w:szCs w:val="24"/>
        </w:rPr>
      </w:pPr>
      <w:r>
        <w:rPr>
          <w:rFonts w:ascii="Times New Roman" w:hAnsi="Times New Roman" w:cs="Times New Roman"/>
          <w:sz w:val="24"/>
          <w:szCs w:val="24"/>
        </w:rPr>
        <w:t>POTENTIAL LIMITATIONS OF THE MISMATCH MEASURE</w:t>
      </w:r>
    </w:p>
    <w:p w14:paraId="3F1BFC83" w14:textId="77777777" w:rsidR="00E45F45" w:rsidRDefault="00E45F45" w:rsidP="00E45F45">
      <w:p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While our phenological mismatch measure provides a useful ‘yardstick’ of how well birds manage to track temporal shifts in their food supply </w:t>
      </w:r>
      <w:r w:rsidR="00FE4C94">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&lt;EndNote&gt;&lt;Cite&gt;&lt;Author&gt;Visser&lt;/Author&gt;&lt;Year&gt;2005&lt;/Year&gt;&lt;RecNum&gt;606&lt;/RecNum&gt;&lt;DisplayText&gt;(Visser &amp;amp; Both 2005)&lt;/DisplayText&gt;&lt;record&gt;&lt;rec-number&gt;606&lt;/rec-number&gt;&lt;foreign-keys&gt;&lt;key app="EN" db-id="02zr95rwfaved7epw2evd55evrew5xfa0rrt"&gt;606&lt;/key&gt;&lt;/foreign-keys&gt;&lt;ref-type name="Journal Article"&gt;17&lt;/ref-type&gt;&lt;contributors&gt;&lt;authors&gt;&lt;author&gt;Visser, M. E.&lt;/author&gt;&lt;author&gt;Both, C.&lt;/author&gt;&lt;/authors&gt;&lt;/contributors&gt;&lt;titles&gt;&lt;title&gt;Shifts in phenology due to global climate change: the need for a yardstick&lt;/title&gt;&lt;secondary-title&gt;Proceedings of the Royal Society B-Biological Sciences&lt;/secondary-title&gt;&lt;/titles&gt;&lt;periodical&gt;&lt;full-title&gt;Proceedings of the Royal Society B-Biological Sciences&lt;/full-title&gt;&lt;/periodical&gt;&lt;pages&gt;2561-2569&lt;/pages&gt;&lt;volume&gt;272&lt;/volume&gt;&lt;number&gt;1581&lt;/number&gt;&lt;dates&gt;&lt;year&gt;2005&lt;/year&gt;&lt;pub-dates&gt;&lt;date&gt;Dec&lt;/date&gt;&lt;/pub-dates&gt;&lt;/dates&gt;&lt;isbn&gt;0962-8452&lt;/isbn&gt;&lt;accession-num&gt;WOS:000233910900001&lt;/accession-num&gt;&lt;urls&gt;&lt;related-urls&gt;&lt;url&gt;&amp;lt;Go to ISI&amp;gt;://WOS:000233910900001&lt;/url&gt;&lt;/related-urls&gt;&lt;/urls&gt;&lt;electronic-resource-num&gt;10.1098/rspb.2005.3356&lt;/electronic-resource-num&gt;&lt;/record&gt;&lt;/Cite&gt;&lt;/EndNote&gt;</w:instrText>
      </w:r>
      <w:r w:rsidR="00FE4C94">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75" w:tooltip="Visser, 2005 #606" w:history="1">
        <w:r>
          <w:rPr>
            <w:rFonts w:ascii="Times New Roman" w:hAnsi="Times New Roman" w:cs="Times New Roman"/>
            <w:noProof/>
            <w:sz w:val="24"/>
            <w:szCs w:val="24"/>
          </w:rPr>
          <w:t>Visser &amp; Both 2005</w:t>
        </w:r>
      </w:hyperlink>
      <w:r>
        <w:rPr>
          <w:rFonts w:ascii="Times New Roman" w:hAnsi="Times New Roman" w:cs="Times New Roman"/>
          <w:noProof/>
          <w:sz w:val="24"/>
          <w:szCs w:val="24"/>
        </w:rPr>
        <w:t>)</w:t>
      </w:r>
      <w:r w:rsidR="00FE4C94">
        <w:rPr>
          <w:rFonts w:ascii="Times New Roman" w:hAnsi="Times New Roman" w:cs="Times New Roman"/>
          <w:sz w:val="24"/>
          <w:szCs w:val="24"/>
        </w:rPr>
        <w:fldChar w:fldCharType="end"/>
      </w:r>
      <w:r>
        <w:rPr>
          <w:rFonts w:ascii="Times New Roman" w:hAnsi="Times New Roman" w:cs="Times New Roman"/>
          <w:sz w:val="24"/>
          <w:szCs w:val="24"/>
        </w:rPr>
        <w:t xml:space="preserve">, it </w:t>
      </w:r>
      <w:r w:rsidRPr="00A132BD">
        <w:rPr>
          <w:rFonts w:ascii="Times New Roman" w:hAnsi="Times New Roman" w:cs="Times New Roman"/>
          <w:sz w:val="24"/>
          <w:szCs w:val="24"/>
          <w:highlight w:val="yellow"/>
        </w:rPr>
        <w:t>assumes that reproductive success is largely determined by the temporal overlap between the period when chicks require most food and the caterpillar peak. Asides from the timing of peak food availability, the length of the period over which caterpillars are available (width of the food peak) and the maximal amount of caterpillar biomass available (height of the food peak) could also be important</w:t>
      </w:r>
      <w:r>
        <w:rPr>
          <w:rFonts w:ascii="Times New Roman" w:hAnsi="Times New Roman" w:cs="Times New Roman"/>
          <w:sz w:val="24"/>
          <w:szCs w:val="24"/>
        </w:rPr>
        <w:t xml:space="preserve"> </w:t>
      </w:r>
      <w:r w:rsidR="00FE4C94">
        <w:rPr>
          <w:rFonts w:ascii="Times New Roman" w:hAnsi="Times New Roman" w:cs="Times New Roman"/>
          <w:sz w:val="24"/>
          <w:szCs w:val="24"/>
        </w:rPr>
        <w:fldChar w:fldCharType="begin">
          <w:fldData xml:space="preserve">PEVuZE5vdGU+PENpdGU+PEF1dGhvcj5EdXJhbnQ8L0F1dGhvcj48WWVhcj4yMDA1PC9ZZWFyPjxS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</w:fldData>
        </w:fldChar>
      </w:r>
      <w:r>
        <w:rPr>
          <w:rFonts w:ascii="Times New Roman" w:hAnsi="Times New Roman" w:cs="Times New Roman"/>
          <w:sz w:val="24"/>
          <w:szCs w:val="24"/>
        </w:rPr>
        <w:instrText xml:space="preserve"> ADDIN EN.CITE </w:instrText>
      </w:r>
      <w:r w:rsidR="00FE4C94">
        <w:rPr>
          <w:rFonts w:ascii="Times New Roman" w:hAnsi="Times New Roman" w:cs="Times New Roman"/>
          <w:sz w:val="24"/>
          <w:szCs w:val="24"/>
        </w:rPr>
        <w:fldChar w:fldCharType="begin">
          <w:fldData xml:space="preserve">PEVuZE5vdGU+PENpdGU+PEF1dGhvcj5EdXJhbnQ8L0F1dGhvcj48WWVhcj4yMDA1PC9ZZWFyPjxS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</w:fldData>
        </w:fldChar>
      </w:r>
      <w:r>
        <w:rPr>
          <w:rFonts w:ascii="Times New Roman" w:hAnsi="Times New Roman" w:cs="Times New Roman"/>
          <w:sz w:val="24"/>
          <w:szCs w:val="24"/>
        </w:rPr>
        <w:instrText xml:space="preserve"> ADDIN EN.CITE.DATA </w:instrText>
      </w:r>
      <w:r w:rsidR="00FE4C94">
        <w:rPr>
          <w:rFonts w:ascii="Times New Roman" w:hAnsi="Times New Roman" w:cs="Times New Roman"/>
          <w:sz w:val="24"/>
          <w:szCs w:val="24"/>
        </w:rPr>
      </w:r>
      <w:r w:rsidR="00FE4C94">
        <w:rPr>
          <w:rFonts w:ascii="Times New Roman" w:hAnsi="Times New Roman" w:cs="Times New Roman"/>
          <w:sz w:val="24"/>
          <w:szCs w:val="24"/>
        </w:rPr>
        <w:fldChar w:fldCharType="end"/>
      </w:r>
      <w:r w:rsidR="00FE4C94">
        <w:rPr>
          <w:rFonts w:ascii="Times New Roman" w:hAnsi="Times New Roman" w:cs="Times New Roman"/>
          <w:sz w:val="24"/>
          <w:szCs w:val="24"/>
        </w:rPr>
      </w:r>
      <w:r w:rsidR="00FE4C94">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6" w:tooltip="Durant, 2005 #648" w:history="1">
        <w:r>
          <w:rPr>
            <w:rFonts w:ascii="Times New Roman" w:hAnsi="Times New Roman" w:cs="Times New Roman"/>
            <w:noProof/>
            <w:sz w:val="24"/>
            <w:szCs w:val="24"/>
          </w:rPr>
          <w:t>Durant</w:t>
        </w:r>
        <w:r w:rsidRPr="00BF7A45">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2005</w:t>
        </w:r>
      </w:hyperlink>
      <w:r>
        <w:rPr>
          <w:rFonts w:ascii="Times New Roman" w:hAnsi="Times New Roman" w:cs="Times New Roman"/>
          <w:noProof/>
          <w:sz w:val="24"/>
          <w:szCs w:val="24"/>
        </w:rPr>
        <w:t xml:space="preserve">; </w:t>
      </w:r>
      <w:hyperlink w:anchor="_ENREF_73" w:tooltip="Visser, 2008 #50" w:history="1">
        <w:r>
          <w:rPr>
            <w:rFonts w:ascii="Times New Roman" w:hAnsi="Times New Roman" w:cs="Times New Roman"/>
            <w:noProof/>
            <w:sz w:val="24"/>
            <w:szCs w:val="24"/>
          </w:rPr>
          <w:t>Visser 2008</w:t>
        </w:r>
      </w:hyperlink>
      <w:r>
        <w:rPr>
          <w:rFonts w:ascii="Times New Roman" w:hAnsi="Times New Roman" w:cs="Times New Roman"/>
          <w:noProof/>
          <w:sz w:val="24"/>
          <w:szCs w:val="24"/>
        </w:rPr>
        <w:t>)</w:t>
      </w:r>
      <w:r w:rsidR="00FE4C94">
        <w:rPr>
          <w:rFonts w:ascii="Times New Roman" w:hAnsi="Times New Roman" w:cs="Times New Roman"/>
          <w:sz w:val="24"/>
          <w:szCs w:val="24"/>
        </w:rPr>
        <w:fldChar w:fldCharType="end"/>
      </w:r>
      <w:r>
        <w:rPr>
          <w:rFonts w:ascii="Times New Roman" w:hAnsi="Times New Roman" w:cs="Times New Roman"/>
          <w:sz w:val="24"/>
          <w:szCs w:val="24"/>
        </w:rPr>
        <w:t xml:space="preserve">. For example, a good match with the food peak could be crucial in years where the peak is lower or narrower, but relatively unimportant in years where caterpillars are plentiful for extended periods </w:t>
      </w:r>
      <w:r w:rsidR="00FE4C94">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&lt;EndNote&gt;&lt;Cite&gt;&lt;Author&gt;Perrins&lt;/Author&gt;&lt;Year&gt;1991&lt;/Year&gt;&lt;RecNum&gt;652&lt;/RecNum&gt;&lt;DisplayText&gt;(Perrins 1991)&lt;/DisplayText&gt;&lt;record&gt;&lt;rec-number&gt;652&lt;/rec-number&gt;&lt;foreign-keys&gt;&lt;key app="EN" db-id="02zr95rwfaved7epw2evd55evrew5xfa0rrt"&gt;652&lt;/key&gt;&lt;/foreign-keys&gt;&lt;ref-type name="Journal Article"&gt;17&lt;/ref-type&gt;&lt;contributors&gt;&lt;authors&gt;&lt;author&gt;Perrins, C. M.&lt;/author&gt;&lt;/authors&gt;&lt;/contributors&gt;&lt;titles&gt;&lt;title&gt;Tits and their caterpillar food supply&lt;/title&gt;&lt;secondary-title&gt;Ibis&lt;/secondary-title&gt;&lt;/titles&gt;&lt;periodical&gt;&lt;full-title&gt;Ibis&lt;/full-title&gt;&lt;/periodical&gt;&lt;pages&gt;49-54&lt;/pages&gt;&lt;volume&gt;133&lt;/volume&gt;&lt;dates&gt;&lt;year&gt;1991&lt;/year&gt;&lt;/dates&gt;&lt;isbn&gt;0019-1019&lt;/isbn&gt;&lt;accession-num&gt;WOS:A1991FW55800007&lt;/accession-num&gt;&lt;urls&gt;&lt;related-urls&gt;&lt;url&gt;&amp;lt;Go to ISI&amp;gt;://WOS:A1991FW55800007&lt;/url&gt;&lt;/related-urls&gt;&lt;/urls&gt;&lt;electronic-resource-num&gt;10.1111/j.1474-919X.1991.tb07668.x&lt;/electronic-resource-num&gt;&lt;/record&gt;&lt;/Cite&gt;&lt;/EndNote&gt;</w:instrText>
      </w:r>
      <w:r w:rsidR="00FE4C94">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50" w:tooltip="Perrins, 1991 #652" w:history="1">
        <w:r>
          <w:rPr>
            <w:rFonts w:ascii="Times New Roman" w:hAnsi="Times New Roman" w:cs="Times New Roman"/>
            <w:noProof/>
            <w:sz w:val="24"/>
            <w:szCs w:val="24"/>
          </w:rPr>
          <w:t>Perrins 1991</w:t>
        </w:r>
      </w:hyperlink>
      <w:r>
        <w:rPr>
          <w:rFonts w:ascii="Times New Roman" w:hAnsi="Times New Roman" w:cs="Times New Roman"/>
          <w:noProof/>
          <w:sz w:val="24"/>
          <w:szCs w:val="24"/>
        </w:rPr>
        <w:t>)</w:t>
      </w:r>
      <w:r w:rsidR="00FE4C94">
        <w:rPr>
          <w:rFonts w:ascii="Times New Roman" w:hAnsi="Times New Roman" w:cs="Times New Roman"/>
          <w:sz w:val="24"/>
          <w:szCs w:val="24"/>
        </w:rPr>
        <w:fldChar w:fldCharType="end"/>
      </w:r>
      <w:r>
        <w:rPr>
          <w:rFonts w:ascii="Times New Roman" w:hAnsi="Times New Roman" w:cs="Times New Roman"/>
          <w:sz w:val="24"/>
          <w:szCs w:val="24"/>
        </w:rPr>
        <w:t xml:space="preserve">. In our study population, </w:t>
      </w:r>
      <w:r>
        <w:rPr>
          <w:rFonts w:ascii="Times New Roman" w:hAnsi="Times New Roman" w:cs="Times New Roman"/>
          <w:sz w:val="24"/>
          <w:szCs w:val="24"/>
          <w:lang w:val="en-US"/>
        </w:rPr>
        <w:t xml:space="preserve">there is no correlation between the </w:t>
      </w:r>
      <w:r w:rsidRPr="004C7F97">
        <w:rPr>
          <w:rFonts w:ascii="Times New Roman" w:hAnsi="Times New Roman" w:cs="Times New Roman"/>
          <w:sz w:val="24"/>
          <w:szCs w:val="24"/>
          <w:lang w:val="en-US"/>
        </w:rPr>
        <w:t>width and either the height or</w:t>
      </w:r>
      <w:r>
        <w:rPr>
          <w:rFonts w:ascii="Times New Roman" w:hAnsi="Times New Roman" w:cs="Times New Roman"/>
          <w:sz w:val="24"/>
          <w:szCs w:val="24"/>
          <w:lang w:val="en-US"/>
        </w:rPr>
        <w:t xml:space="preserve"> </w:t>
      </w:r>
      <w:r w:rsidRPr="004C7F97">
        <w:rPr>
          <w:rFonts w:ascii="Times New Roman" w:hAnsi="Times New Roman" w:cs="Times New Roman"/>
          <w:sz w:val="24"/>
          <w:szCs w:val="24"/>
          <w:lang w:val="en-US"/>
        </w:rPr>
        <w:t>the timing of the peak</w:t>
      </w:r>
      <w:r>
        <w:rPr>
          <w:rFonts w:ascii="Times New Roman" w:hAnsi="Times New Roman" w:cs="Times New Roman"/>
          <w:sz w:val="24"/>
          <w:szCs w:val="24"/>
          <w:lang w:val="en-US"/>
        </w:rPr>
        <w:t xml:space="preserve">, although the peak tends to be higher in late years (Visser </w:t>
      </w:r>
      <w:r w:rsidRPr="0032017A">
        <w:rPr>
          <w:rFonts w:ascii="Times New Roman" w:hAnsi="Times New Roman" w:cs="Times New Roman"/>
          <w:i/>
          <w:sz w:val="24"/>
          <w:szCs w:val="24"/>
          <w:lang w:val="en-US"/>
        </w:rPr>
        <w:t>et al</w:t>
      </w:r>
      <w:r>
        <w:rPr>
          <w:rFonts w:ascii="Times New Roman" w:hAnsi="Times New Roman" w:cs="Times New Roman"/>
          <w:sz w:val="24"/>
          <w:szCs w:val="24"/>
          <w:lang w:val="en-US"/>
        </w:rPr>
        <w:t>. 2006)</w:t>
      </w:r>
      <w:r>
        <w:rPr>
          <w:rFonts w:ascii="Times New Roman" w:hAnsi="Times New Roman" w:cs="Times New Roman"/>
          <w:sz w:val="24"/>
          <w:szCs w:val="24"/>
        </w:rPr>
        <w:t xml:space="preserve">. </w:t>
      </w:r>
      <w:r>
        <w:rPr>
          <w:rFonts w:ascii="Times New Roman" w:hAnsi="Times New Roman" w:cs="Times New Roman"/>
          <w:sz w:val="24"/>
          <w:szCs w:val="24"/>
          <w:lang w:val="en-US"/>
        </w:rPr>
        <w:t>Moreover, the main effect of climate change to date has been to shift caterpillar</w:t>
      </w:r>
      <w:r>
        <w:rPr>
          <w:rFonts w:ascii="Times New Roman" w:hAnsi="Times New Roman" w:cs="Times New Roman"/>
          <w:sz w:val="24"/>
          <w:szCs w:val="24"/>
        </w:rPr>
        <w:t xml:space="preserve"> peak dates, whereas no significant changes in the width or height of the peak have been observed (Visser </w:t>
      </w:r>
      <w:r w:rsidRPr="00671517">
        <w:rPr>
          <w:rFonts w:ascii="Times New Roman" w:hAnsi="Times New Roman" w:cs="Times New Roman"/>
          <w:i/>
          <w:sz w:val="24"/>
          <w:szCs w:val="24"/>
        </w:rPr>
        <w:t>et al.</w:t>
      </w:r>
      <w:r>
        <w:rPr>
          <w:rFonts w:ascii="Times New Roman" w:hAnsi="Times New Roman" w:cs="Times New Roman"/>
          <w:sz w:val="24"/>
          <w:szCs w:val="24"/>
        </w:rPr>
        <w:t xml:space="preserve"> 2006). </w:t>
      </w:r>
      <w:r>
        <w:rPr>
          <w:rFonts w:ascii="Times New Roman" w:hAnsi="Times New Roman" w:cs="Times New Roman"/>
          <w:sz w:val="24"/>
          <w:szCs w:val="24"/>
          <w:lang w:val="en-US"/>
        </w:rPr>
        <w:t xml:space="preserve">While there is clear spatial variation in caterpillar peak dates among sampled oaks in our study area </w:t>
      </w:r>
      <w:r w:rsidR="00FE4C94">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&lt;EndNote&gt;&lt;Cite&gt;&lt;Author&gt;Grieco&lt;/Author&gt;&lt;Year&gt;2002&lt;/Year&gt;&lt;RecNum&gt;653&lt;/RecNum&gt;&lt;Suffix&gt;`; Visser et al. 2006&lt;/Suffix&gt;&lt;DisplayText&gt;(Grieco, van Noordwijk &amp;amp; Visser 2002; Visser et al. 2006)&lt;/DisplayText&gt;&lt;record&gt;&lt;rec-number&gt;653&lt;/rec-number&gt;&lt;foreign-keys&gt;&lt;key app="EN" db-id="02zr95rwfaved7epw2evd55evrew5xfa0rrt"&gt;653&lt;/key&gt;&lt;/foreign-keys&gt;&lt;ref-type name="Journal Article"&gt;17&lt;/ref-type&gt;&lt;contributors&gt;&lt;authors&gt;&lt;author&gt;Grieco, F.&lt;/author&gt;&lt;author&gt;van Noordwijk, A. J.&lt;/author&gt;&lt;author&gt;Visser, M. E.&lt;/author&gt;&lt;/authors&gt;&lt;/contributors&gt;&lt;titles&gt;&lt;title&gt;Evidence for the effect of learning on timing of reproduction in blue tits&lt;/title&gt;&lt;secondary-title&gt;Science&lt;/secondary-title&gt;&lt;/titles&gt;&lt;periodical&gt;&lt;full-title&gt;Science&lt;/full-title&gt;&lt;/periodical&gt;&lt;pages&gt;136-138&lt;/pages&gt;&lt;volume&gt;296&lt;/volume&gt;&lt;number&gt;5565&lt;/number&gt;&lt;dates&gt;&lt;year&gt;2002&lt;/year&gt;&lt;pub-dates&gt;&lt;date&gt;Apr&lt;/date&gt;&lt;/pub-dates&gt;&lt;/dates&gt;&lt;isbn&gt;0036-8075&lt;/isbn&gt;&lt;accession-num&gt;WOS:000174858800046&lt;/accession-num&gt;&lt;urls&gt;&lt;related-urls&gt;&lt;url&gt;&amp;lt;Go to ISI&amp;gt;://WOS:000174858800046&lt;/url&gt;&lt;/related-urls&gt;&lt;/urls&gt;&lt;electronic-resource-num&gt;10.1126/science.1068287&lt;/electronic-resource-num&gt;&lt;/record&gt;&lt;/Cite&gt;&lt;/EndNote&gt;</w:instrText>
      </w:r>
      <w:r w:rsidR="00FE4C94">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w:t>
      </w:r>
      <w:hyperlink w:anchor="_ENREF_20" w:tooltip="Grieco, 2002 #653" w:history="1">
        <w:r>
          <w:rPr>
            <w:rFonts w:ascii="Times New Roman" w:hAnsi="Times New Roman" w:cs="Times New Roman"/>
            <w:noProof/>
            <w:sz w:val="24"/>
            <w:szCs w:val="24"/>
            <w:lang w:val="en-US"/>
          </w:rPr>
          <w:t>Grieco, van Noordwijk &amp; Visser 2002; Visser et al. 2006</w:t>
        </w:r>
      </w:hyperlink>
      <w:r>
        <w:rPr>
          <w:rFonts w:ascii="Times New Roman" w:hAnsi="Times New Roman" w:cs="Times New Roman"/>
          <w:noProof/>
          <w:sz w:val="24"/>
          <w:szCs w:val="24"/>
          <w:lang w:val="en-US"/>
        </w:rPr>
        <w:t>)</w:t>
      </w:r>
      <w:r w:rsidR="00FE4C94">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Pr>
          <w:rFonts w:ascii="Times New Roman" w:hAnsi="Times New Roman" w:cs="Times New Roman"/>
          <w:sz w:val="24"/>
          <w:szCs w:val="24"/>
        </w:rPr>
        <w:t xml:space="preserve"> relative differences are persistent across years – an early year is an early year for all trees.</w:t>
      </w:r>
      <w:r>
        <w:rPr>
          <w:rFonts w:ascii="Times New Roman" w:hAnsi="Times New Roman" w:cs="Times New Roman"/>
          <w:sz w:val="24"/>
          <w:szCs w:val="24"/>
          <w:lang w:val="en-US"/>
        </w:rPr>
        <w:t xml:space="preserve"> </w:t>
      </w:r>
      <w:r w:rsidRPr="00EA201D">
        <w:rPr>
          <w:rFonts w:ascii="Times New Roman" w:hAnsi="Times New Roman" w:cs="Times New Roman"/>
          <w:sz w:val="24"/>
          <w:szCs w:val="24"/>
          <w:highlight w:val="yellow"/>
          <w:lang w:val="en-US"/>
        </w:rPr>
        <w:t>We lacked sufficient spatial resolution of caterpillar phenology and information on great tit foraging ranges to be able to define individual mismatch at the scale of breeding territori</w:t>
      </w:r>
      <w:r>
        <w:rPr>
          <w:rFonts w:ascii="Times New Roman" w:hAnsi="Times New Roman" w:cs="Times New Roman"/>
          <w:sz w:val="24"/>
          <w:szCs w:val="24"/>
          <w:lang w:val="en-US"/>
        </w:rPr>
        <w:t xml:space="preserve">es. Thus, </w:t>
      </w:r>
      <w:r w:rsidRPr="00D965A4">
        <w:rPr>
          <w:rFonts w:ascii="Times New Roman" w:hAnsi="Times New Roman" w:cs="Times New Roman"/>
          <w:sz w:val="24"/>
          <w:szCs w:val="24"/>
          <w:highlight w:val="yellow"/>
          <w:lang w:val="en-US"/>
        </w:rPr>
        <w:t>breeding time relative to the estimated caterpillar peak date for the entire study area remains our best estimate of phenological mismatch at both the individual and population</w:t>
      </w:r>
      <w:bookmarkStart w:id="0" w:name="_GoBack"/>
      <w:bookmarkEnd w:id="0"/>
      <w:r>
        <w:rPr>
          <w:rFonts w:ascii="Times New Roman" w:hAnsi="Times New Roman" w:cs="Times New Roman"/>
          <w:sz w:val="24"/>
          <w:szCs w:val="24"/>
          <w:lang w:val="en-US"/>
        </w:rPr>
        <w:t xml:space="preserve"> levels. This measure was also highly correlated with our ‘annual phenology overlap’ measure, which</w:t>
      </w:r>
      <w:r w:rsidRPr="00CD4457">
        <w:rPr>
          <w:rFonts w:ascii="Times New Roman" w:hAnsi="Times New Roman" w:cs="Times New Roman"/>
          <w:sz w:val="24"/>
          <w:szCs w:val="24"/>
          <w:lang w:val="en-US"/>
        </w:rPr>
        <w:t xml:space="preserve"> </w:t>
      </w:r>
      <w:r>
        <w:rPr>
          <w:rFonts w:ascii="Times New Roman" w:hAnsi="Times New Roman" w:cs="Times New Roman"/>
          <w:sz w:val="24"/>
          <w:szCs w:val="24"/>
          <w:lang w:val="en-US"/>
        </w:rPr>
        <w:t>quantified more directly the extent of temporal overlap between caterpillar availability and chick food needs (see Materials and Methods). While the latter explains more of the variation in great tit performance (Reed &amp; Visser, unpublished), the former is more straightforward to estimate and interpret, while it clearly also captures much of the variation in individual reproductive success (Fig. 2, Table 1).</w:t>
      </w:r>
    </w:p>
    <w:p w14:paraId="2FB2FDD7" w14:textId="77777777" w:rsidR="00ED214E" w:rsidRDefault="00ED214E" w:rsidP="00E45F4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rPr>
        <w:t>We did</w:t>
      </w:r>
      <w:r w:rsidRPr="002D150B">
        <w:rPr>
          <w:rFonts w:ascii="Times New Roman" w:hAnsi="Times New Roman" w:cs="Times New Roman"/>
          <w:sz w:val="24"/>
          <w:szCs w:val="24"/>
        </w:rPr>
        <w:t xml:space="preserve"> not account for individual variation in clutch size when calculating IM, which could introduce a potential bias</w:t>
      </w:r>
      <w:r>
        <w:rPr>
          <w:rFonts w:ascii="Times New Roman" w:hAnsi="Times New Roman" w:cs="Times New Roman"/>
          <w:sz w:val="24"/>
          <w:szCs w:val="24"/>
        </w:rPr>
        <w:t xml:space="preserve"> into our estimation of the relationships between IM and </w:t>
      </w:r>
      <w:r>
        <w:rPr>
          <w:rFonts w:ascii="Times New Roman" w:hAnsi="Times New Roman" w:cs="Times New Roman"/>
          <w:sz w:val="24"/>
          <w:szCs w:val="24"/>
        </w:rPr>
        <w:lastRenderedPageBreak/>
        <w:t xml:space="preserve">fledging/recruitment success, given that late breeders tend to lay smaller clutches. </w:t>
      </w:r>
      <w:r w:rsidRPr="00ED214E">
        <w:rPr>
          <w:rFonts w:ascii="Times New Roman" w:hAnsi="Times New Roman" w:cs="Times New Roman"/>
          <w:sz w:val="24"/>
          <w:szCs w:val="24"/>
        </w:rPr>
        <w:t>However, the patterns remain largely unchanged when clutch size variation was taken into account (</w:t>
      </w:r>
      <w:r w:rsidR="00093956">
        <w:rPr>
          <w:rFonts w:ascii="Times New Roman" w:hAnsi="Times New Roman" w:cs="Times New Roman"/>
          <w:sz w:val="24"/>
          <w:szCs w:val="24"/>
        </w:rPr>
        <w:t xml:space="preserve">see </w:t>
      </w:r>
      <w:r w:rsidRPr="00ED214E">
        <w:rPr>
          <w:rFonts w:ascii="Times New Roman" w:hAnsi="Times New Roman" w:cs="Times New Roman"/>
          <w:sz w:val="24"/>
          <w:szCs w:val="24"/>
        </w:rPr>
        <w:t>Fig. S5</w:t>
      </w:r>
      <w:r w:rsidR="00093956">
        <w:rPr>
          <w:rFonts w:ascii="Times New Roman" w:hAnsi="Times New Roman" w:cs="Times New Roman"/>
          <w:sz w:val="24"/>
          <w:szCs w:val="24"/>
        </w:rPr>
        <w:t xml:space="preserve"> and its legend for full explanation</w:t>
      </w:r>
      <w:r w:rsidRPr="00ED214E">
        <w:rPr>
          <w:rFonts w:ascii="Times New Roman" w:hAnsi="Times New Roman" w:cs="Times New Roman"/>
          <w:sz w:val="24"/>
          <w:szCs w:val="24"/>
        </w:rPr>
        <w:t>).</w:t>
      </w:r>
    </w:p>
    <w:p w14:paraId="00C0E931" w14:textId="77777777" w:rsidR="009C5247" w:rsidRDefault="009C5247" w:rsidP="00E45F45">
      <w:pPr>
        <w:spacing w:line="360" w:lineRule="auto"/>
        <w:rPr>
          <w:rFonts w:ascii="Times New Roman" w:hAnsi="Times New Roman" w:cs="Times New Roman"/>
          <w:sz w:val="24"/>
          <w:szCs w:val="24"/>
        </w:rPr>
      </w:pPr>
    </w:p>
    <w:p w14:paraId="03BEA63D" w14:textId="77777777" w:rsidR="009C5247" w:rsidRDefault="009C5247" w:rsidP="00E45F45">
      <w:pPr>
        <w:spacing w:line="360" w:lineRule="auto"/>
        <w:rPr>
          <w:rFonts w:ascii="Times New Roman" w:hAnsi="Times New Roman" w:cs="Times New Roman"/>
          <w:sz w:val="24"/>
          <w:szCs w:val="24"/>
        </w:rPr>
      </w:pPr>
      <w:r>
        <w:rPr>
          <w:rFonts w:ascii="Times New Roman" w:hAnsi="Times New Roman" w:cs="Times New Roman"/>
          <w:sz w:val="24"/>
          <w:szCs w:val="24"/>
        </w:rPr>
        <w:t>Cited papers:</w:t>
      </w:r>
    </w:p>
    <w:p w14:paraId="43FC36CC" w14:textId="77777777" w:rsidR="009C5247" w:rsidRDefault="009C5247" w:rsidP="009C5247">
      <w:pPr>
        <w:spacing w:after="0" w:line="240" w:lineRule="auto"/>
        <w:ind w:left="720" w:hanging="720"/>
        <w:rPr>
          <w:rFonts w:ascii="Calibri" w:hAnsi="Calibri" w:cs="Calibri"/>
          <w:noProof/>
          <w:szCs w:val="24"/>
          <w:lang w:val="en-US"/>
        </w:rPr>
      </w:pPr>
      <w:bookmarkStart w:id="1" w:name="_ENREF_16"/>
      <w:r w:rsidRPr="00010952">
        <w:rPr>
          <w:rFonts w:ascii="Calibri" w:hAnsi="Calibri" w:cs="Calibri"/>
          <w:noProof/>
          <w:szCs w:val="24"/>
          <w:lang w:val="en-US"/>
        </w:rPr>
        <w:t xml:space="preserve">Durant, J.M., Hjermann, D.O., Anker-Nilssen, T., Beaugrand, G., Mysterud, A., Pettorelli, N. &amp; Stenseth, N.C. (2005) Timing and abundance as key mechanisms affecting trophic interactions in variable environments. </w:t>
      </w:r>
      <w:r w:rsidRPr="00010952">
        <w:rPr>
          <w:rFonts w:ascii="Calibri" w:hAnsi="Calibri" w:cs="Calibri"/>
          <w:i/>
          <w:noProof/>
          <w:szCs w:val="24"/>
          <w:lang w:val="en-US"/>
        </w:rPr>
        <w:t>Ecology Letters,</w:t>
      </w:r>
      <w:r w:rsidRPr="00010952">
        <w:rPr>
          <w:rFonts w:ascii="Calibri" w:hAnsi="Calibri" w:cs="Calibri"/>
          <w:noProof/>
          <w:szCs w:val="24"/>
          <w:lang w:val="en-US"/>
        </w:rPr>
        <w:t xml:space="preserve"> </w:t>
      </w:r>
      <w:r w:rsidRPr="00010952">
        <w:rPr>
          <w:rFonts w:ascii="Calibri" w:hAnsi="Calibri" w:cs="Calibri"/>
          <w:b/>
          <w:noProof/>
          <w:szCs w:val="24"/>
          <w:lang w:val="en-US"/>
        </w:rPr>
        <w:t>8,</w:t>
      </w:r>
      <w:r w:rsidRPr="00010952">
        <w:rPr>
          <w:rFonts w:ascii="Calibri" w:hAnsi="Calibri" w:cs="Calibri"/>
          <w:noProof/>
          <w:szCs w:val="24"/>
          <w:lang w:val="en-US"/>
        </w:rPr>
        <w:t xml:space="preserve"> 952-958.</w:t>
      </w:r>
      <w:bookmarkEnd w:id="1"/>
    </w:p>
    <w:p w14:paraId="3DCEFDC5" w14:textId="77777777" w:rsidR="009C5247" w:rsidRDefault="009C5247" w:rsidP="009C5247">
      <w:pPr>
        <w:spacing w:after="0" w:line="240" w:lineRule="auto"/>
        <w:ind w:left="720" w:hanging="720"/>
        <w:rPr>
          <w:rFonts w:ascii="Calibri" w:hAnsi="Calibri" w:cs="Calibri"/>
          <w:noProof/>
          <w:szCs w:val="24"/>
          <w:lang w:val="en-US"/>
        </w:rPr>
      </w:pPr>
      <w:bookmarkStart w:id="2" w:name="_ENREF_20"/>
      <w:r w:rsidRPr="00010952">
        <w:rPr>
          <w:rFonts w:ascii="Calibri" w:hAnsi="Calibri" w:cs="Calibri"/>
          <w:noProof/>
          <w:szCs w:val="24"/>
          <w:lang w:val="en-US"/>
        </w:rPr>
        <w:t xml:space="preserve">Grieco, F., van Noordwijk, A.J. &amp; Visser, M.E. (2002) Evidence for the effect of learning on timing of reproduction in blue tits. </w:t>
      </w:r>
      <w:r w:rsidRPr="00010952">
        <w:rPr>
          <w:rFonts w:ascii="Calibri" w:hAnsi="Calibri" w:cs="Calibri"/>
          <w:i/>
          <w:noProof/>
          <w:szCs w:val="24"/>
          <w:lang w:val="en-US"/>
        </w:rPr>
        <w:t>Science,</w:t>
      </w:r>
      <w:r w:rsidRPr="00010952">
        <w:rPr>
          <w:rFonts w:ascii="Calibri" w:hAnsi="Calibri" w:cs="Calibri"/>
          <w:noProof/>
          <w:szCs w:val="24"/>
          <w:lang w:val="en-US"/>
        </w:rPr>
        <w:t xml:space="preserve"> </w:t>
      </w:r>
      <w:r w:rsidRPr="00010952">
        <w:rPr>
          <w:rFonts w:ascii="Calibri" w:hAnsi="Calibri" w:cs="Calibri"/>
          <w:b/>
          <w:noProof/>
          <w:szCs w:val="24"/>
          <w:lang w:val="en-US"/>
        </w:rPr>
        <w:t>296,</w:t>
      </w:r>
      <w:r w:rsidRPr="00010952">
        <w:rPr>
          <w:rFonts w:ascii="Calibri" w:hAnsi="Calibri" w:cs="Calibri"/>
          <w:noProof/>
          <w:szCs w:val="24"/>
          <w:lang w:val="en-US"/>
        </w:rPr>
        <w:t xml:space="preserve"> 136-138.</w:t>
      </w:r>
      <w:bookmarkEnd w:id="2"/>
    </w:p>
    <w:p w14:paraId="48EA37FF" w14:textId="77777777" w:rsidR="009C5247" w:rsidRDefault="009C5247" w:rsidP="009C5247">
      <w:pPr>
        <w:spacing w:after="0" w:line="240" w:lineRule="auto"/>
        <w:ind w:left="720" w:hanging="720"/>
        <w:rPr>
          <w:rFonts w:ascii="Calibri" w:hAnsi="Calibri" w:cs="Calibri"/>
          <w:noProof/>
          <w:szCs w:val="24"/>
          <w:lang w:val="en-US"/>
        </w:rPr>
      </w:pPr>
      <w:bookmarkStart w:id="3" w:name="_ENREF_50"/>
      <w:r w:rsidRPr="00010952">
        <w:rPr>
          <w:rFonts w:ascii="Calibri" w:hAnsi="Calibri" w:cs="Calibri"/>
          <w:noProof/>
          <w:szCs w:val="24"/>
          <w:lang w:val="en-US"/>
        </w:rPr>
        <w:t xml:space="preserve">Perrins, C.M. (1991) Tits and their caterpillar food supply. </w:t>
      </w:r>
      <w:r w:rsidRPr="00010952">
        <w:rPr>
          <w:rFonts w:ascii="Calibri" w:hAnsi="Calibri" w:cs="Calibri"/>
          <w:i/>
          <w:noProof/>
          <w:szCs w:val="24"/>
          <w:lang w:val="en-US"/>
        </w:rPr>
        <w:t>Ibis,</w:t>
      </w:r>
      <w:r w:rsidRPr="00010952">
        <w:rPr>
          <w:rFonts w:ascii="Calibri" w:hAnsi="Calibri" w:cs="Calibri"/>
          <w:noProof/>
          <w:szCs w:val="24"/>
          <w:lang w:val="en-US"/>
        </w:rPr>
        <w:t xml:space="preserve"> </w:t>
      </w:r>
      <w:r w:rsidRPr="00010952">
        <w:rPr>
          <w:rFonts w:ascii="Calibri" w:hAnsi="Calibri" w:cs="Calibri"/>
          <w:b/>
          <w:noProof/>
          <w:szCs w:val="24"/>
          <w:lang w:val="en-US"/>
        </w:rPr>
        <w:t>133,</w:t>
      </w:r>
      <w:r w:rsidRPr="00010952">
        <w:rPr>
          <w:rFonts w:ascii="Calibri" w:hAnsi="Calibri" w:cs="Calibri"/>
          <w:noProof/>
          <w:szCs w:val="24"/>
          <w:lang w:val="en-US"/>
        </w:rPr>
        <w:t xml:space="preserve"> 49-54.</w:t>
      </w:r>
      <w:bookmarkEnd w:id="3"/>
    </w:p>
    <w:p w14:paraId="5C730BC6" w14:textId="77777777" w:rsidR="009C5247" w:rsidRDefault="009C5247" w:rsidP="009C5247">
      <w:pPr>
        <w:spacing w:after="0" w:line="240" w:lineRule="auto"/>
        <w:ind w:left="720" w:hanging="720"/>
        <w:rPr>
          <w:rFonts w:ascii="Calibri" w:hAnsi="Calibri" w:cs="Calibri"/>
          <w:noProof/>
          <w:szCs w:val="24"/>
          <w:lang w:val="en-US"/>
        </w:rPr>
      </w:pPr>
      <w:bookmarkStart w:id="4" w:name="_ENREF_75"/>
      <w:r w:rsidRPr="00010952">
        <w:rPr>
          <w:rFonts w:ascii="Calibri" w:hAnsi="Calibri" w:cs="Calibri"/>
          <w:noProof/>
          <w:szCs w:val="24"/>
          <w:lang w:val="en-US"/>
        </w:rPr>
        <w:t xml:space="preserve">Visser, M.E. &amp; Both, C. (2005) Shifts in phenology due to global climate change: the need for a yardstick. </w:t>
      </w:r>
      <w:r w:rsidRPr="00010952">
        <w:rPr>
          <w:rFonts w:ascii="Calibri" w:hAnsi="Calibri" w:cs="Calibri"/>
          <w:i/>
          <w:noProof/>
          <w:szCs w:val="24"/>
          <w:lang w:val="en-US"/>
        </w:rPr>
        <w:t>Proceedings of the Royal Society B-Biological Sciences,</w:t>
      </w:r>
      <w:r w:rsidRPr="00010952">
        <w:rPr>
          <w:rFonts w:ascii="Calibri" w:hAnsi="Calibri" w:cs="Calibri"/>
          <w:noProof/>
          <w:szCs w:val="24"/>
          <w:lang w:val="en-US"/>
        </w:rPr>
        <w:t xml:space="preserve"> </w:t>
      </w:r>
      <w:r w:rsidRPr="00010952">
        <w:rPr>
          <w:rFonts w:ascii="Calibri" w:hAnsi="Calibri" w:cs="Calibri"/>
          <w:b/>
          <w:noProof/>
          <w:szCs w:val="24"/>
          <w:lang w:val="en-US"/>
        </w:rPr>
        <w:t>272,</w:t>
      </w:r>
      <w:r w:rsidRPr="00010952">
        <w:rPr>
          <w:rFonts w:ascii="Calibri" w:hAnsi="Calibri" w:cs="Calibri"/>
          <w:noProof/>
          <w:szCs w:val="24"/>
          <w:lang w:val="en-US"/>
        </w:rPr>
        <w:t xml:space="preserve"> 2561-2569.</w:t>
      </w:r>
      <w:bookmarkEnd w:id="4"/>
    </w:p>
    <w:p w14:paraId="4497987A" w14:textId="77777777" w:rsidR="009C5247" w:rsidRDefault="009C5247" w:rsidP="009C5247">
      <w:pPr>
        <w:spacing w:after="0" w:line="240" w:lineRule="auto"/>
        <w:ind w:left="720" w:hanging="720"/>
        <w:rPr>
          <w:rFonts w:ascii="Calibri" w:hAnsi="Calibri" w:cs="Calibri"/>
          <w:noProof/>
          <w:szCs w:val="24"/>
          <w:lang w:val="en-US"/>
        </w:rPr>
      </w:pPr>
      <w:bookmarkStart w:id="5" w:name="_ENREF_77"/>
      <w:r w:rsidRPr="00010952">
        <w:rPr>
          <w:rFonts w:ascii="Calibri" w:hAnsi="Calibri" w:cs="Calibri"/>
          <w:noProof/>
          <w:szCs w:val="24"/>
          <w:lang w:val="en-US"/>
        </w:rPr>
        <w:t xml:space="preserve">Visser, M.E., Holleman, L.J.M. &amp; Gienapp, P. (2006) Shifts in caterpillar biomass phenology due to climate change and its impact on the breeding biology of an insectivorous bird. </w:t>
      </w:r>
      <w:r w:rsidRPr="00010952">
        <w:rPr>
          <w:rFonts w:ascii="Calibri" w:hAnsi="Calibri" w:cs="Calibri"/>
          <w:i/>
          <w:noProof/>
          <w:szCs w:val="24"/>
          <w:lang w:val="en-US"/>
        </w:rPr>
        <w:t>Oecologia,</w:t>
      </w:r>
      <w:r w:rsidRPr="00010952">
        <w:rPr>
          <w:rFonts w:ascii="Calibri" w:hAnsi="Calibri" w:cs="Calibri"/>
          <w:noProof/>
          <w:szCs w:val="24"/>
          <w:lang w:val="en-US"/>
        </w:rPr>
        <w:t xml:space="preserve"> </w:t>
      </w:r>
      <w:r w:rsidRPr="00010952">
        <w:rPr>
          <w:rFonts w:ascii="Calibri" w:hAnsi="Calibri" w:cs="Calibri"/>
          <w:b/>
          <w:noProof/>
          <w:szCs w:val="24"/>
          <w:lang w:val="en-US"/>
        </w:rPr>
        <w:t>147,</w:t>
      </w:r>
      <w:r w:rsidRPr="00010952">
        <w:rPr>
          <w:rFonts w:ascii="Calibri" w:hAnsi="Calibri" w:cs="Calibri"/>
          <w:noProof/>
          <w:szCs w:val="24"/>
          <w:lang w:val="en-US"/>
        </w:rPr>
        <w:t xml:space="preserve"> 164-172.</w:t>
      </w:r>
      <w:bookmarkEnd w:id="5"/>
    </w:p>
    <w:p w14:paraId="06C1493B" w14:textId="77777777" w:rsidR="00236C0F" w:rsidRPr="00CE4EF0" w:rsidRDefault="00236C0F" w:rsidP="00236C0F">
      <w:pPr>
        <w:spacing w:after="0" w:line="240" w:lineRule="auto"/>
        <w:ind w:left="720" w:hanging="720"/>
        <w:rPr>
          <w:rFonts w:ascii="Calibri" w:hAnsi="Calibri" w:cs="Calibri"/>
          <w:noProof/>
          <w:szCs w:val="24"/>
        </w:rPr>
      </w:pPr>
      <w:bookmarkStart w:id="6" w:name="_ENREF_69"/>
      <w:r w:rsidRPr="00CE4EF0">
        <w:rPr>
          <w:rFonts w:ascii="Calibri" w:hAnsi="Calibri" w:cs="Calibri"/>
          <w:noProof/>
          <w:szCs w:val="24"/>
        </w:rPr>
        <w:t xml:space="preserve">Visser, M.E. (2008) Keeping up with a warming world; assessing the rate of adaptation to climate change. </w:t>
      </w:r>
      <w:r w:rsidRPr="00CE4EF0">
        <w:rPr>
          <w:rFonts w:ascii="Calibri" w:hAnsi="Calibri" w:cs="Calibri"/>
          <w:i/>
          <w:noProof/>
          <w:szCs w:val="24"/>
        </w:rPr>
        <w:t>Proceedings of the Royal Society B-Biological Sciences,</w:t>
      </w:r>
      <w:r w:rsidRPr="00CE4EF0">
        <w:rPr>
          <w:rFonts w:ascii="Calibri" w:hAnsi="Calibri" w:cs="Calibri"/>
          <w:noProof/>
          <w:szCs w:val="24"/>
        </w:rPr>
        <w:t xml:space="preserve"> </w:t>
      </w:r>
      <w:r w:rsidRPr="00CE4EF0">
        <w:rPr>
          <w:rFonts w:ascii="Calibri" w:hAnsi="Calibri" w:cs="Calibri"/>
          <w:b/>
          <w:noProof/>
          <w:szCs w:val="24"/>
        </w:rPr>
        <w:t>275,</w:t>
      </w:r>
      <w:r w:rsidRPr="00CE4EF0">
        <w:rPr>
          <w:rFonts w:ascii="Calibri" w:hAnsi="Calibri" w:cs="Calibri"/>
          <w:noProof/>
          <w:szCs w:val="24"/>
        </w:rPr>
        <w:t xml:space="preserve"> 649-659.</w:t>
      </w:r>
      <w:bookmarkEnd w:id="6"/>
    </w:p>
    <w:p w14:paraId="402305CB" w14:textId="77777777" w:rsidR="00236C0F" w:rsidRDefault="00236C0F" w:rsidP="009C5247">
      <w:pPr>
        <w:spacing w:after="0" w:line="240" w:lineRule="auto"/>
        <w:ind w:left="720" w:hanging="720"/>
        <w:rPr>
          <w:rFonts w:ascii="Calibri" w:hAnsi="Calibri" w:cs="Calibri"/>
          <w:noProof/>
          <w:szCs w:val="24"/>
          <w:lang w:val="en-US"/>
        </w:rPr>
      </w:pPr>
    </w:p>
    <w:p w14:paraId="1AA220C7" w14:textId="77777777" w:rsidR="009C5247" w:rsidRPr="00010952" w:rsidRDefault="009C5247" w:rsidP="009C5247">
      <w:pPr>
        <w:spacing w:after="0" w:line="240" w:lineRule="auto"/>
        <w:ind w:left="720" w:hanging="720"/>
        <w:rPr>
          <w:rFonts w:ascii="Calibri" w:hAnsi="Calibri" w:cs="Calibri"/>
          <w:noProof/>
          <w:szCs w:val="24"/>
          <w:lang w:val="en-US"/>
        </w:rPr>
      </w:pPr>
    </w:p>
    <w:p w14:paraId="58D03893" w14:textId="77777777" w:rsidR="009C5247" w:rsidRPr="00010952" w:rsidRDefault="009C5247" w:rsidP="009C5247">
      <w:pPr>
        <w:spacing w:after="0" w:line="240" w:lineRule="auto"/>
        <w:ind w:left="720" w:hanging="720"/>
        <w:rPr>
          <w:rFonts w:ascii="Calibri" w:hAnsi="Calibri" w:cs="Calibri"/>
          <w:noProof/>
          <w:szCs w:val="24"/>
          <w:lang w:val="en-US"/>
        </w:rPr>
      </w:pPr>
    </w:p>
    <w:p w14:paraId="471747C7" w14:textId="77777777" w:rsidR="00E45F45" w:rsidRDefault="00E45F45" w:rsidP="00E45F45">
      <w:pPr>
        <w:spacing w:line="360" w:lineRule="auto"/>
        <w:rPr>
          <w:rFonts w:ascii="Times New Roman" w:hAnsi="Times New Roman" w:cs="Times New Roman"/>
          <w:sz w:val="24"/>
          <w:szCs w:val="24"/>
        </w:rPr>
      </w:pPr>
    </w:p>
    <w:p w14:paraId="6329781B" w14:textId="77777777" w:rsidR="00E45F45" w:rsidRDefault="00E45F45" w:rsidP="00A279B8">
      <w:pPr>
        <w:spacing w:line="360" w:lineRule="auto"/>
        <w:rPr>
          <w:rFonts w:ascii="Times New Roman" w:hAnsi="Times New Roman" w:cs="Times New Roman"/>
          <w:b/>
          <w:sz w:val="32"/>
          <w:szCs w:val="24"/>
        </w:rPr>
      </w:pPr>
    </w:p>
    <w:p w14:paraId="48F18358" w14:textId="77777777" w:rsidR="00A279B8" w:rsidRDefault="00A279B8" w:rsidP="00A279B8">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S1: </w:t>
      </w:r>
      <w:r>
        <w:rPr>
          <w:rFonts w:ascii="Times New Roman" w:hAnsi="Times New Roman" w:cs="Times New Roman"/>
          <w:sz w:val="24"/>
          <w:szCs w:val="24"/>
        </w:rPr>
        <w:t>Population-level plots of average fitness components versus year. Data points are annual averages. Error bars are standard errors</w:t>
      </w:r>
      <w:r w:rsidR="00AB74CA">
        <w:rPr>
          <w:rFonts w:ascii="Times New Roman" w:hAnsi="Times New Roman" w:cs="Times New Roman"/>
          <w:sz w:val="24"/>
          <w:szCs w:val="24"/>
        </w:rPr>
        <w:t>.</w:t>
      </w:r>
      <w:r>
        <w:rPr>
          <w:rFonts w:ascii="Times New Roman" w:hAnsi="Times New Roman" w:cs="Times New Roman"/>
          <w:sz w:val="24"/>
          <w:szCs w:val="24"/>
        </w:rPr>
        <w:t xml:space="preserve"> </w:t>
      </w:r>
    </w:p>
    <w:p w14:paraId="74489125" w14:textId="77777777" w:rsidR="00093956" w:rsidRDefault="00093956" w:rsidP="00A279B8">
      <w:pPr>
        <w:spacing w:line="360" w:lineRule="auto"/>
        <w:rPr>
          <w:rFonts w:ascii="Times New Roman" w:hAnsi="Times New Roman" w:cs="Times New Roman"/>
          <w:sz w:val="24"/>
          <w:szCs w:val="24"/>
        </w:rPr>
      </w:pPr>
    </w:p>
    <w:p w14:paraId="1EF531E7" w14:textId="77777777" w:rsidR="00A279B8" w:rsidRDefault="00A279B8" w:rsidP="00A279B8">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S2: </w:t>
      </w:r>
      <w:r>
        <w:rPr>
          <w:rFonts w:ascii="Times New Roman" w:hAnsi="Times New Roman" w:cs="Times New Roman"/>
          <w:sz w:val="24"/>
          <w:szCs w:val="24"/>
        </w:rPr>
        <w:t xml:space="preserve">Annual recapture probability as a function of (A) year and (B) annual population-level mismatch. Open triangles = females; closed triangles = males. </w:t>
      </w:r>
    </w:p>
    <w:p w14:paraId="3F882F54" w14:textId="77777777" w:rsidR="00A279B8" w:rsidRDefault="00A279B8" w:rsidP="00A279B8">
      <w:pPr>
        <w:spacing w:line="360" w:lineRule="auto"/>
        <w:rPr>
          <w:rFonts w:ascii="Times New Roman" w:hAnsi="Times New Roman" w:cs="Times New Roman"/>
          <w:sz w:val="24"/>
          <w:szCs w:val="24"/>
        </w:rPr>
      </w:pPr>
    </w:p>
    <w:p w14:paraId="668C7D22" w14:textId="77777777" w:rsidR="00A279B8" w:rsidRDefault="00A279B8" w:rsidP="00A279B8">
      <w:pPr>
        <w:spacing w:line="360" w:lineRule="auto"/>
        <w:rPr>
          <w:rFonts w:ascii="Times New Roman" w:hAnsi="Times New Roman" w:cs="Times New Roman"/>
          <w:sz w:val="24"/>
          <w:szCs w:val="24"/>
        </w:rPr>
      </w:pPr>
      <w:r w:rsidRPr="00371A2C">
        <w:rPr>
          <w:rFonts w:ascii="Times New Roman" w:hAnsi="Times New Roman" w:cs="Times New Roman"/>
          <w:b/>
          <w:sz w:val="24"/>
          <w:szCs w:val="24"/>
        </w:rPr>
        <w:t>Figure S.3</w:t>
      </w:r>
      <w:r>
        <w:rPr>
          <w:rFonts w:ascii="Times New Roman" w:hAnsi="Times New Roman" w:cs="Times New Roman"/>
          <w:b/>
          <w:sz w:val="24"/>
          <w:szCs w:val="24"/>
        </w:rPr>
        <w:t xml:space="preserve">. </w:t>
      </w:r>
      <w:r>
        <w:rPr>
          <w:rFonts w:ascii="Times New Roman" w:hAnsi="Times New Roman" w:cs="Times New Roman"/>
          <w:sz w:val="24"/>
          <w:szCs w:val="24"/>
        </w:rPr>
        <w:t>Panel A: Annual standardized linear selection differentials (</w:t>
      </w:r>
      <w:r>
        <w:rPr>
          <w:rFonts w:ascii="Times New Roman" w:hAnsi="Times New Roman" w:cs="Times New Roman"/>
          <w:i/>
          <w:sz w:val="24"/>
          <w:szCs w:val="24"/>
        </w:rPr>
        <w:t>β</w:t>
      </w:r>
      <w:r>
        <w:rPr>
          <w:rFonts w:ascii="Times New Roman" w:hAnsi="Times New Roman" w:cs="Times New Roman"/>
          <w:i/>
          <w:sz w:val="24"/>
          <w:szCs w:val="24"/>
          <w:vertAlign w:val="subscript"/>
        </w:rPr>
        <w:t>t</w:t>
      </w:r>
      <w:r>
        <w:rPr>
          <w:rFonts w:ascii="Times New Roman" w:hAnsi="Times New Roman" w:cs="Times New Roman"/>
          <w:sz w:val="24"/>
          <w:szCs w:val="24"/>
        </w:rPr>
        <w:t xml:space="preserve">) plotted against year. Curve shows best-fit from a quadratic model, weighting each data point by </w:t>
      </w:r>
      <w:r>
        <w:rPr>
          <w:rFonts w:ascii="Times New Roman" w:hAnsi="Times New Roman" w:cs="Times New Roman"/>
          <w:sz w:val="24"/>
          <w:szCs w:val="24"/>
          <w:lang w:val="en-US"/>
        </w:rPr>
        <w:t xml:space="preserve">1/[(standard error of </w:t>
      </w:r>
      <w:r>
        <w:rPr>
          <w:rFonts w:ascii="Times New Roman" w:hAnsi="Times New Roman" w:cs="Times New Roman"/>
          <w:i/>
          <w:sz w:val="24"/>
          <w:szCs w:val="24"/>
          <w:lang w:val="en-US"/>
        </w:rPr>
        <w:t>β</w:t>
      </w:r>
      <w:r>
        <w:rPr>
          <w:rFonts w:ascii="Times New Roman" w:hAnsi="Times New Roman" w:cs="Times New Roman"/>
          <w:i/>
          <w:sz w:val="24"/>
          <w:szCs w:val="24"/>
          <w:vertAlign w:val="subscript"/>
          <w:lang w:val="en-US"/>
        </w:rPr>
        <w:t>t</w:t>
      </w:r>
      <w:r w:rsidRPr="00393C08">
        <w:rPr>
          <w:rFonts w:ascii="Times New Roman" w:hAnsi="Times New Roman" w:cs="Times New Roman"/>
          <w:sz w:val="24"/>
          <w:szCs w:val="24"/>
          <w:lang w:val="en-US"/>
        </w:rPr>
        <w:t xml:space="preserve"> </w:t>
      </w:r>
      <w:proofErr w:type="gramStart"/>
      <w:r w:rsidRPr="00393C08">
        <w:rPr>
          <w:rFonts w:ascii="Times New Roman" w:hAnsi="Times New Roman" w:cs="Times New Roman"/>
          <w:sz w:val="24"/>
          <w:szCs w:val="24"/>
          <w:lang w:val="en-US"/>
        </w:rPr>
        <w:t>)</w:t>
      </w:r>
      <w:r>
        <w:rPr>
          <w:rFonts w:ascii="Times New Roman" w:hAnsi="Times New Roman" w:cs="Times New Roman"/>
          <w:sz w:val="24"/>
          <w:szCs w:val="24"/>
          <w:vertAlign w:val="superscript"/>
          <w:lang w:val="en-US"/>
        </w:rPr>
        <w:t>2</w:t>
      </w:r>
      <w:proofErr w:type="gramEnd"/>
      <w:r>
        <w:rPr>
          <w:rFonts w:ascii="Times New Roman" w:hAnsi="Times New Roman" w:cs="Times New Roman"/>
          <w:sz w:val="24"/>
          <w:szCs w:val="24"/>
          <w:lang w:val="en-US"/>
        </w:rPr>
        <w:t xml:space="preserve">]. </w:t>
      </w:r>
      <w:r>
        <w:rPr>
          <w:rFonts w:ascii="Times New Roman" w:hAnsi="Times New Roman" w:cs="Times New Roman"/>
          <w:sz w:val="24"/>
          <w:szCs w:val="24"/>
        </w:rPr>
        <w:t>Panel B: average population mismatch plotted against year. Line shows best-fit from a linear model</w:t>
      </w:r>
      <w:r>
        <w:rPr>
          <w:rFonts w:ascii="Times New Roman" w:hAnsi="Times New Roman" w:cs="Times New Roman"/>
          <w:sz w:val="24"/>
          <w:szCs w:val="24"/>
          <w:lang w:val="en-US"/>
        </w:rPr>
        <w:t xml:space="preserve">. Panel C: </w:t>
      </w:r>
      <w:r>
        <w:rPr>
          <w:rFonts w:ascii="Times New Roman" w:hAnsi="Times New Roman" w:cs="Times New Roman"/>
          <w:sz w:val="24"/>
          <w:szCs w:val="24"/>
        </w:rPr>
        <w:t>Annual standardized nonlinear selection differentials (</w:t>
      </w:r>
      <w:proofErr w:type="spellStart"/>
      <w:r>
        <w:rPr>
          <w:rFonts w:ascii="Times New Roman" w:hAnsi="Times New Roman" w:cs="Times New Roman"/>
          <w:i/>
          <w:sz w:val="24"/>
          <w:szCs w:val="24"/>
        </w:rPr>
        <w:t>γ</w:t>
      </w:r>
      <w:r>
        <w:rPr>
          <w:rFonts w:ascii="Times New Roman" w:hAnsi="Times New Roman" w:cs="Times New Roman"/>
          <w:i/>
          <w:sz w:val="24"/>
          <w:szCs w:val="24"/>
          <w:vertAlign w:val="subscript"/>
        </w:rPr>
        <w:t>t</w:t>
      </w:r>
      <w:proofErr w:type="spellEnd"/>
      <w:r>
        <w:rPr>
          <w:rFonts w:ascii="Times New Roman" w:hAnsi="Times New Roman" w:cs="Times New Roman"/>
          <w:sz w:val="24"/>
          <w:szCs w:val="24"/>
        </w:rPr>
        <w:t xml:space="preserve">) plotted against year. Curve shows best-fit from a quadratic model, weighting each data point by </w:t>
      </w:r>
      <w:r>
        <w:rPr>
          <w:rFonts w:ascii="Times New Roman" w:hAnsi="Times New Roman" w:cs="Times New Roman"/>
          <w:sz w:val="24"/>
          <w:szCs w:val="24"/>
          <w:lang w:val="en-US"/>
        </w:rPr>
        <w:lastRenderedPageBreak/>
        <w:t xml:space="preserve">1/[(standard error of </w:t>
      </w:r>
      <w:proofErr w:type="spellStart"/>
      <w:r>
        <w:rPr>
          <w:rFonts w:ascii="Times New Roman" w:hAnsi="Times New Roman" w:cs="Times New Roman"/>
          <w:i/>
          <w:sz w:val="24"/>
          <w:szCs w:val="24"/>
          <w:lang w:val="en-US"/>
        </w:rPr>
        <w:t>λ</w:t>
      </w:r>
      <w:r>
        <w:rPr>
          <w:rFonts w:ascii="Times New Roman" w:hAnsi="Times New Roman" w:cs="Times New Roman"/>
          <w:i/>
          <w:sz w:val="24"/>
          <w:szCs w:val="24"/>
          <w:vertAlign w:val="subscript"/>
          <w:lang w:val="en-US"/>
        </w:rPr>
        <w:t>t</w:t>
      </w:r>
      <w:proofErr w:type="spellEnd"/>
      <w:r w:rsidRPr="00393C08">
        <w:rPr>
          <w:rFonts w:ascii="Times New Roman" w:hAnsi="Times New Roman" w:cs="Times New Roman"/>
          <w:sz w:val="24"/>
          <w:szCs w:val="24"/>
          <w:lang w:val="en-US"/>
        </w:rPr>
        <w:t xml:space="preserve"> </w:t>
      </w:r>
      <w:proofErr w:type="gramStart"/>
      <w:r w:rsidRPr="00393C08">
        <w:rPr>
          <w:rFonts w:ascii="Times New Roman" w:hAnsi="Times New Roman" w:cs="Times New Roman"/>
          <w:sz w:val="24"/>
          <w:szCs w:val="24"/>
          <w:lang w:val="en-US"/>
        </w:rPr>
        <w:t>)</w:t>
      </w:r>
      <w:r>
        <w:rPr>
          <w:rFonts w:ascii="Times New Roman" w:hAnsi="Times New Roman" w:cs="Times New Roman"/>
          <w:sz w:val="24"/>
          <w:szCs w:val="24"/>
          <w:vertAlign w:val="superscript"/>
          <w:lang w:val="en-US"/>
        </w:rPr>
        <w:t>2</w:t>
      </w:r>
      <w:proofErr w:type="gram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Panel D: </w:t>
      </w:r>
      <w:proofErr w:type="spellStart"/>
      <w:r>
        <w:rPr>
          <w:rFonts w:ascii="Times New Roman" w:hAnsi="Times New Roman" w:cs="Times New Roman"/>
          <w:i/>
          <w:sz w:val="24"/>
          <w:szCs w:val="24"/>
        </w:rPr>
        <w:t>γ</w:t>
      </w:r>
      <w:r>
        <w:rPr>
          <w:rFonts w:ascii="Times New Roman" w:hAnsi="Times New Roman" w:cs="Times New Roman"/>
          <w:i/>
          <w:sz w:val="24"/>
          <w:szCs w:val="24"/>
          <w:vertAlign w:val="subscript"/>
        </w:rPr>
        <w:t>t</w:t>
      </w:r>
      <w:proofErr w:type="spellEnd"/>
      <w:r>
        <w:rPr>
          <w:rFonts w:ascii="Times New Roman" w:hAnsi="Times New Roman" w:cs="Times New Roman"/>
          <w:sz w:val="24"/>
          <w:szCs w:val="24"/>
        </w:rPr>
        <w:t xml:space="preserve"> plotted against annual average population mismatch (no significant linear or quadratic relationship).</w:t>
      </w:r>
    </w:p>
    <w:p w14:paraId="36A97677" w14:textId="77777777" w:rsidR="009C3085" w:rsidRDefault="009C3085" w:rsidP="00A279B8">
      <w:pPr>
        <w:spacing w:line="360" w:lineRule="auto"/>
        <w:rPr>
          <w:rFonts w:ascii="Times New Roman" w:hAnsi="Times New Roman" w:cs="Times New Roman"/>
          <w:sz w:val="24"/>
          <w:szCs w:val="24"/>
        </w:rPr>
      </w:pPr>
    </w:p>
    <w:p w14:paraId="1E328967" w14:textId="77777777" w:rsidR="009C3085" w:rsidRDefault="009C3085" w:rsidP="00DF3C8B">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S.4. </w:t>
      </w:r>
      <w:r w:rsidR="00833DDE">
        <w:rPr>
          <w:rFonts w:ascii="Times New Roman" w:hAnsi="Times New Roman" w:cs="Times New Roman"/>
          <w:sz w:val="24"/>
          <w:szCs w:val="24"/>
        </w:rPr>
        <w:t xml:space="preserve">The number of recruits plotted as a function of IM, splitting the data into negative mismatch years (left panel, years where many individuals bred too early relative to the food peak) and positive mismatch years (right panel). </w:t>
      </w:r>
      <w:r w:rsidR="00833DDE" w:rsidRPr="002D150B">
        <w:rPr>
          <w:rFonts w:ascii="Times New Roman" w:hAnsi="Times New Roman" w:cs="Times New Roman"/>
          <w:sz w:val="24"/>
          <w:szCs w:val="24"/>
        </w:rPr>
        <w:t xml:space="preserve">Data are binned into 10 equally-spaced categories along the individual mismatch axis for ease of illustration </w:t>
      </w:r>
      <w:r w:rsidR="00833DDE">
        <w:rPr>
          <w:rFonts w:ascii="Times New Roman" w:hAnsi="Times New Roman" w:cs="Times New Roman"/>
          <w:sz w:val="24"/>
          <w:szCs w:val="24"/>
        </w:rPr>
        <w:t xml:space="preserve">When the data are split this way, the bell-shaped relationship between fitness and IM becomes more obvious, but when all years are combined (as in Fig. 2 in the manuscript), the curves come down less on the left and directional selection is the overall net pattern. </w:t>
      </w:r>
    </w:p>
    <w:p w14:paraId="13CDE38D" w14:textId="77777777" w:rsidR="00833DDE" w:rsidRDefault="00833DDE" w:rsidP="00DF3C8B">
      <w:pPr>
        <w:spacing w:line="360" w:lineRule="auto"/>
        <w:rPr>
          <w:rFonts w:ascii="Times New Roman" w:hAnsi="Times New Roman" w:cs="Times New Roman"/>
          <w:sz w:val="24"/>
          <w:szCs w:val="24"/>
        </w:rPr>
      </w:pPr>
    </w:p>
    <w:p w14:paraId="5C9F555D" w14:textId="77777777" w:rsidR="00093956" w:rsidRPr="00093956" w:rsidRDefault="00093956" w:rsidP="00093956">
      <w:pPr>
        <w:spacing w:line="360" w:lineRule="auto"/>
        <w:rPr>
          <w:rFonts w:ascii="Times New Roman" w:hAnsi="Times New Roman" w:cs="Times New Roman"/>
          <w:sz w:val="24"/>
          <w:szCs w:val="24"/>
          <w:lang w:val="en-US"/>
        </w:rPr>
      </w:pPr>
      <w:r>
        <w:rPr>
          <w:rFonts w:ascii="Times New Roman" w:hAnsi="Times New Roman" w:cs="Times New Roman"/>
          <w:b/>
          <w:sz w:val="24"/>
          <w:szCs w:val="24"/>
        </w:rPr>
        <w:t>Figure S.5</w:t>
      </w:r>
      <w:r w:rsidR="00833DDE">
        <w:rPr>
          <w:rFonts w:ascii="Times New Roman" w:hAnsi="Times New Roman" w:cs="Times New Roman"/>
          <w:b/>
          <w:sz w:val="24"/>
          <w:szCs w:val="24"/>
        </w:rPr>
        <w:t xml:space="preserve">. </w:t>
      </w:r>
      <w:r w:rsidR="00DF3C8B">
        <w:rPr>
          <w:rFonts w:ascii="Times New Roman" w:hAnsi="Times New Roman" w:cs="Times New Roman"/>
          <w:sz w:val="24"/>
          <w:szCs w:val="24"/>
        </w:rPr>
        <w:t xml:space="preserve">Testing whether the relationships between fitness components and IM were sensitive to how IM was defined. </w:t>
      </w:r>
      <w:r>
        <w:rPr>
          <w:rFonts w:ascii="Times New Roman" w:hAnsi="Times New Roman" w:cs="Times New Roman"/>
          <w:sz w:val="24"/>
          <w:szCs w:val="24"/>
        </w:rPr>
        <w:t>As in Fig.2 in the main manuscript, d</w:t>
      </w:r>
      <w:r w:rsidRPr="002D150B">
        <w:rPr>
          <w:rFonts w:ascii="Times New Roman" w:hAnsi="Times New Roman" w:cs="Times New Roman"/>
          <w:sz w:val="24"/>
          <w:szCs w:val="24"/>
        </w:rPr>
        <w:t>ata are binned into 10 equally-spaced categories along the individual mismatch axis for ease of illustration</w:t>
      </w:r>
      <w:r>
        <w:rPr>
          <w:rFonts w:ascii="Times New Roman" w:hAnsi="Times New Roman" w:cs="Times New Roman"/>
          <w:sz w:val="24"/>
          <w:szCs w:val="24"/>
        </w:rPr>
        <w:t>.</w:t>
      </w:r>
      <w:r>
        <w:rPr>
          <w:rFonts w:ascii="Times New Roman" w:hAnsi="Times New Roman" w:cs="Times New Roman"/>
          <w:sz w:val="24"/>
          <w:szCs w:val="24"/>
          <w:lang w:val="en-US"/>
        </w:rPr>
        <w:t xml:space="preserve"> </w:t>
      </w:r>
      <w:r w:rsidR="00DF3C8B">
        <w:rPr>
          <w:rFonts w:ascii="Times New Roman" w:hAnsi="Times New Roman" w:cs="Times New Roman"/>
          <w:sz w:val="24"/>
          <w:szCs w:val="24"/>
          <w:lang w:val="en-US"/>
        </w:rPr>
        <w:t>B</w:t>
      </w:r>
      <w:r w:rsidR="00DF3C8B" w:rsidRPr="00DF3C8B">
        <w:rPr>
          <w:rFonts w:ascii="Times New Roman" w:hAnsi="Times New Roman" w:cs="Times New Roman"/>
          <w:sz w:val="24"/>
          <w:szCs w:val="24"/>
          <w:lang w:val="en-US"/>
        </w:rPr>
        <w:t xml:space="preserve">lue </w:t>
      </w:r>
      <w:r w:rsidR="00DF3C8B">
        <w:rPr>
          <w:rFonts w:ascii="Times New Roman" w:hAnsi="Times New Roman" w:cs="Times New Roman"/>
          <w:sz w:val="24"/>
          <w:szCs w:val="24"/>
          <w:lang w:val="en-US"/>
        </w:rPr>
        <w:t xml:space="preserve">symbols </w:t>
      </w:r>
      <w:r w:rsidR="00DF3C8B" w:rsidRPr="00DF3C8B">
        <w:rPr>
          <w:rFonts w:ascii="Times New Roman" w:hAnsi="Times New Roman" w:cs="Times New Roman"/>
          <w:sz w:val="24"/>
          <w:szCs w:val="24"/>
          <w:lang w:val="en-US"/>
        </w:rPr>
        <w:t xml:space="preserve">represents the way IM </w:t>
      </w:r>
      <w:r w:rsidR="00DF3C8B">
        <w:rPr>
          <w:rFonts w:ascii="Times New Roman" w:hAnsi="Times New Roman" w:cs="Times New Roman"/>
          <w:sz w:val="24"/>
          <w:szCs w:val="24"/>
          <w:lang w:val="en-US"/>
        </w:rPr>
        <w:t>is</w:t>
      </w:r>
      <w:r w:rsidR="00DF3C8B" w:rsidRPr="00DF3C8B">
        <w:rPr>
          <w:rFonts w:ascii="Times New Roman" w:hAnsi="Times New Roman" w:cs="Times New Roman"/>
          <w:sz w:val="24"/>
          <w:szCs w:val="24"/>
          <w:lang w:val="en-US"/>
        </w:rPr>
        <w:t xml:space="preserve"> calculated in the </w:t>
      </w:r>
      <w:r w:rsidR="00DF3C8B">
        <w:rPr>
          <w:rFonts w:ascii="Times New Roman" w:hAnsi="Times New Roman" w:cs="Times New Roman"/>
          <w:sz w:val="24"/>
          <w:szCs w:val="24"/>
          <w:lang w:val="en-US"/>
        </w:rPr>
        <w:t>main manuscript</w:t>
      </w:r>
      <w:r w:rsidR="00DF3C8B" w:rsidRPr="00DF3C8B">
        <w:rPr>
          <w:rFonts w:ascii="Times New Roman" w:hAnsi="Times New Roman" w:cs="Times New Roman"/>
          <w:sz w:val="24"/>
          <w:szCs w:val="24"/>
          <w:lang w:val="en-US"/>
        </w:rPr>
        <w:t xml:space="preserve">, i.e. </w:t>
      </w:r>
      <w:r w:rsidR="00DF3C8B">
        <w:rPr>
          <w:rFonts w:ascii="Times New Roman" w:hAnsi="Times New Roman" w:cs="Times New Roman"/>
          <w:sz w:val="24"/>
          <w:szCs w:val="24"/>
          <w:lang w:val="en-US"/>
        </w:rPr>
        <w:t xml:space="preserve">IM = </w:t>
      </w:r>
      <w:r w:rsidR="00DF3C8B" w:rsidRPr="00DF3C8B">
        <w:rPr>
          <w:rFonts w:ascii="Times New Roman" w:hAnsi="Times New Roman" w:cs="Times New Roman"/>
          <w:sz w:val="24"/>
          <w:szCs w:val="24"/>
          <w:lang w:val="en-US"/>
        </w:rPr>
        <w:t>lay date + 10 + 12 + 9 – food peak date.</w:t>
      </w:r>
      <w:r w:rsidR="00DF3C8B" w:rsidRPr="00DF3C8B">
        <w:rPr>
          <w:lang w:val="en-US"/>
        </w:rPr>
        <w:t xml:space="preserve"> </w:t>
      </w:r>
      <w:r w:rsidR="00DF3C8B">
        <w:rPr>
          <w:rFonts w:ascii="Times New Roman" w:hAnsi="Times New Roman" w:cs="Times New Roman"/>
          <w:sz w:val="24"/>
          <w:szCs w:val="24"/>
          <w:lang w:val="en-US"/>
        </w:rPr>
        <w:t>Red symbols take</w:t>
      </w:r>
      <w:r w:rsidR="00DF3C8B" w:rsidRPr="00DF3C8B">
        <w:rPr>
          <w:rFonts w:ascii="Times New Roman" w:hAnsi="Times New Roman" w:cs="Times New Roman"/>
          <w:sz w:val="24"/>
          <w:szCs w:val="24"/>
          <w:lang w:val="en-US"/>
        </w:rPr>
        <w:t xml:space="preserve"> into account individual variation in clutch size</w:t>
      </w:r>
      <w:r w:rsidR="00DF3C8B">
        <w:rPr>
          <w:rFonts w:ascii="Times New Roman" w:hAnsi="Times New Roman" w:cs="Times New Roman"/>
          <w:sz w:val="24"/>
          <w:szCs w:val="24"/>
          <w:lang w:val="en-US"/>
        </w:rPr>
        <w:t>, i.e. IM = lay date + observed clutch size + 12 + 9 – food peak date</w:t>
      </w:r>
      <w:r w:rsidR="00DF3C8B" w:rsidRPr="00DF3C8B">
        <w:rPr>
          <w:rFonts w:ascii="Times New Roman" w:hAnsi="Times New Roman" w:cs="Times New Roman"/>
          <w:sz w:val="24"/>
          <w:szCs w:val="24"/>
          <w:lang w:val="en-US"/>
        </w:rPr>
        <w:t xml:space="preserve">. </w:t>
      </w:r>
      <w:r w:rsidR="00DF3C8B">
        <w:rPr>
          <w:rFonts w:ascii="Times New Roman" w:hAnsi="Times New Roman" w:cs="Times New Roman"/>
          <w:sz w:val="24"/>
          <w:szCs w:val="24"/>
          <w:lang w:val="en-US"/>
        </w:rPr>
        <w:t>G</w:t>
      </w:r>
      <w:r w:rsidR="00DF3C8B" w:rsidRPr="00DF3C8B">
        <w:rPr>
          <w:rFonts w:ascii="Times New Roman" w:hAnsi="Times New Roman" w:cs="Times New Roman"/>
          <w:sz w:val="24"/>
          <w:szCs w:val="24"/>
          <w:lang w:val="en-US"/>
        </w:rPr>
        <w:t xml:space="preserve">reen </w:t>
      </w:r>
      <w:r w:rsidR="00DF3C8B">
        <w:rPr>
          <w:rFonts w:ascii="Times New Roman" w:hAnsi="Times New Roman" w:cs="Times New Roman"/>
          <w:sz w:val="24"/>
          <w:szCs w:val="24"/>
          <w:lang w:val="en-US"/>
        </w:rPr>
        <w:t>symbols represent</w:t>
      </w:r>
      <w:r w:rsidR="00DF3C8B" w:rsidRPr="00DF3C8B">
        <w:rPr>
          <w:rFonts w:ascii="Times New Roman" w:hAnsi="Times New Roman" w:cs="Times New Roman"/>
          <w:sz w:val="24"/>
          <w:szCs w:val="24"/>
          <w:lang w:val="en-US"/>
        </w:rPr>
        <w:t xml:space="preserve"> IM calculated based on observed hatch dates</w:t>
      </w:r>
      <w:r w:rsidR="00DF3C8B">
        <w:rPr>
          <w:rFonts w:ascii="Times New Roman" w:hAnsi="Times New Roman" w:cs="Times New Roman"/>
          <w:sz w:val="24"/>
          <w:szCs w:val="24"/>
          <w:lang w:val="en-US"/>
        </w:rPr>
        <w:t xml:space="preserve"> (i.e. IM = hatch date  + 9 – food peak date)</w:t>
      </w:r>
      <w:r w:rsidR="00DF3C8B" w:rsidRPr="00DF3C8B">
        <w:rPr>
          <w:rFonts w:ascii="Times New Roman" w:hAnsi="Times New Roman" w:cs="Times New Roman"/>
          <w:sz w:val="24"/>
          <w:szCs w:val="24"/>
          <w:lang w:val="en-US"/>
        </w:rPr>
        <w:t>, and therefore taking into account individual variation in clutch size and the length of the period between clutch completion and hatch date.</w:t>
      </w:r>
      <w:r w:rsidR="00DF3C8B">
        <w:rPr>
          <w:rFonts w:ascii="Times New Roman" w:hAnsi="Times New Roman" w:cs="Times New Roman"/>
          <w:sz w:val="24"/>
          <w:szCs w:val="24"/>
          <w:lang w:val="en-US"/>
        </w:rPr>
        <w:t xml:space="preserve"> This figure shows that the patterns are largely robust to how IM is defined</w:t>
      </w:r>
      <w:r>
        <w:rPr>
          <w:rFonts w:ascii="Times New Roman" w:hAnsi="Times New Roman" w:cs="Times New Roman"/>
          <w:sz w:val="24"/>
          <w:szCs w:val="24"/>
          <w:lang w:val="en-US"/>
        </w:rPr>
        <w:t>:</w:t>
      </w:r>
    </w:p>
    <w:p w14:paraId="679AB304" w14:textId="77777777" w:rsidR="00093956" w:rsidRPr="00093956" w:rsidRDefault="00093956" w:rsidP="00093956">
      <w:pPr>
        <w:numPr>
          <w:ilvl w:val="0"/>
          <w:numId w:val="1"/>
        </w:numPr>
        <w:spacing w:line="360" w:lineRule="auto"/>
        <w:rPr>
          <w:rFonts w:ascii="Times New Roman" w:hAnsi="Times New Roman" w:cs="Times New Roman"/>
          <w:sz w:val="24"/>
          <w:szCs w:val="24"/>
          <w:lang w:val="en-US"/>
        </w:rPr>
      </w:pPr>
      <w:r w:rsidRPr="00093956">
        <w:rPr>
          <w:rFonts w:ascii="Times New Roman" w:hAnsi="Times New Roman" w:cs="Times New Roman"/>
          <w:sz w:val="24"/>
          <w:szCs w:val="24"/>
          <w:lang w:val="en-US"/>
        </w:rPr>
        <w:t>The relationship between probability of double-brooding and IM is largely unaffected.</w:t>
      </w:r>
    </w:p>
    <w:p w14:paraId="34D27F50" w14:textId="77777777" w:rsidR="00093956" w:rsidRPr="00093956" w:rsidRDefault="00093956" w:rsidP="00093956">
      <w:pPr>
        <w:numPr>
          <w:ilvl w:val="0"/>
          <w:numId w:val="1"/>
        </w:numPr>
        <w:spacing w:line="360" w:lineRule="auto"/>
        <w:rPr>
          <w:rFonts w:ascii="Times New Roman" w:hAnsi="Times New Roman" w:cs="Times New Roman"/>
          <w:sz w:val="24"/>
          <w:szCs w:val="24"/>
          <w:lang w:val="en-US"/>
        </w:rPr>
      </w:pPr>
      <w:r w:rsidRPr="00093956">
        <w:rPr>
          <w:rFonts w:ascii="Times New Roman" w:hAnsi="Times New Roman" w:cs="Times New Roman"/>
          <w:sz w:val="24"/>
          <w:szCs w:val="24"/>
          <w:lang w:val="en-US"/>
        </w:rPr>
        <w:t>When clutch size variation is taken into account (red data points), the relationship between clutch size and IM becomes flatter, or even slightly hump-shaped. This makes sense, because early layers tend to lay larger clutches than late layers, and are shifted to the right along the IM axis when clutch size variation is taken into account.</w:t>
      </w:r>
    </w:p>
    <w:p w14:paraId="0A6AF842" w14:textId="77777777" w:rsidR="00093956" w:rsidRPr="00093956" w:rsidRDefault="00093956" w:rsidP="00093956">
      <w:pPr>
        <w:numPr>
          <w:ilvl w:val="0"/>
          <w:numId w:val="1"/>
        </w:numPr>
        <w:spacing w:line="360" w:lineRule="auto"/>
        <w:rPr>
          <w:rFonts w:ascii="Times New Roman" w:hAnsi="Times New Roman" w:cs="Times New Roman"/>
          <w:sz w:val="24"/>
          <w:szCs w:val="24"/>
          <w:lang w:val="en-US"/>
        </w:rPr>
      </w:pPr>
      <w:r w:rsidRPr="00093956">
        <w:rPr>
          <w:rFonts w:ascii="Times New Roman" w:hAnsi="Times New Roman" w:cs="Times New Roman"/>
          <w:sz w:val="24"/>
          <w:szCs w:val="24"/>
          <w:lang w:val="en-US"/>
        </w:rPr>
        <w:t xml:space="preserve">The elevation of the relationship between prob. of producing 0 fledglings and IM become lower when clutch size variation is taken into account, and even lower when variation in the interval between clutch completion and hatching (hereafter simply ‘interval’) is accounted for. This is because some nests fail completely at the egg </w:t>
      </w:r>
      <w:r w:rsidRPr="00093956">
        <w:rPr>
          <w:rFonts w:ascii="Times New Roman" w:hAnsi="Times New Roman" w:cs="Times New Roman"/>
          <w:sz w:val="24"/>
          <w:szCs w:val="24"/>
          <w:lang w:val="en-US"/>
        </w:rPr>
        <w:lastRenderedPageBreak/>
        <w:t xml:space="preserve">stage, which drop out of the analysis when </w:t>
      </w:r>
      <w:proofErr w:type="gramStart"/>
      <w:r w:rsidRPr="00093956">
        <w:rPr>
          <w:rFonts w:ascii="Times New Roman" w:hAnsi="Times New Roman" w:cs="Times New Roman"/>
          <w:sz w:val="24"/>
          <w:szCs w:val="24"/>
          <w:lang w:val="en-US"/>
        </w:rPr>
        <w:t>clutch</w:t>
      </w:r>
      <w:proofErr w:type="gramEnd"/>
      <w:r w:rsidRPr="00093956">
        <w:rPr>
          <w:rFonts w:ascii="Times New Roman" w:hAnsi="Times New Roman" w:cs="Times New Roman"/>
          <w:sz w:val="24"/>
          <w:szCs w:val="24"/>
          <w:lang w:val="en-US"/>
        </w:rPr>
        <w:t xml:space="preserve"> size variation and interval variation is accounted for.</w:t>
      </w:r>
    </w:p>
    <w:p w14:paraId="44C2A76F" w14:textId="77777777" w:rsidR="00093956" w:rsidRPr="00093956" w:rsidRDefault="00093956" w:rsidP="00093956">
      <w:pPr>
        <w:numPr>
          <w:ilvl w:val="0"/>
          <w:numId w:val="1"/>
        </w:numPr>
        <w:spacing w:line="360" w:lineRule="auto"/>
        <w:rPr>
          <w:rFonts w:ascii="Times New Roman" w:hAnsi="Times New Roman" w:cs="Times New Roman"/>
          <w:sz w:val="24"/>
          <w:szCs w:val="24"/>
          <w:lang w:val="en-US"/>
        </w:rPr>
      </w:pPr>
      <w:r w:rsidRPr="00093956">
        <w:rPr>
          <w:rFonts w:ascii="Times New Roman" w:hAnsi="Times New Roman" w:cs="Times New Roman"/>
          <w:sz w:val="24"/>
          <w:szCs w:val="24"/>
          <w:lang w:val="en-US"/>
        </w:rPr>
        <w:t xml:space="preserve">The relationship between no. of fledglings and IM becomes more hump-shaped, with more of a drop on the left of the peak, when CS variation is accounted for. The slope of the decline to the right of the peak becomes weaker. Additionally accounting for interval variation seems to make the relationship similar again to the original blue one. </w:t>
      </w:r>
    </w:p>
    <w:p w14:paraId="7A9E34A6" w14:textId="77777777" w:rsidR="00093956" w:rsidRPr="00093956" w:rsidRDefault="00093956" w:rsidP="00093956">
      <w:pPr>
        <w:numPr>
          <w:ilvl w:val="0"/>
          <w:numId w:val="1"/>
        </w:numPr>
        <w:spacing w:line="360" w:lineRule="auto"/>
        <w:rPr>
          <w:rFonts w:ascii="Times New Roman" w:hAnsi="Times New Roman" w:cs="Times New Roman"/>
          <w:sz w:val="24"/>
          <w:szCs w:val="24"/>
          <w:lang w:val="en-US"/>
        </w:rPr>
      </w:pPr>
      <w:r w:rsidRPr="00093956">
        <w:rPr>
          <w:rFonts w:ascii="Times New Roman" w:hAnsi="Times New Roman" w:cs="Times New Roman"/>
          <w:sz w:val="24"/>
          <w:szCs w:val="24"/>
          <w:lang w:val="en-US"/>
        </w:rPr>
        <w:t>The relationship for recruitment probability is little affected by the method of calculating IM. It is slightly more hump-shaped when interval variation is accounted for.</w:t>
      </w:r>
    </w:p>
    <w:p w14:paraId="2256B0A7" w14:textId="77777777" w:rsidR="00093956" w:rsidRPr="00093956" w:rsidRDefault="00093956" w:rsidP="00093956">
      <w:pPr>
        <w:numPr>
          <w:ilvl w:val="0"/>
          <w:numId w:val="1"/>
        </w:numPr>
        <w:spacing w:line="360" w:lineRule="auto"/>
        <w:rPr>
          <w:rFonts w:ascii="Times New Roman" w:hAnsi="Times New Roman" w:cs="Times New Roman"/>
          <w:sz w:val="24"/>
          <w:szCs w:val="24"/>
          <w:lang w:val="en-US"/>
        </w:rPr>
      </w:pPr>
      <w:r w:rsidRPr="00093956">
        <w:rPr>
          <w:rFonts w:ascii="Times New Roman" w:hAnsi="Times New Roman" w:cs="Times New Roman"/>
          <w:sz w:val="24"/>
          <w:szCs w:val="24"/>
          <w:lang w:val="en-US"/>
        </w:rPr>
        <w:t>The relationships for no. of recruits is largely unaffected by the chosen IM measure, except that the elevations go up when CS variation and interval variation are accounted for. This is because nests that fail completely at the egg stage are omitted with the red and green data points.</w:t>
      </w:r>
    </w:p>
    <w:p w14:paraId="72C3C351" w14:textId="77777777" w:rsidR="00093956" w:rsidRPr="00093956" w:rsidRDefault="00093956" w:rsidP="00093956">
      <w:pPr>
        <w:numPr>
          <w:ilvl w:val="0"/>
          <w:numId w:val="1"/>
        </w:numPr>
        <w:spacing w:line="360" w:lineRule="auto"/>
        <w:rPr>
          <w:rFonts w:ascii="Times New Roman" w:hAnsi="Times New Roman" w:cs="Times New Roman"/>
          <w:sz w:val="24"/>
          <w:szCs w:val="24"/>
          <w:lang w:val="en-US"/>
        </w:rPr>
      </w:pPr>
      <w:r w:rsidRPr="00093956">
        <w:rPr>
          <w:rFonts w:ascii="Times New Roman" w:hAnsi="Times New Roman" w:cs="Times New Roman"/>
          <w:sz w:val="24"/>
          <w:szCs w:val="24"/>
          <w:lang w:val="en-US"/>
        </w:rPr>
        <w:t>The relationship for female survival is largely unaffected.</w:t>
      </w:r>
    </w:p>
    <w:p w14:paraId="5B28F3A9" w14:textId="77777777" w:rsidR="00093956" w:rsidRPr="00093956" w:rsidRDefault="00093956" w:rsidP="00093956">
      <w:pPr>
        <w:numPr>
          <w:ilvl w:val="0"/>
          <w:numId w:val="1"/>
        </w:numPr>
        <w:spacing w:line="360" w:lineRule="auto"/>
        <w:rPr>
          <w:rFonts w:ascii="Times New Roman" w:hAnsi="Times New Roman" w:cs="Times New Roman"/>
          <w:sz w:val="24"/>
          <w:szCs w:val="24"/>
          <w:lang w:val="en-US"/>
        </w:rPr>
      </w:pPr>
      <w:r w:rsidRPr="00093956">
        <w:rPr>
          <w:rFonts w:ascii="Times New Roman" w:hAnsi="Times New Roman" w:cs="Times New Roman"/>
          <w:sz w:val="24"/>
          <w:szCs w:val="24"/>
          <w:lang w:val="en-US"/>
        </w:rPr>
        <w:t>The relationship for male survival is largely unaffected.</w:t>
      </w:r>
    </w:p>
    <w:p w14:paraId="4D187056" w14:textId="77777777" w:rsidR="00DF3C8B" w:rsidRDefault="00DF3C8B" w:rsidP="00DF3C8B">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t>
      </w:r>
    </w:p>
    <w:p w14:paraId="3D9A7A32" w14:textId="77777777" w:rsidR="00833DDE" w:rsidRPr="009C3085" w:rsidRDefault="00833DDE" w:rsidP="00DF3C8B">
      <w:pPr>
        <w:spacing w:line="360" w:lineRule="auto"/>
        <w:rPr>
          <w:rFonts w:ascii="Times New Roman" w:hAnsi="Times New Roman" w:cs="Times New Roman"/>
          <w:sz w:val="24"/>
          <w:szCs w:val="24"/>
        </w:rPr>
      </w:pPr>
    </w:p>
    <w:p w14:paraId="6A4E99AB" w14:textId="77777777" w:rsidR="00A279B8" w:rsidRDefault="00A279B8" w:rsidP="00A279B8">
      <w:pPr>
        <w:spacing w:line="360" w:lineRule="auto"/>
        <w:rPr>
          <w:rFonts w:ascii="Times New Roman" w:hAnsi="Times New Roman" w:cs="Times New Roman"/>
          <w:sz w:val="24"/>
          <w:szCs w:val="24"/>
        </w:rPr>
      </w:pPr>
    </w:p>
    <w:p w14:paraId="646A163A" w14:textId="77777777" w:rsidR="00AB74CA" w:rsidRDefault="00AB74CA" w:rsidP="00725042">
      <w:pPr>
        <w:spacing w:line="360" w:lineRule="auto"/>
        <w:rPr>
          <w:rFonts w:ascii="Times New Roman" w:hAnsi="Times New Roman" w:cs="Times New Roman"/>
          <w:sz w:val="24"/>
          <w:szCs w:val="24"/>
        </w:rPr>
      </w:pPr>
    </w:p>
    <w:p w14:paraId="54E3987E" w14:textId="77777777" w:rsidR="00421EAC" w:rsidRDefault="00421EAC" w:rsidP="00725042">
      <w:pPr>
        <w:spacing w:line="360" w:lineRule="auto"/>
        <w:rPr>
          <w:rFonts w:ascii="Times New Roman" w:hAnsi="Times New Roman" w:cs="Times New Roman"/>
          <w:sz w:val="24"/>
          <w:szCs w:val="24"/>
        </w:rPr>
      </w:pPr>
    </w:p>
    <w:p w14:paraId="3A5E096B" w14:textId="77777777" w:rsidR="00421EAC" w:rsidRDefault="00421EAC" w:rsidP="00725042">
      <w:pPr>
        <w:spacing w:line="360" w:lineRule="auto"/>
        <w:rPr>
          <w:rFonts w:ascii="Times New Roman" w:hAnsi="Times New Roman" w:cs="Times New Roman"/>
          <w:sz w:val="24"/>
          <w:szCs w:val="24"/>
        </w:rPr>
      </w:pPr>
    </w:p>
    <w:p w14:paraId="449C1A13" w14:textId="77777777" w:rsidR="00093956" w:rsidRDefault="00093956" w:rsidP="00725042">
      <w:pPr>
        <w:spacing w:line="360" w:lineRule="auto"/>
        <w:rPr>
          <w:rFonts w:ascii="Times New Roman" w:hAnsi="Times New Roman" w:cs="Times New Roman"/>
          <w:sz w:val="24"/>
          <w:szCs w:val="24"/>
        </w:rPr>
      </w:pPr>
    </w:p>
    <w:p w14:paraId="33A11A54" w14:textId="77777777" w:rsidR="00093956" w:rsidRDefault="00093956" w:rsidP="00725042">
      <w:pPr>
        <w:spacing w:line="360" w:lineRule="auto"/>
        <w:rPr>
          <w:rFonts w:ascii="Times New Roman" w:hAnsi="Times New Roman" w:cs="Times New Roman"/>
          <w:sz w:val="24"/>
          <w:szCs w:val="24"/>
        </w:rPr>
      </w:pPr>
    </w:p>
    <w:p w14:paraId="467BD0AC" w14:textId="77777777" w:rsidR="00093956" w:rsidRDefault="00093956" w:rsidP="00725042">
      <w:pPr>
        <w:spacing w:line="360" w:lineRule="auto"/>
        <w:rPr>
          <w:rFonts w:ascii="Times New Roman" w:hAnsi="Times New Roman" w:cs="Times New Roman"/>
          <w:sz w:val="24"/>
          <w:szCs w:val="24"/>
        </w:rPr>
      </w:pPr>
    </w:p>
    <w:p w14:paraId="17012D41" w14:textId="77777777" w:rsidR="00093956" w:rsidRDefault="00093956" w:rsidP="00725042">
      <w:pPr>
        <w:spacing w:line="360" w:lineRule="auto"/>
        <w:rPr>
          <w:rFonts w:ascii="Times New Roman" w:hAnsi="Times New Roman" w:cs="Times New Roman"/>
          <w:sz w:val="24"/>
          <w:szCs w:val="24"/>
        </w:rPr>
      </w:pPr>
    </w:p>
    <w:p w14:paraId="2331D721" w14:textId="77777777" w:rsidR="00093956" w:rsidRDefault="00093956" w:rsidP="00725042">
      <w:pPr>
        <w:spacing w:line="360" w:lineRule="auto"/>
        <w:rPr>
          <w:rFonts w:ascii="Times New Roman" w:hAnsi="Times New Roman" w:cs="Times New Roman"/>
          <w:sz w:val="24"/>
          <w:szCs w:val="24"/>
        </w:rPr>
      </w:pPr>
    </w:p>
    <w:p w14:paraId="4A16CF86" w14:textId="77777777" w:rsidR="00725042" w:rsidRDefault="00236C0F" w:rsidP="00725042">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75648" behindDoc="0" locked="0" layoutInCell="1" allowOverlap="1" wp14:anchorId="05516441" wp14:editId="1E7FB56E">
                <wp:simplePos x="0" y="0"/>
                <wp:positionH relativeFrom="column">
                  <wp:posOffset>3310255</wp:posOffset>
                </wp:positionH>
                <wp:positionV relativeFrom="paragraph">
                  <wp:posOffset>5948680</wp:posOffset>
                </wp:positionV>
                <wp:extent cx="266700" cy="304800"/>
                <wp:effectExtent l="0" t="0" r="0" b="0"/>
                <wp:wrapNone/>
                <wp:docPr id="290"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04800"/>
                        </a:xfrm>
                        <a:prstGeom prst="rect">
                          <a:avLst/>
                        </a:prstGeom>
                        <a:noFill/>
                        <a:ln w="9525">
                          <a:noFill/>
                          <a:miter lim="800000"/>
                          <a:headEnd/>
                          <a:tailEnd/>
                        </a:ln>
                      </wps:spPr>
                      <wps:txbx>
                        <w:txbxContent>
                          <w:p w14:paraId="673D130F" w14:textId="77777777" w:rsidR="00A132BD" w:rsidRPr="00EC147C" w:rsidRDefault="00A132BD" w:rsidP="00725042">
                            <w:pPr>
                              <w:rPr>
                                <w:sz w:val="24"/>
                              </w:rPr>
                            </w:pPr>
                            <w:r>
                              <w:rPr>
                                <w:sz w:val="24"/>
                              </w:rPr>
                              <w:t>FF</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0" o:spid="_x0000_s1026" type="#_x0000_t202" style="position:absolute;margin-left:260.65pt;margin-top:468.4pt;width:21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" filled="f" stroked="f">
                <v:textbox>
                  <w:txbxContent>
                    <w:p w:rsidR="00725042" w:rsidRPr="00EC147C" w:rsidRDefault="00725042" w:rsidP="00725042">
                      <w:pPr>
                        <w:rPr>
                          <w:sz w:val="24"/>
                        </w:rPr>
                      </w:pPr>
                      <w:r>
                        <w:rPr>
                          <w:sz w:val="24"/>
                        </w:rPr>
                        <w:t>FF</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4624" behindDoc="0" locked="0" layoutInCell="1" allowOverlap="1" wp14:anchorId="2460100F" wp14:editId="1454D3C9">
                <wp:simplePos x="0" y="0"/>
                <wp:positionH relativeFrom="column">
                  <wp:posOffset>576580</wp:posOffset>
                </wp:positionH>
                <wp:positionV relativeFrom="paragraph">
                  <wp:posOffset>5948680</wp:posOffset>
                </wp:positionV>
                <wp:extent cx="266700" cy="304800"/>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04800"/>
                        </a:xfrm>
                        <a:prstGeom prst="rect">
                          <a:avLst/>
                        </a:prstGeom>
                        <a:noFill/>
                        <a:ln w="9525">
                          <a:noFill/>
                          <a:miter lim="800000"/>
                          <a:headEnd/>
                          <a:tailEnd/>
                        </a:ln>
                      </wps:spPr>
                      <wps:txbx>
                        <w:txbxContent>
                          <w:p w14:paraId="0463D919" w14:textId="77777777" w:rsidR="00A132BD" w:rsidRPr="00EC147C" w:rsidRDefault="00A132BD" w:rsidP="00725042">
                            <w:pPr>
                              <w:rPr>
                                <w:sz w:val="24"/>
                              </w:rPr>
                            </w:pPr>
                            <w:r>
                              <w:rPr>
                                <w:sz w:val="24"/>
                              </w:rPr>
                              <w:t>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45.4pt;margin-top:468.4pt;width:21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" filled="f" stroked="f">
                <v:textbox>
                  <w:txbxContent>
                    <w:p w:rsidR="00725042" w:rsidRPr="00EC147C" w:rsidRDefault="00725042" w:rsidP="00725042">
                      <w:pPr>
                        <w:rPr>
                          <w:sz w:val="24"/>
                        </w:rPr>
                      </w:pPr>
                      <w:r>
                        <w:rPr>
                          <w:sz w:val="24"/>
                        </w:rPr>
                        <w:t>E</w:t>
                      </w:r>
                    </w:p>
                  </w:txbxContent>
                </v:textbox>
              </v:shape>
            </w:pict>
          </mc:Fallback>
        </mc:AlternateContent>
      </w:r>
      <w:r w:rsidR="00725042">
        <w:rPr>
          <w:rFonts w:ascii="Times New Roman" w:hAnsi="Times New Roman" w:cs="Times New Roman"/>
          <w:sz w:val="24"/>
          <w:szCs w:val="24"/>
        </w:rPr>
        <w:t>Figure S1</w:t>
      </w:r>
      <w:r w:rsidR="00725042" w:rsidRPr="008F28A1">
        <w:rPr>
          <w:rFonts w:ascii="Times New Roman" w:hAnsi="Times New Roman" w:cs="Times New Roman"/>
          <w:sz w:val="24"/>
          <w:szCs w:val="24"/>
        </w:rPr>
        <w:t xml:space="preserve"> </w:t>
      </w:r>
    </w:p>
    <w:p w14:paraId="68242CE8" w14:textId="77777777" w:rsidR="00A279B8" w:rsidRDefault="00725042" w:rsidP="00A279B8">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54D92AD" wp14:editId="5C00A35B">
            <wp:extent cx="5124450" cy="826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4450" cy="8267700"/>
                    </a:xfrm>
                    <a:prstGeom prst="rect">
                      <a:avLst/>
                    </a:prstGeom>
                    <a:noFill/>
                    <a:ln>
                      <a:noFill/>
                    </a:ln>
                  </pic:spPr>
                </pic:pic>
              </a:graphicData>
            </a:graphic>
          </wp:inline>
        </w:drawing>
      </w:r>
    </w:p>
    <w:p w14:paraId="4EDBA955" w14:textId="77777777" w:rsidR="00A279B8" w:rsidRDefault="00A279B8" w:rsidP="00A279B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Figure S2</w:t>
      </w:r>
    </w:p>
    <w:p w14:paraId="5BFBEEAE" w14:textId="77777777" w:rsidR="00A279B8" w:rsidRDefault="00236C0F" w:rsidP="00A279B8">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1F87AFDB" wp14:editId="33721736">
                <wp:simplePos x="0" y="0"/>
                <wp:positionH relativeFrom="column">
                  <wp:posOffset>3405505</wp:posOffset>
                </wp:positionH>
                <wp:positionV relativeFrom="paragraph">
                  <wp:posOffset>281940</wp:posOffset>
                </wp:positionV>
                <wp:extent cx="266700" cy="304800"/>
                <wp:effectExtent l="0" t="0" r="0" b="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04800"/>
                        </a:xfrm>
                        <a:prstGeom prst="rect">
                          <a:avLst/>
                        </a:prstGeom>
                        <a:noFill/>
                        <a:ln w="9525">
                          <a:noFill/>
                          <a:miter lim="800000"/>
                          <a:headEnd/>
                          <a:tailEnd/>
                        </a:ln>
                      </wps:spPr>
                      <wps:txbx>
                        <w:txbxContent>
                          <w:p w14:paraId="6F210775" w14:textId="77777777" w:rsidR="00A132BD" w:rsidRPr="00EC147C" w:rsidRDefault="00A132BD" w:rsidP="00A279B8">
                            <w:pPr>
                              <w:rPr>
                                <w:sz w:val="24"/>
                              </w:rPr>
                            </w:pPr>
                            <w:r w:rsidRPr="00EC147C">
                              <w:rPr>
                                <w:sz w:val="24"/>
                              </w:rPr>
                              <w:t>B</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Text Box 292" o:spid="_x0000_s1028" type="#_x0000_t202" style="position:absolute;left:0;text-align:left;margin-left:268.15pt;margin-top:22.2pt;width:21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" filled="f" stroked="f">
                <v:textbox>
                  <w:txbxContent>
                    <w:p w:rsidR="00A279B8" w:rsidRPr="00EC147C" w:rsidRDefault="00A279B8" w:rsidP="00A279B8">
                      <w:pPr>
                        <w:rPr>
                          <w:sz w:val="24"/>
                        </w:rPr>
                      </w:pPr>
                      <w:r w:rsidRPr="00EC147C">
                        <w:rPr>
                          <w:sz w:val="24"/>
                        </w:rPr>
                        <w:t>B</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3AF1445D" wp14:editId="54D88424">
                <wp:simplePos x="0" y="0"/>
                <wp:positionH relativeFrom="column">
                  <wp:posOffset>500380</wp:posOffset>
                </wp:positionH>
                <wp:positionV relativeFrom="paragraph">
                  <wp:posOffset>272415</wp:posOffset>
                </wp:positionV>
                <wp:extent cx="266700" cy="304800"/>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04800"/>
                        </a:xfrm>
                        <a:prstGeom prst="rect">
                          <a:avLst/>
                        </a:prstGeom>
                        <a:noFill/>
                        <a:ln w="9525">
                          <a:noFill/>
                          <a:miter lim="800000"/>
                          <a:headEnd/>
                          <a:tailEnd/>
                        </a:ln>
                      </wps:spPr>
                      <wps:txbx>
                        <w:txbxContent>
                          <w:p w14:paraId="59357C53" w14:textId="77777777" w:rsidR="00A132BD" w:rsidRPr="00EC147C" w:rsidRDefault="00A132BD" w:rsidP="00A279B8">
                            <w:pPr>
                              <w:rPr>
                                <w:sz w:val="24"/>
                              </w:rPr>
                            </w:pPr>
                            <w:r w:rsidRPr="00EC147C">
                              <w:rPr>
                                <w:sz w:val="24"/>
                              </w:rPr>
                              <w:t>A</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39.4pt;margin-top:21.45pt;width:21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" filled="f" stroked="f">
                <v:textbox>
                  <w:txbxContent>
                    <w:p w:rsidR="00A279B8" w:rsidRPr="00EC147C" w:rsidRDefault="00A279B8" w:rsidP="00A279B8">
                      <w:pPr>
                        <w:rPr>
                          <w:sz w:val="24"/>
                        </w:rPr>
                      </w:pPr>
                      <w:r w:rsidRPr="00EC147C">
                        <w:rPr>
                          <w:sz w:val="24"/>
                        </w:rPr>
                        <w:t>A</w:t>
                      </w:r>
                    </w:p>
                  </w:txbxContent>
                </v:textbox>
              </v:shape>
            </w:pict>
          </mc:Fallback>
        </mc:AlternateContent>
      </w:r>
      <w:r w:rsidR="00A279B8">
        <w:rPr>
          <w:rFonts w:ascii="Times New Roman" w:hAnsi="Times New Roman" w:cs="Times New Roman"/>
          <w:noProof/>
          <w:sz w:val="24"/>
          <w:szCs w:val="24"/>
          <w:lang w:val="en-US"/>
        </w:rPr>
        <w:drawing>
          <wp:inline distT="0" distB="0" distL="0" distR="0" wp14:anchorId="1152498C" wp14:editId="1CDC4BFD">
            <wp:extent cx="5760720" cy="26917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691722"/>
                    </a:xfrm>
                    <a:prstGeom prst="rect">
                      <a:avLst/>
                    </a:prstGeom>
                    <a:noFill/>
                    <a:ln>
                      <a:noFill/>
                    </a:ln>
                  </pic:spPr>
                </pic:pic>
              </a:graphicData>
            </a:graphic>
          </wp:inline>
        </w:drawing>
      </w:r>
    </w:p>
    <w:p w14:paraId="6B006A04" w14:textId="77777777" w:rsidR="00A279B8" w:rsidRDefault="00A279B8" w:rsidP="00A279B8">
      <w:pPr>
        <w:spacing w:line="360" w:lineRule="auto"/>
        <w:jc w:val="center"/>
        <w:rPr>
          <w:rFonts w:ascii="Times New Roman" w:hAnsi="Times New Roman" w:cs="Times New Roman"/>
          <w:sz w:val="24"/>
          <w:szCs w:val="24"/>
        </w:rPr>
      </w:pPr>
    </w:p>
    <w:p w14:paraId="09F00F5F" w14:textId="77777777" w:rsidR="00A279B8" w:rsidRDefault="00A279B8" w:rsidP="00A279B8">
      <w:pPr>
        <w:spacing w:line="360" w:lineRule="auto"/>
        <w:jc w:val="center"/>
        <w:rPr>
          <w:rFonts w:ascii="Times New Roman" w:hAnsi="Times New Roman" w:cs="Times New Roman"/>
          <w:sz w:val="24"/>
          <w:szCs w:val="24"/>
        </w:rPr>
      </w:pPr>
    </w:p>
    <w:p w14:paraId="598A62FC" w14:textId="77777777" w:rsidR="00A279B8" w:rsidRDefault="00A279B8" w:rsidP="00A279B8">
      <w:pPr>
        <w:spacing w:line="360" w:lineRule="auto"/>
        <w:jc w:val="center"/>
        <w:rPr>
          <w:rFonts w:ascii="Times New Roman" w:hAnsi="Times New Roman" w:cs="Times New Roman"/>
          <w:sz w:val="24"/>
          <w:szCs w:val="24"/>
        </w:rPr>
      </w:pPr>
    </w:p>
    <w:p w14:paraId="2D045595" w14:textId="77777777" w:rsidR="00A279B8" w:rsidRDefault="00A279B8" w:rsidP="00A279B8">
      <w:pPr>
        <w:spacing w:line="360" w:lineRule="auto"/>
        <w:jc w:val="center"/>
        <w:rPr>
          <w:rFonts w:ascii="Times New Roman" w:hAnsi="Times New Roman" w:cs="Times New Roman"/>
          <w:sz w:val="24"/>
          <w:szCs w:val="24"/>
        </w:rPr>
      </w:pPr>
    </w:p>
    <w:p w14:paraId="1A540E85" w14:textId="77777777" w:rsidR="00A279B8" w:rsidRDefault="00A279B8" w:rsidP="00A279B8">
      <w:pPr>
        <w:spacing w:line="360" w:lineRule="auto"/>
        <w:jc w:val="center"/>
        <w:rPr>
          <w:rFonts w:ascii="Times New Roman" w:hAnsi="Times New Roman" w:cs="Times New Roman"/>
          <w:sz w:val="24"/>
          <w:szCs w:val="24"/>
        </w:rPr>
      </w:pPr>
    </w:p>
    <w:p w14:paraId="25BDD28B" w14:textId="77777777" w:rsidR="00A279B8" w:rsidRDefault="00A279B8" w:rsidP="00A279B8">
      <w:pPr>
        <w:spacing w:line="360" w:lineRule="auto"/>
        <w:jc w:val="center"/>
        <w:rPr>
          <w:rFonts w:ascii="Times New Roman" w:hAnsi="Times New Roman" w:cs="Times New Roman"/>
          <w:sz w:val="24"/>
          <w:szCs w:val="24"/>
        </w:rPr>
      </w:pPr>
    </w:p>
    <w:p w14:paraId="7E42EA3F" w14:textId="77777777" w:rsidR="00A279B8" w:rsidRDefault="00A279B8" w:rsidP="00A279B8">
      <w:pPr>
        <w:spacing w:line="360" w:lineRule="auto"/>
        <w:jc w:val="center"/>
        <w:rPr>
          <w:rFonts w:ascii="Times New Roman" w:hAnsi="Times New Roman" w:cs="Times New Roman"/>
          <w:sz w:val="24"/>
          <w:szCs w:val="24"/>
        </w:rPr>
      </w:pPr>
    </w:p>
    <w:p w14:paraId="6821653A" w14:textId="77777777" w:rsidR="00A279B8" w:rsidRDefault="00A279B8" w:rsidP="00A279B8">
      <w:pPr>
        <w:spacing w:line="360" w:lineRule="auto"/>
        <w:jc w:val="center"/>
        <w:rPr>
          <w:rFonts w:ascii="Times New Roman" w:hAnsi="Times New Roman" w:cs="Times New Roman"/>
          <w:sz w:val="24"/>
          <w:szCs w:val="24"/>
        </w:rPr>
      </w:pPr>
    </w:p>
    <w:p w14:paraId="6435431A" w14:textId="77777777" w:rsidR="00A279B8" w:rsidRDefault="00A279B8" w:rsidP="00A279B8">
      <w:pPr>
        <w:spacing w:line="360" w:lineRule="auto"/>
        <w:jc w:val="center"/>
        <w:rPr>
          <w:rFonts w:ascii="Times New Roman" w:hAnsi="Times New Roman" w:cs="Times New Roman"/>
          <w:sz w:val="24"/>
          <w:szCs w:val="24"/>
        </w:rPr>
      </w:pPr>
    </w:p>
    <w:p w14:paraId="6A5C1EE6" w14:textId="77777777" w:rsidR="00A279B8" w:rsidRDefault="00A279B8" w:rsidP="00A279B8">
      <w:pPr>
        <w:spacing w:line="360" w:lineRule="auto"/>
        <w:jc w:val="center"/>
        <w:rPr>
          <w:rFonts w:ascii="Times New Roman" w:hAnsi="Times New Roman" w:cs="Times New Roman"/>
          <w:sz w:val="24"/>
          <w:szCs w:val="24"/>
        </w:rPr>
      </w:pPr>
    </w:p>
    <w:p w14:paraId="6B1A5151" w14:textId="77777777" w:rsidR="00A279B8" w:rsidRDefault="00A279B8" w:rsidP="00A279B8">
      <w:pPr>
        <w:spacing w:line="360" w:lineRule="auto"/>
        <w:jc w:val="center"/>
        <w:rPr>
          <w:rFonts w:ascii="Times New Roman" w:hAnsi="Times New Roman" w:cs="Times New Roman"/>
          <w:sz w:val="24"/>
          <w:szCs w:val="24"/>
        </w:rPr>
      </w:pPr>
    </w:p>
    <w:p w14:paraId="6BAE829D" w14:textId="77777777" w:rsidR="00A279B8" w:rsidRDefault="00A279B8" w:rsidP="00A279B8">
      <w:pPr>
        <w:spacing w:line="360" w:lineRule="auto"/>
        <w:jc w:val="center"/>
        <w:rPr>
          <w:rFonts w:ascii="Times New Roman" w:hAnsi="Times New Roman" w:cs="Times New Roman"/>
          <w:sz w:val="24"/>
          <w:szCs w:val="24"/>
        </w:rPr>
      </w:pPr>
    </w:p>
    <w:p w14:paraId="20D5BA59" w14:textId="77777777" w:rsidR="004834E9" w:rsidRDefault="004834E9" w:rsidP="00A279B8">
      <w:pPr>
        <w:spacing w:line="360" w:lineRule="auto"/>
        <w:jc w:val="center"/>
        <w:rPr>
          <w:rFonts w:ascii="Times New Roman" w:hAnsi="Times New Roman" w:cs="Times New Roman"/>
          <w:sz w:val="24"/>
          <w:szCs w:val="24"/>
        </w:rPr>
      </w:pPr>
    </w:p>
    <w:p w14:paraId="425A9ECE" w14:textId="77777777" w:rsidR="00A279B8" w:rsidRDefault="00A279B8" w:rsidP="00A279B8">
      <w:pPr>
        <w:spacing w:line="360" w:lineRule="auto"/>
        <w:jc w:val="center"/>
        <w:rPr>
          <w:rFonts w:ascii="Times New Roman" w:hAnsi="Times New Roman" w:cs="Times New Roman"/>
          <w:sz w:val="24"/>
          <w:szCs w:val="24"/>
        </w:rPr>
      </w:pPr>
    </w:p>
    <w:p w14:paraId="298B20B3" w14:textId="77777777" w:rsidR="00A279B8" w:rsidRDefault="00A279B8" w:rsidP="00A279B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Figure S3</w:t>
      </w:r>
    </w:p>
    <w:p w14:paraId="59724107" w14:textId="77777777" w:rsidR="00A279B8" w:rsidRDefault="00236C0F" w:rsidP="00A279B8">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4A5BF15E" wp14:editId="44476F6D">
                <wp:simplePos x="0" y="0"/>
                <wp:positionH relativeFrom="column">
                  <wp:posOffset>728980</wp:posOffset>
                </wp:positionH>
                <wp:positionV relativeFrom="paragraph">
                  <wp:posOffset>272415</wp:posOffset>
                </wp:positionV>
                <wp:extent cx="266700" cy="304800"/>
                <wp:effectExtent l="0" t="0" r="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04800"/>
                        </a:xfrm>
                        <a:prstGeom prst="rect">
                          <a:avLst/>
                        </a:prstGeom>
                        <a:noFill/>
                        <a:ln w="9525">
                          <a:noFill/>
                          <a:miter lim="800000"/>
                          <a:headEnd/>
                          <a:tailEnd/>
                        </a:ln>
                      </wps:spPr>
                      <wps:txbx>
                        <w:txbxContent>
                          <w:p w14:paraId="4271C409" w14:textId="77777777" w:rsidR="00A132BD" w:rsidRPr="00EC147C" w:rsidRDefault="00A132BD" w:rsidP="00A279B8">
                            <w:pPr>
                              <w:rPr>
                                <w:sz w:val="24"/>
                              </w:rPr>
                            </w:pPr>
                            <w:r w:rsidRPr="00EC147C">
                              <w:rPr>
                                <w:sz w:val="24"/>
                              </w:rPr>
                              <w:t>A</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left:0;text-align:left;margin-left:57.4pt;margin-top:21.45pt;width:21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" filled="f" stroked="f">
                <v:textbox>
                  <w:txbxContent>
                    <w:p w:rsidR="00A279B8" w:rsidRPr="00EC147C" w:rsidRDefault="00A279B8" w:rsidP="00A279B8">
                      <w:pPr>
                        <w:rPr>
                          <w:sz w:val="24"/>
                        </w:rPr>
                      </w:pPr>
                      <w:r w:rsidRPr="00EC147C">
                        <w:rPr>
                          <w:sz w:val="24"/>
                        </w:rPr>
                        <w:t>A</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038A7EFE" wp14:editId="73369A4E">
                <wp:simplePos x="0" y="0"/>
                <wp:positionH relativeFrom="column">
                  <wp:posOffset>3462655</wp:posOffset>
                </wp:positionH>
                <wp:positionV relativeFrom="paragraph">
                  <wp:posOffset>281940</wp:posOffset>
                </wp:positionV>
                <wp:extent cx="266700" cy="304800"/>
                <wp:effectExtent l="0" t="0" r="0" b="0"/>
                <wp:wrapNone/>
                <wp:docPr id="294"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04800"/>
                        </a:xfrm>
                        <a:prstGeom prst="rect">
                          <a:avLst/>
                        </a:prstGeom>
                        <a:noFill/>
                        <a:ln w="9525">
                          <a:noFill/>
                          <a:miter lim="800000"/>
                          <a:headEnd/>
                          <a:tailEnd/>
                        </a:ln>
                      </wps:spPr>
                      <wps:txbx>
                        <w:txbxContent>
                          <w:p w14:paraId="71A419E4" w14:textId="77777777" w:rsidR="00A132BD" w:rsidRPr="00EC147C" w:rsidRDefault="00A132BD" w:rsidP="00A279B8">
                            <w:pPr>
                              <w:rPr>
                                <w:sz w:val="24"/>
                              </w:rPr>
                            </w:pPr>
                            <w:r w:rsidRPr="00EC147C">
                              <w:rPr>
                                <w:sz w:val="24"/>
                              </w:rPr>
                              <w:t>B</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Text Box 294" o:spid="_x0000_s1031" type="#_x0000_t202" style="position:absolute;left:0;text-align:left;margin-left:272.65pt;margin-top:22.2pt;width:21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" filled="f" stroked="f">
                <v:textbox>
                  <w:txbxContent>
                    <w:p w:rsidR="00A279B8" w:rsidRPr="00EC147C" w:rsidRDefault="00A279B8" w:rsidP="00A279B8">
                      <w:pPr>
                        <w:rPr>
                          <w:sz w:val="24"/>
                        </w:rPr>
                      </w:pPr>
                      <w:r w:rsidRPr="00EC147C">
                        <w:rPr>
                          <w:sz w:val="24"/>
                        </w:rPr>
                        <w:t>B</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10CA9FD8" wp14:editId="4862DE89">
                <wp:simplePos x="0" y="0"/>
                <wp:positionH relativeFrom="column">
                  <wp:posOffset>728980</wp:posOffset>
                </wp:positionH>
                <wp:positionV relativeFrom="paragraph">
                  <wp:posOffset>2996565</wp:posOffset>
                </wp:positionV>
                <wp:extent cx="266700" cy="30480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04800"/>
                        </a:xfrm>
                        <a:prstGeom prst="rect">
                          <a:avLst/>
                        </a:prstGeom>
                        <a:noFill/>
                        <a:ln w="9525">
                          <a:noFill/>
                          <a:miter lim="800000"/>
                          <a:headEnd/>
                          <a:tailEnd/>
                        </a:ln>
                      </wps:spPr>
                      <wps:txbx>
                        <w:txbxContent>
                          <w:p w14:paraId="007DE013" w14:textId="77777777" w:rsidR="00A132BD" w:rsidRPr="00EC147C" w:rsidRDefault="00A132BD" w:rsidP="00A279B8">
                            <w:pPr>
                              <w:rPr>
                                <w:sz w:val="24"/>
                              </w:rPr>
                            </w:pPr>
                            <w:r>
                              <w:rPr>
                                <w:sz w:val="24"/>
                              </w:rPr>
                              <w:t>C</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left:0;text-align:left;margin-left:57.4pt;margin-top:235.95pt;width:21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" filled="f" stroked="f">
                <v:textbox>
                  <w:txbxContent>
                    <w:p w:rsidR="00A279B8" w:rsidRPr="00EC147C" w:rsidRDefault="00A279B8" w:rsidP="00A279B8">
                      <w:pPr>
                        <w:rPr>
                          <w:sz w:val="24"/>
                        </w:rPr>
                      </w:pPr>
                      <w:r>
                        <w:rPr>
                          <w:sz w:val="24"/>
                        </w:rPr>
                        <w:t>C</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14000909" wp14:editId="60675AE3">
                <wp:simplePos x="0" y="0"/>
                <wp:positionH relativeFrom="column">
                  <wp:posOffset>3462655</wp:posOffset>
                </wp:positionH>
                <wp:positionV relativeFrom="paragraph">
                  <wp:posOffset>2996565</wp:posOffset>
                </wp:positionV>
                <wp:extent cx="266700" cy="304800"/>
                <wp:effectExtent l="0" t="0" r="0" b="0"/>
                <wp:wrapNone/>
                <wp:docPr id="296"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04800"/>
                        </a:xfrm>
                        <a:prstGeom prst="rect">
                          <a:avLst/>
                        </a:prstGeom>
                        <a:noFill/>
                        <a:ln w="9525">
                          <a:noFill/>
                          <a:miter lim="800000"/>
                          <a:headEnd/>
                          <a:tailEnd/>
                        </a:ln>
                      </wps:spPr>
                      <wps:txbx>
                        <w:txbxContent>
                          <w:p w14:paraId="2F6ABAAA" w14:textId="77777777" w:rsidR="00A132BD" w:rsidRPr="00EC147C" w:rsidRDefault="00A132BD" w:rsidP="00A279B8">
                            <w:pPr>
                              <w:rPr>
                                <w:sz w:val="24"/>
                              </w:rPr>
                            </w:pPr>
                            <w:r>
                              <w:rPr>
                                <w:sz w:val="24"/>
                              </w:rPr>
                              <w:t>D</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Text Box 296" o:spid="_x0000_s1033" type="#_x0000_t202" style="position:absolute;left:0;text-align:left;margin-left:272.65pt;margin-top:235.95pt;width:21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" filled="f" stroked="f">
                <v:textbox>
                  <w:txbxContent>
                    <w:p w:rsidR="00A279B8" w:rsidRPr="00EC147C" w:rsidRDefault="00A279B8" w:rsidP="00A279B8">
                      <w:pPr>
                        <w:rPr>
                          <w:sz w:val="24"/>
                        </w:rPr>
                      </w:pPr>
                      <w:r>
                        <w:rPr>
                          <w:sz w:val="24"/>
                        </w:rPr>
                        <w:t>D</w:t>
                      </w:r>
                    </w:p>
                  </w:txbxContent>
                </v:textbox>
              </v:shape>
            </w:pict>
          </mc:Fallback>
        </mc:AlternateContent>
      </w:r>
      <w:r w:rsidR="00A279B8">
        <w:rPr>
          <w:rFonts w:ascii="Times New Roman" w:hAnsi="Times New Roman" w:cs="Times New Roman"/>
          <w:noProof/>
          <w:sz w:val="24"/>
          <w:szCs w:val="24"/>
          <w:lang w:val="en-US"/>
        </w:rPr>
        <w:drawing>
          <wp:inline distT="0" distB="0" distL="0" distR="0" wp14:anchorId="78168E47" wp14:editId="145D3581">
            <wp:extent cx="5760720" cy="595690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956906"/>
                    </a:xfrm>
                    <a:prstGeom prst="rect">
                      <a:avLst/>
                    </a:prstGeom>
                    <a:noFill/>
                    <a:ln>
                      <a:noFill/>
                    </a:ln>
                  </pic:spPr>
                </pic:pic>
              </a:graphicData>
            </a:graphic>
          </wp:inline>
        </w:drawing>
      </w:r>
    </w:p>
    <w:p w14:paraId="0F3586C2" w14:textId="77777777" w:rsidR="00EF20CE" w:rsidRDefault="00EF20CE" w:rsidP="00A279B8">
      <w:pPr>
        <w:spacing w:line="360" w:lineRule="auto"/>
        <w:jc w:val="center"/>
        <w:rPr>
          <w:rFonts w:ascii="Times New Roman" w:hAnsi="Times New Roman" w:cs="Times New Roman"/>
          <w:sz w:val="24"/>
          <w:szCs w:val="24"/>
        </w:rPr>
      </w:pPr>
    </w:p>
    <w:p w14:paraId="137F7275" w14:textId="77777777" w:rsidR="00EF20CE" w:rsidRDefault="00EF20CE" w:rsidP="00A279B8">
      <w:pPr>
        <w:spacing w:line="360" w:lineRule="auto"/>
        <w:jc w:val="center"/>
        <w:rPr>
          <w:rFonts w:ascii="Times New Roman" w:hAnsi="Times New Roman" w:cs="Times New Roman"/>
          <w:sz w:val="24"/>
          <w:szCs w:val="24"/>
        </w:rPr>
      </w:pPr>
    </w:p>
    <w:p w14:paraId="1B56ABE7" w14:textId="77777777" w:rsidR="00A279B8" w:rsidRDefault="00A279B8" w:rsidP="00A279B8">
      <w:pPr>
        <w:spacing w:line="360" w:lineRule="auto"/>
        <w:jc w:val="center"/>
        <w:rPr>
          <w:rFonts w:ascii="Times New Roman" w:hAnsi="Times New Roman" w:cs="Times New Roman"/>
          <w:sz w:val="24"/>
          <w:szCs w:val="24"/>
        </w:rPr>
      </w:pPr>
    </w:p>
    <w:p w14:paraId="670D75A3" w14:textId="77777777" w:rsidR="00093956" w:rsidRDefault="00093956" w:rsidP="00093956">
      <w:pPr>
        <w:spacing w:line="360" w:lineRule="auto"/>
        <w:rPr>
          <w:rFonts w:ascii="Times New Roman" w:hAnsi="Times New Roman" w:cs="Times New Roman"/>
          <w:sz w:val="24"/>
          <w:szCs w:val="24"/>
        </w:rPr>
      </w:pPr>
    </w:p>
    <w:p w14:paraId="0A66DB50" w14:textId="77777777" w:rsidR="00093956" w:rsidRDefault="00093956" w:rsidP="00093956">
      <w:pPr>
        <w:spacing w:line="360" w:lineRule="auto"/>
        <w:rPr>
          <w:rFonts w:ascii="Times New Roman" w:hAnsi="Times New Roman" w:cs="Times New Roman"/>
          <w:sz w:val="24"/>
          <w:szCs w:val="24"/>
        </w:rPr>
      </w:pPr>
    </w:p>
    <w:p w14:paraId="26F85186" w14:textId="77777777" w:rsidR="00093956" w:rsidRDefault="00093956" w:rsidP="00093956">
      <w:pPr>
        <w:spacing w:line="360" w:lineRule="auto"/>
        <w:rPr>
          <w:rFonts w:ascii="Times New Roman" w:hAnsi="Times New Roman" w:cs="Times New Roman"/>
          <w:sz w:val="24"/>
          <w:szCs w:val="24"/>
        </w:rPr>
      </w:pPr>
    </w:p>
    <w:p w14:paraId="1F5C43C5" w14:textId="77777777" w:rsidR="00093956" w:rsidRDefault="00093956" w:rsidP="0009395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Figure S4</w:t>
      </w:r>
    </w:p>
    <w:p w14:paraId="31A097FC" w14:textId="77777777" w:rsidR="00093956" w:rsidRDefault="00093956" w:rsidP="00093956">
      <w:pPr>
        <w:spacing w:line="360" w:lineRule="auto"/>
        <w:rPr>
          <w:rFonts w:ascii="Times New Roman" w:hAnsi="Times New Roman" w:cs="Times New Roman"/>
          <w:sz w:val="24"/>
          <w:szCs w:val="24"/>
        </w:rPr>
      </w:pPr>
      <w:r>
        <w:rPr>
          <w:i/>
          <w:noProof/>
          <w:color w:val="0000FF"/>
          <w:lang w:val="en-US"/>
        </w:rPr>
        <w:drawing>
          <wp:inline distT="0" distB="0" distL="0" distR="0" wp14:anchorId="56DA4524" wp14:editId="0E9B6786">
            <wp:extent cx="5760720" cy="26360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636022"/>
                    </a:xfrm>
                    <a:prstGeom prst="rect">
                      <a:avLst/>
                    </a:prstGeom>
                    <a:noFill/>
                    <a:ln>
                      <a:noFill/>
                    </a:ln>
                  </pic:spPr>
                </pic:pic>
              </a:graphicData>
            </a:graphic>
          </wp:inline>
        </w:drawing>
      </w:r>
    </w:p>
    <w:p w14:paraId="78F379F5" w14:textId="77777777" w:rsidR="00C840BF" w:rsidRDefault="00C840BF"/>
    <w:p w14:paraId="2F9A9CEC" w14:textId="77777777" w:rsidR="00093956" w:rsidRDefault="00093956"/>
    <w:p w14:paraId="5982D962" w14:textId="77777777" w:rsidR="00093956" w:rsidRDefault="00093956"/>
    <w:p w14:paraId="0BDA61AA" w14:textId="77777777" w:rsidR="00093956" w:rsidRDefault="00093956"/>
    <w:p w14:paraId="53E18129" w14:textId="77777777" w:rsidR="00093956" w:rsidRDefault="00093956"/>
    <w:p w14:paraId="0D24E9E6" w14:textId="77777777" w:rsidR="00093956" w:rsidRDefault="00093956"/>
    <w:p w14:paraId="5C2DD486" w14:textId="77777777" w:rsidR="00093956" w:rsidRDefault="00093956"/>
    <w:p w14:paraId="653F0CD1" w14:textId="77777777" w:rsidR="00093956" w:rsidRDefault="00093956"/>
    <w:p w14:paraId="3EDB9C98" w14:textId="77777777" w:rsidR="00093956" w:rsidRDefault="00093956"/>
    <w:p w14:paraId="0A1357ED" w14:textId="77777777" w:rsidR="00093956" w:rsidRDefault="00093956"/>
    <w:p w14:paraId="2320D75F" w14:textId="77777777" w:rsidR="00093956" w:rsidRDefault="00093956"/>
    <w:p w14:paraId="3DF31ACC" w14:textId="77777777" w:rsidR="00093956" w:rsidRDefault="00093956"/>
    <w:p w14:paraId="3257E24C" w14:textId="77777777" w:rsidR="00093956" w:rsidRDefault="00093956"/>
    <w:p w14:paraId="70913D72" w14:textId="77777777" w:rsidR="00093956" w:rsidRDefault="00093956"/>
    <w:p w14:paraId="0EEF3554" w14:textId="77777777" w:rsidR="00093956" w:rsidRDefault="00093956"/>
    <w:p w14:paraId="09DD952F" w14:textId="77777777" w:rsidR="00093956" w:rsidRDefault="00093956"/>
    <w:p w14:paraId="14B0F25C" w14:textId="77777777" w:rsidR="00093956" w:rsidRDefault="00093956"/>
    <w:p w14:paraId="634E756F" w14:textId="77777777" w:rsidR="00093956" w:rsidRDefault="00093956" w:rsidP="0009395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Figure S5</w:t>
      </w:r>
    </w:p>
    <w:p w14:paraId="53FBFE23" w14:textId="77777777" w:rsidR="00ED214E" w:rsidRDefault="00ED214E" w:rsidP="00093956">
      <w:pPr>
        <w:jc w:val="center"/>
      </w:pPr>
      <w:r>
        <w:rPr>
          <w:noProof/>
          <w:lang w:val="en-US"/>
        </w:rPr>
        <w:drawing>
          <wp:inline distT="0" distB="0" distL="0" distR="0" wp14:anchorId="7ADF334D" wp14:editId="5FC016F1">
            <wp:extent cx="5105400" cy="8238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8238650"/>
                    </a:xfrm>
                    <a:prstGeom prst="rect">
                      <a:avLst/>
                    </a:prstGeom>
                    <a:noFill/>
                    <a:ln>
                      <a:noFill/>
                    </a:ln>
                  </pic:spPr>
                </pic:pic>
              </a:graphicData>
            </a:graphic>
          </wp:inline>
        </w:drawing>
      </w:r>
    </w:p>
    <w:sectPr w:rsidR="00ED214E" w:rsidSect="00FE4C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E6520"/>
    <w:multiLevelType w:val="hybridMultilevel"/>
    <w:tmpl w:val="AFBAEA6A"/>
    <w:lvl w:ilvl="0" w:tplc="B53AF140">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9B8"/>
    <w:rsid w:val="00093956"/>
    <w:rsid w:val="00236C0F"/>
    <w:rsid w:val="00421EAC"/>
    <w:rsid w:val="004834E9"/>
    <w:rsid w:val="00725042"/>
    <w:rsid w:val="00833DDE"/>
    <w:rsid w:val="009C3085"/>
    <w:rsid w:val="009C5247"/>
    <w:rsid w:val="00A132BD"/>
    <w:rsid w:val="00A279B8"/>
    <w:rsid w:val="00AB74CA"/>
    <w:rsid w:val="00BD76BC"/>
    <w:rsid w:val="00C840BF"/>
    <w:rsid w:val="00D965A4"/>
    <w:rsid w:val="00DF3C8B"/>
    <w:rsid w:val="00DF4268"/>
    <w:rsid w:val="00E45F45"/>
    <w:rsid w:val="00EA201D"/>
    <w:rsid w:val="00ED214E"/>
    <w:rsid w:val="00EF20CE"/>
    <w:rsid w:val="00FE4C94"/>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00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9B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9B8"/>
    <w:rPr>
      <w:rFonts w:ascii="Tahoma" w:hAnsi="Tahoma" w:cs="Tahoma"/>
      <w:sz w:val="16"/>
      <w:szCs w:val="16"/>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9B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9B8"/>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1735</Words>
  <Characters>9891</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NIOO-KNAW</Company>
  <LinksUpToDate>false</LinksUpToDate>
  <CharactersWithSpaces>11603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Thomas</dc:creator>
  <cp:lastModifiedBy>Heather Kharouba</cp:lastModifiedBy>
  <cp:revision>4</cp:revision>
  <dcterms:created xsi:type="dcterms:W3CDTF">2017-07-06T20:15:00Z</dcterms:created>
  <dcterms:modified xsi:type="dcterms:W3CDTF">2017-07-06T20:31:00Z</dcterms:modified>
</cp:coreProperties>
</file>