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Протокол skype-конференции 28.01.16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Участники встречи: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Евгений Руднев</w:t>
        <w:br w:type="textWrapping"/>
        <w:t xml:space="preserve">Айрат Хайруллин </w:t>
        <w:br w:type="textWrapping"/>
        <w:t xml:space="preserve">Сергей Родионов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Вера Черемных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Повестка: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Обсуждение вариантов эскизов дизайна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Итоги встречи: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Утвердили вариант стартовой и 3х страниц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Выбрана тема для самостоятельного изучения: изучаем Uml - диаграммы. (подведение итогов на следующей встрече среда)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ello.com/ayrat9" TargetMode="External"/></Relationships>
</file>