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5" w:type="dxa"/>
        <w:tblInd w:w="-176" w:type="dxa"/>
        <w:tblBorders>
          <w:bottom w:val="thinThickSmallGap" w:sz="24" w:space="0" w:color="auto"/>
          <w:insideH w:val="thinThickSmallGap" w:sz="24" w:space="0" w:color="auto"/>
        </w:tblBorders>
        <w:tblLayout w:type="fixed"/>
        <w:tblLook w:val="04A0" w:firstRow="1" w:lastRow="0" w:firstColumn="1" w:lastColumn="0" w:noHBand="0" w:noVBand="1"/>
      </w:tblPr>
      <w:tblGrid>
        <w:gridCol w:w="2553"/>
        <w:gridCol w:w="1276"/>
        <w:gridCol w:w="1559"/>
        <w:gridCol w:w="1985"/>
        <w:gridCol w:w="2302"/>
      </w:tblGrid>
      <w:tr w:rsidR="006938EA" w:rsidTr="006938EA">
        <w:trPr>
          <w:trHeight w:val="1356"/>
        </w:trPr>
        <w:tc>
          <w:tcPr>
            <w:tcW w:w="3828" w:type="dxa"/>
            <w:gridSpan w:val="2"/>
            <w:tcBorders>
              <w:top w:val="nil"/>
              <w:left w:val="nil"/>
              <w:bottom w:val="thinThickSmallGap" w:sz="24" w:space="0" w:color="auto"/>
              <w:right w:val="nil"/>
            </w:tcBorders>
            <w:vAlign w:val="center"/>
            <w:hideMark/>
          </w:tcPr>
          <w:p w:rsidR="006938EA" w:rsidRDefault="006938EA">
            <w:pPr>
              <w:spacing w:line="276" w:lineRule="auto"/>
              <w:ind w:left="-108" w:right="-74"/>
              <w:jc w:val="center"/>
              <w:rPr>
                <w:b/>
                <w:position w:val="-2"/>
                <w:sz w:val="24"/>
                <w:szCs w:val="24"/>
                <w:lang w:val="uz-Cyrl-UZ" w:eastAsia="en-US"/>
              </w:rPr>
            </w:pPr>
            <w:r>
              <w:rPr>
                <w:b/>
                <w:position w:val="-2"/>
                <w:sz w:val="24"/>
                <w:szCs w:val="24"/>
                <w:lang w:val="uz-Cyrl-UZ" w:eastAsia="en-US"/>
              </w:rPr>
              <w:t>O‘ZBEKISTON RESPUBLIKASI</w:t>
            </w:r>
          </w:p>
          <w:p w:rsidR="006938EA" w:rsidRDefault="006938EA">
            <w:pPr>
              <w:spacing w:line="276" w:lineRule="auto"/>
              <w:ind w:left="-108" w:right="-74"/>
              <w:jc w:val="center"/>
              <w:rPr>
                <w:b/>
                <w:position w:val="-2"/>
                <w:sz w:val="24"/>
                <w:szCs w:val="24"/>
                <w:lang w:val="uz-Cyrl-UZ" w:eastAsia="en-US"/>
              </w:rPr>
            </w:pPr>
            <w:r>
              <w:rPr>
                <w:b/>
                <w:position w:val="-2"/>
                <w:sz w:val="24"/>
                <w:szCs w:val="24"/>
                <w:lang w:val="uz-Cyrl-UZ" w:eastAsia="en-US"/>
              </w:rPr>
              <w:t>NAVOIY VILOYAT</w:t>
            </w:r>
          </w:p>
          <w:p w:rsidR="006938EA" w:rsidRDefault="006938EA">
            <w:pPr>
              <w:spacing w:line="276" w:lineRule="auto"/>
              <w:ind w:left="-108" w:right="-74"/>
              <w:jc w:val="center"/>
              <w:rPr>
                <w:sz w:val="24"/>
                <w:szCs w:val="24"/>
                <w:lang w:val="uz-Cyrl-UZ" w:eastAsia="en-US"/>
              </w:rPr>
            </w:pPr>
            <w:r>
              <w:rPr>
                <w:b/>
                <w:position w:val="-2"/>
                <w:sz w:val="24"/>
                <w:szCs w:val="24"/>
                <w:lang w:val="uz-Cyrl-UZ" w:eastAsia="en-US"/>
              </w:rPr>
              <w:t>KARMANA TUMANLARARO IQTISODIY SUDI</w:t>
            </w:r>
          </w:p>
        </w:tc>
        <w:tc>
          <w:tcPr>
            <w:tcW w:w="1559" w:type="dxa"/>
            <w:tcBorders>
              <w:top w:val="nil"/>
              <w:left w:val="nil"/>
              <w:bottom w:val="thinThickSmallGap" w:sz="24" w:space="0" w:color="auto"/>
              <w:right w:val="nil"/>
            </w:tcBorders>
            <w:vAlign w:val="center"/>
          </w:tcPr>
          <w:p w:rsidR="006938EA" w:rsidRDefault="006938EA">
            <w:pPr>
              <w:spacing w:line="276" w:lineRule="auto"/>
              <w:jc w:val="center"/>
              <w:rPr>
                <w:color w:val="000080"/>
                <w:sz w:val="24"/>
                <w:szCs w:val="24"/>
                <w:lang w:val="en-US" w:eastAsia="en-US"/>
              </w:rPr>
            </w:pPr>
            <w:r>
              <w:rPr>
                <w:noProof/>
                <w:color w:val="000080"/>
                <w:sz w:val="24"/>
                <w:szCs w:val="24"/>
              </w:rPr>
              <w:drawing>
                <wp:inline distT="0" distB="0" distL="0" distR="0">
                  <wp:extent cx="848360" cy="855980"/>
                  <wp:effectExtent l="0" t="0" r="8890" b="1270"/>
                  <wp:docPr id="1" name="Рисунок 1" descr="Описание: Описание: Описание: Описание: Описание: Описание: 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Описание: Описание: Описание: 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8360" cy="855980"/>
                          </a:xfrm>
                          <a:prstGeom prst="rect">
                            <a:avLst/>
                          </a:prstGeom>
                          <a:noFill/>
                          <a:ln>
                            <a:noFill/>
                          </a:ln>
                        </pic:spPr>
                      </pic:pic>
                    </a:graphicData>
                  </a:graphic>
                </wp:inline>
              </w:drawing>
            </w:r>
          </w:p>
          <w:p w:rsidR="006938EA" w:rsidRDefault="006938EA">
            <w:pPr>
              <w:spacing w:line="276" w:lineRule="auto"/>
              <w:jc w:val="center"/>
              <w:rPr>
                <w:sz w:val="24"/>
                <w:szCs w:val="24"/>
                <w:lang w:val="en-US" w:eastAsia="en-US"/>
              </w:rPr>
            </w:pPr>
          </w:p>
        </w:tc>
        <w:tc>
          <w:tcPr>
            <w:tcW w:w="4287" w:type="dxa"/>
            <w:gridSpan w:val="2"/>
            <w:tcBorders>
              <w:top w:val="nil"/>
              <w:left w:val="nil"/>
              <w:bottom w:val="thinThickSmallGap" w:sz="24" w:space="0" w:color="auto"/>
              <w:right w:val="nil"/>
            </w:tcBorders>
            <w:vAlign w:val="center"/>
            <w:hideMark/>
          </w:tcPr>
          <w:p w:rsidR="006938EA" w:rsidRDefault="006938EA">
            <w:pPr>
              <w:spacing w:line="276" w:lineRule="auto"/>
              <w:ind w:left="-108" w:right="-74"/>
              <w:jc w:val="center"/>
              <w:rPr>
                <w:b/>
                <w:position w:val="-2"/>
                <w:sz w:val="24"/>
                <w:szCs w:val="24"/>
                <w:lang w:eastAsia="en-US"/>
              </w:rPr>
            </w:pPr>
            <w:r>
              <w:rPr>
                <w:b/>
                <w:position w:val="-2"/>
                <w:sz w:val="24"/>
                <w:szCs w:val="24"/>
                <w:lang w:val="uz-Cyrl-UZ" w:eastAsia="en-US"/>
              </w:rPr>
              <w:t>РЕСПУБЛИКА УЗБЕКИСТАН</w:t>
            </w:r>
          </w:p>
          <w:p w:rsidR="006938EA" w:rsidRDefault="006938EA">
            <w:pPr>
              <w:spacing w:line="276" w:lineRule="auto"/>
              <w:ind w:left="-108" w:right="-74"/>
              <w:jc w:val="center"/>
              <w:rPr>
                <w:b/>
                <w:position w:val="-2"/>
                <w:sz w:val="24"/>
                <w:szCs w:val="24"/>
                <w:lang w:eastAsia="en-US"/>
              </w:rPr>
            </w:pPr>
            <w:r>
              <w:rPr>
                <w:b/>
                <w:position w:val="-2"/>
                <w:sz w:val="24"/>
                <w:szCs w:val="24"/>
                <w:lang w:eastAsia="en-US"/>
              </w:rPr>
              <w:t>НАВОИЙСКАЯ ОБЛАСТЬ</w:t>
            </w:r>
          </w:p>
          <w:p w:rsidR="006938EA" w:rsidRDefault="006938EA">
            <w:pPr>
              <w:spacing w:line="276" w:lineRule="auto"/>
              <w:ind w:left="-108" w:right="-74"/>
              <w:jc w:val="center"/>
              <w:rPr>
                <w:sz w:val="24"/>
                <w:szCs w:val="24"/>
                <w:lang w:val="uz-Cyrl-UZ" w:eastAsia="en-US"/>
              </w:rPr>
            </w:pPr>
            <w:r>
              <w:rPr>
                <w:b/>
                <w:spacing w:val="-4"/>
                <w:position w:val="-2"/>
                <w:sz w:val="24"/>
                <w:szCs w:val="24"/>
                <w:lang w:eastAsia="en-US"/>
              </w:rPr>
              <w:t>КАРМАНИНСКИЙ МЕЖРАЙОННЫЙ</w:t>
            </w:r>
            <w:r>
              <w:rPr>
                <w:b/>
                <w:position w:val="-2"/>
                <w:sz w:val="24"/>
                <w:szCs w:val="24"/>
                <w:lang w:eastAsia="en-US"/>
              </w:rPr>
              <w:t xml:space="preserve"> </w:t>
            </w:r>
            <w:r>
              <w:rPr>
                <w:b/>
                <w:position w:val="-2"/>
                <w:sz w:val="24"/>
                <w:szCs w:val="24"/>
                <w:lang w:val="uz-Cyrl-UZ" w:eastAsia="en-US"/>
              </w:rPr>
              <w:t>ЭКОНОМИЧЕСКИЙ СУД</w:t>
            </w:r>
          </w:p>
        </w:tc>
      </w:tr>
      <w:tr w:rsidR="006938EA" w:rsidTr="006938EA">
        <w:trPr>
          <w:trHeight w:val="433"/>
        </w:trPr>
        <w:tc>
          <w:tcPr>
            <w:tcW w:w="2552" w:type="dxa"/>
            <w:tcBorders>
              <w:top w:val="thinThickSmallGap" w:sz="24" w:space="0" w:color="auto"/>
              <w:left w:val="nil"/>
              <w:bottom w:val="single" w:sz="12" w:space="0" w:color="auto"/>
              <w:right w:val="nil"/>
            </w:tcBorders>
            <w:vAlign w:val="center"/>
            <w:hideMark/>
          </w:tcPr>
          <w:p w:rsidR="006938EA" w:rsidRDefault="006938EA">
            <w:pPr>
              <w:spacing w:line="276" w:lineRule="auto"/>
              <w:ind w:right="-108"/>
              <w:rPr>
                <w:sz w:val="18"/>
                <w:szCs w:val="18"/>
                <w:lang w:val="uz-Cyrl-UZ" w:eastAsia="en-US"/>
              </w:rPr>
            </w:pPr>
            <w:r>
              <w:rPr>
                <w:sz w:val="18"/>
                <w:szCs w:val="18"/>
                <w:lang w:val="en-US" w:eastAsia="en-US"/>
              </w:rPr>
              <w:t xml:space="preserve">210100, </w:t>
            </w:r>
            <w:proofErr w:type="spellStart"/>
            <w:r>
              <w:rPr>
                <w:sz w:val="18"/>
                <w:szCs w:val="18"/>
                <w:lang w:val="en-US" w:eastAsia="en-US"/>
              </w:rPr>
              <w:t>Navoiy</w:t>
            </w:r>
            <w:proofErr w:type="spellEnd"/>
            <w:r>
              <w:rPr>
                <w:sz w:val="18"/>
                <w:szCs w:val="18"/>
                <w:lang w:val="en-US" w:eastAsia="en-US"/>
              </w:rPr>
              <w:t xml:space="preserve"> sh. </w:t>
            </w:r>
          </w:p>
          <w:p w:rsidR="006938EA" w:rsidRDefault="006938EA">
            <w:pPr>
              <w:spacing w:line="276" w:lineRule="auto"/>
              <w:ind w:right="-108"/>
              <w:rPr>
                <w:b/>
                <w:bCs/>
                <w:sz w:val="24"/>
                <w:szCs w:val="24"/>
                <w:lang w:val="uz-Cyrl-UZ" w:eastAsia="en-US"/>
              </w:rPr>
            </w:pPr>
            <w:proofErr w:type="spellStart"/>
            <w:r>
              <w:rPr>
                <w:sz w:val="18"/>
                <w:szCs w:val="18"/>
                <w:lang w:val="en-US" w:eastAsia="en-US"/>
              </w:rPr>
              <w:t>Navoiy</w:t>
            </w:r>
            <w:proofErr w:type="spellEnd"/>
            <w:r>
              <w:rPr>
                <w:sz w:val="18"/>
                <w:szCs w:val="18"/>
                <w:lang w:val="en-US" w:eastAsia="en-US"/>
              </w:rPr>
              <w:t xml:space="preserve"> </w:t>
            </w:r>
            <w:proofErr w:type="spellStart"/>
            <w:r>
              <w:rPr>
                <w:sz w:val="18"/>
                <w:szCs w:val="18"/>
                <w:lang w:val="en-US" w:eastAsia="en-US"/>
              </w:rPr>
              <w:t>ko</w:t>
            </w:r>
            <w:proofErr w:type="spellEnd"/>
            <w:r>
              <w:rPr>
                <w:b/>
                <w:sz w:val="18"/>
                <w:szCs w:val="18"/>
                <w:lang w:val="uz-Cyrl-UZ" w:eastAsia="en-US"/>
              </w:rPr>
              <w:t>‘</w:t>
            </w:r>
            <w:proofErr w:type="spellStart"/>
            <w:r>
              <w:rPr>
                <w:sz w:val="18"/>
                <w:szCs w:val="18"/>
                <w:lang w:val="en-US" w:eastAsia="en-US"/>
              </w:rPr>
              <w:t>chasi</w:t>
            </w:r>
            <w:proofErr w:type="spellEnd"/>
            <w:r>
              <w:rPr>
                <w:sz w:val="18"/>
                <w:szCs w:val="18"/>
                <w:lang w:val="en-US" w:eastAsia="en-US"/>
              </w:rPr>
              <w:t>, 11.</w:t>
            </w:r>
          </w:p>
        </w:tc>
        <w:tc>
          <w:tcPr>
            <w:tcW w:w="4820" w:type="dxa"/>
            <w:gridSpan w:val="3"/>
            <w:tcBorders>
              <w:top w:val="thinThickSmallGap" w:sz="24" w:space="0" w:color="auto"/>
              <w:left w:val="nil"/>
              <w:bottom w:val="single" w:sz="12" w:space="0" w:color="auto"/>
              <w:right w:val="nil"/>
            </w:tcBorders>
            <w:vAlign w:val="center"/>
            <w:hideMark/>
          </w:tcPr>
          <w:p w:rsidR="006938EA" w:rsidRDefault="006938EA">
            <w:pPr>
              <w:spacing w:line="276" w:lineRule="auto"/>
              <w:jc w:val="center"/>
              <w:rPr>
                <w:sz w:val="18"/>
                <w:szCs w:val="18"/>
                <w:lang w:val="en-US" w:eastAsia="en-US"/>
              </w:rPr>
            </w:pPr>
            <w:r>
              <w:rPr>
                <w:sz w:val="18"/>
                <w:szCs w:val="18"/>
                <w:lang w:val="en-US" w:eastAsia="en-US"/>
              </w:rPr>
              <w:t>tel.: (0-436) 220-22-42,  fax: (0-436) 220-22-43</w:t>
            </w:r>
          </w:p>
          <w:p w:rsidR="006938EA" w:rsidRDefault="001620ED">
            <w:pPr>
              <w:spacing w:line="276" w:lineRule="auto"/>
              <w:jc w:val="center"/>
              <w:rPr>
                <w:color w:val="000080"/>
                <w:sz w:val="28"/>
                <w:szCs w:val="28"/>
                <w:lang w:val="uz-Cyrl-UZ" w:eastAsia="en-US"/>
              </w:rPr>
            </w:pPr>
            <w:hyperlink r:id="rId6" w:history="1">
              <w:r w:rsidR="006938EA">
                <w:rPr>
                  <w:rStyle w:val="a3"/>
                  <w:sz w:val="18"/>
                  <w:szCs w:val="18"/>
                  <w:lang w:val="en-US" w:eastAsia="en-US"/>
                </w:rPr>
                <w:t>www.oliysud.uz</w:t>
              </w:r>
            </w:hyperlink>
            <w:r w:rsidR="006938EA">
              <w:rPr>
                <w:sz w:val="18"/>
                <w:szCs w:val="18"/>
                <w:lang w:val="en-US" w:eastAsia="en-US"/>
              </w:rPr>
              <w:t xml:space="preserve"> e-mail: </w:t>
            </w:r>
            <w:hyperlink r:id="rId7" w:history="1">
              <w:r w:rsidR="006938EA">
                <w:rPr>
                  <w:rStyle w:val="a3"/>
                  <w:sz w:val="18"/>
                  <w:szCs w:val="18"/>
                  <w:lang w:val="en-US" w:eastAsia="en-US"/>
                </w:rPr>
                <w:t>i.karmana@sud.uz</w:t>
              </w:r>
            </w:hyperlink>
          </w:p>
        </w:tc>
        <w:tc>
          <w:tcPr>
            <w:tcW w:w="2302" w:type="dxa"/>
            <w:tcBorders>
              <w:top w:val="thinThickSmallGap" w:sz="24" w:space="0" w:color="auto"/>
              <w:left w:val="nil"/>
              <w:bottom w:val="single" w:sz="12" w:space="0" w:color="auto"/>
              <w:right w:val="nil"/>
            </w:tcBorders>
            <w:vAlign w:val="center"/>
            <w:hideMark/>
          </w:tcPr>
          <w:p w:rsidR="006938EA" w:rsidRDefault="006938EA">
            <w:pPr>
              <w:spacing w:line="276" w:lineRule="auto"/>
              <w:jc w:val="right"/>
              <w:rPr>
                <w:sz w:val="18"/>
                <w:szCs w:val="18"/>
                <w:lang w:val="uz-Cyrl-UZ" w:eastAsia="en-US"/>
              </w:rPr>
            </w:pPr>
            <w:smartTag w:uri="urn:schemas-microsoft-com:office:smarttags" w:element="metricconverter">
              <w:smartTagPr>
                <w:attr w:name="ProductID" w:val="210100, г"/>
              </w:smartTagPr>
              <w:r>
                <w:rPr>
                  <w:sz w:val="18"/>
                  <w:szCs w:val="18"/>
                  <w:lang w:val="en-US" w:eastAsia="en-US"/>
                </w:rPr>
                <w:t xml:space="preserve">210100, </w:t>
              </w:r>
              <w:r>
                <w:rPr>
                  <w:sz w:val="18"/>
                  <w:szCs w:val="18"/>
                  <w:lang w:eastAsia="en-US"/>
                </w:rPr>
                <w:t>г</w:t>
              </w:r>
            </w:smartTag>
            <w:r>
              <w:rPr>
                <w:sz w:val="18"/>
                <w:szCs w:val="18"/>
                <w:lang w:val="en-US" w:eastAsia="en-US"/>
              </w:rPr>
              <w:t>.</w:t>
            </w:r>
            <w:r>
              <w:rPr>
                <w:sz w:val="18"/>
                <w:szCs w:val="18"/>
                <w:lang w:eastAsia="en-US"/>
              </w:rPr>
              <w:t>Навои</w:t>
            </w:r>
            <w:r>
              <w:rPr>
                <w:sz w:val="18"/>
                <w:szCs w:val="18"/>
                <w:lang w:val="en-US" w:eastAsia="en-US"/>
              </w:rPr>
              <w:t xml:space="preserve">, </w:t>
            </w:r>
          </w:p>
          <w:p w:rsidR="006938EA" w:rsidRDefault="006938EA">
            <w:pPr>
              <w:spacing w:line="276" w:lineRule="auto"/>
              <w:jc w:val="right"/>
              <w:rPr>
                <w:b/>
                <w:sz w:val="24"/>
                <w:szCs w:val="24"/>
                <w:lang w:val="uz-Cyrl-UZ" w:eastAsia="en-US"/>
              </w:rPr>
            </w:pPr>
            <w:proofErr w:type="spellStart"/>
            <w:r>
              <w:rPr>
                <w:sz w:val="18"/>
                <w:szCs w:val="18"/>
                <w:lang w:eastAsia="en-US"/>
              </w:rPr>
              <w:t>ул</w:t>
            </w:r>
            <w:proofErr w:type="spellEnd"/>
            <w:proofErr w:type="gramStart"/>
            <w:r>
              <w:rPr>
                <w:sz w:val="18"/>
                <w:szCs w:val="18"/>
                <w:lang w:val="en-US" w:eastAsia="en-US"/>
              </w:rPr>
              <w:t>.</w:t>
            </w:r>
            <w:r>
              <w:rPr>
                <w:sz w:val="18"/>
                <w:szCs w:val="18"/>
                <w:lang w:eastAsia="en-US"/>
              </w:rPr>
              <w:t>Н</w:t>
            </w:r>
            <w:proofErr w:type="gramEnd"/>
            <w:r>
              <w:rPr>
                <w:sz w:val="18"/>
                <w:szCs w:val="18"/>
                <w:lang w:eastAsia="en-US"/>
              </w:rPr>
              <w:t>авои</w:t>
            </w:r>
            <w:r>
              <w:rPr>
                <w:sz w:val="18"/>
                <w:szCs w:val="18"/>
                <w:lang w:val="en-US" w:eastAsia="en-US"/>
              </w:rPr>
              <w:t>, 11</w:t>
            </w:r>
            <w:r>
              <w:rPr>
                <w:sz w:val="18"/>
                <w:szCs w:val="18"/>
                <w:lang w:val="uz-Cyrl-UZ" w:eastAsia="en-US"/>
              </w:rPr>
              <w:t>.</w:t>
            </w:r>
          </w:p>
        </w:tc>
      </w:tr>
    </w:tbl>
    <w:p w:rsidR="006938EA" w:rsidRDefault="006938EA" w:rsidP="006938EA">
      <w:pPr>
        <w:keepNext/>
        <w:ind w:right="-5"/>
        <w:jc w:val="center"/>
        <w:outlineLvl w:val="2"/>
        <w:rPr>
          <w:b/>
          <w:sz w:val="28"/>
          <w:szCs w:val="28"/>
        </w:rPr>
      </w:pPr>
      <w:r>
        <w:rPr>
          <w:b/>
          <w:sz w:val="28"/>
          <w:szCs w:val="28"/>
        </w:rPr>
        <w:t>ЎЗБЕКИСТОН РЕСПУБЛИКАСИ НОМИДАН</w:t>
      </w:r>
    </w:p>
    <w:p w:rsidR="006938EA" w:rsidRDefault="006938EA" w:rsidP="006938EA">
      <w:pPr>
        <w:ind w:right="-5" w:firstLine="708"/>
        <w:jc w:val="center"/>
        <w:rPr>
          <w:b/>
          <w:bCs/>
          <w:sz w:val="28"/>
          <w:szCs w:val="28"/>
        </w:rPr>
      </w:pPr>
      <w:r>
        <w:rPr>
          <w:b/>
          <w:sz w:val="28"/>
          <w:szCs w:val="28"/>
        </w:rPr>
        <w:t xml:space="preserve">ҲАЛ  </w:t>
      </w:r>
      <w:r>
        <w:rPr>
          <w:b/>
          <w:sz w:val="28"/>
          <w:szCs w:val="28"/>
          <w:lang w:val="uz-Cyrl-UZ"/>
        </w:rPr>
        <w:t>Қ</w:t>
      </w:r>
      <w:r>
        <w:rPr>
          <w:b/>
          <w:sz w:val="28"/>
          <w:szCs w:val="28"/>
        </w:rPr>
        <w:t xml:space="preserve">ИЛУВ  </w:t>
      </w:r>
      <w:r>
        <w:rPr>
          <w:b/>
          <w:sz w:val="28"/>
          <w:szCs w:val="28"/>
          <w:lang w:val="uz-Cyrl-UZ"/>
        </w:rPr>
        <w:t>Қ</w:t>
      </w:r>
      <w:r>
        <w:rPr>
          <w:b/>
          <w:sz w:val="28"/>
          <w:szCs w:val="28"/>
        </w:rPr>
        <w:t>АРОРИ</w:t>
      </w:r>
    </w:p>
    <w:p w:rsidR="006938EA" w:rsidRDefault="006938EA" w:rsidP="006938EA">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6938EA" w:rsidTr="006938EA">
        <w:tc>
          <w:tcPr>
            <w:tcW w:w="3190" w:type="dxa"/>
            <w:hideMark/>
          </w:tcPr>
          <w:p w:rsidR="006938EA" w:rsidRDefault="006938EA">
            <w:pPr>
              <w:spacing w:line="276" w:lineRule="auto"/>
              <w:rPr>
                <w:sz w:val="26"/>
                <w:szCs w:val="26"/>
                <w:lang w:val="uz-Cyrl-UZ" w:eastAsia="en-US"/>
              </w:rPr>
            </w:pPr>
            <w:r>
              <w:rPr>
                <w:sz w:val="26"/>
                <w:szCs w:val="26"/>
                <w:lang w:val="uz-Cyrl-UZ" w:eastAsia="en-US"/>
              </w:rPr>
              <w:t>Навоий шаҳар</w:t>
            </w:r>
          </w:p>
        </w:tc>
        <w:tc>
          <w:tcPr>
            <w:tcW w:w="3190" w:type="dxa"/>
            <w:hideMark/>
          </w:tcPr>
          <w:p w:rsidR="006938EA" w:rsidRDefault="006938EA">
            <w:pPr>
              <w:spacing w:line="276" w:lineRule="auto"/>
              <w:rPr>
                <w:sz w:val="26"/>
                <w:szCs w:val="26"/>
                <w:lang w:eastAsia="en-US"/>
              </w:rPr>
            </w:pPr>
            <w:r>
              <w:rPr>
                <w:sz w:val="26"/>
                <w:szCs w:val="26"/>
                <w:lang w:val="uz-Cyrl-UZ" w:eastAsia="en-US"/>
              </w:rPr>
              <w:t xml:space="preserve">2020 йил 06 февраль </w:t>
            </w:r>
          </w:p>
        </w:tc>
        <w:tc>
          <w:tcPr>
            <w:tcW w:w="3367" w:type="dxa"/>
            <w:hideMark/>
          </w:tcPr>
          <w:p w:rsidR="006938EA" w:rsidRDefault="006938EA">
            <w:pPr>
              <w:spacing w:line="276" w:lineRule="auto"/>
              <w:rPr>
                <w:b/>
                <w:sz w:val="26"/>
                <w:szCs w:val="26"/>
                <w:lang w:val="uz-Cyrl-UZ" w:eastAsia="en-US"/>
              </w:rPr>
            </w:pPr>
            <w:r>
              <w:rPr>
                <w:b/>
                <w:noProof/>
                <w:color w:val="800080"/>
                <w:sz w:val="26"/>
                <w:szCs w:val="26"/>
                <w:lang w:val="uz-Cyrl-UZ" w:eastAsia="en-US"/>
              </w:rPr>
              <w:t>4-2101-2004/</w:t>
            </w:r>
            <w:r>
              <w:rPr>
                <w:b/>
                <w:noProof/>
                <w:color w:val="800080"/>
                <w:sz w:val="26"/>
                <w:szCs w:val="26"/>
                <w:lang w:val="en-US" w:eastAsia="en-US"/>
              </w:rPr>
              <w:t>100</w:t>
            </w:r>
            <w:r>
              <w:rPr>
                <w:b/>
                <w:sz w:val="26"/>
                <w:szCs w:val="26"/>
                <w:lang w:val="uz-Cyrl-UZ" w:eastAsia="en-US"/>
              </w:rPr>
              <w:t>-сонли иш</w:t>
            </w:r>
          </w:p>
        </w:tc>
        <w:tc>
          <w:tcPr>
            <w:tcW w:w="3190" w:type="dxa"/>
          </w:tcPr>
          <w:p w:rsidR="006938EA" w:rsidRDefault="006938EA">
            <w:pPr>
              <w:spacing w:line="276" w:lineRule="auto"/>
              <w:jc w:val="center"/>
              <w:rPr>
                <w:sz w:val="24"/>
                <w:szCs w:val="24"/>
                <w:lang w:val="uz-Cyrl-UZ" w:eastAsia="en-US"/>
              </w:rPr>
            </w:pPr>
          </w:p>
        </w:tc>
      </w:tr>
    </w:tbl>
    <w:p w:rsidR="006938EA" w:rsidRDefault="006938EA" w:rsidP="006938EA">
      <w:pPr>
        <w:tabs>
          <w:tab w:val="left" w:pos="4530"/>
        </w:tabs>
        <w:ind w:right="-5" w:firstLine="720"/>
        <w:rPr>
          <w:sz w:val="24"/>
          <w:szCs w:val="24"/>
          <w:lang w:val="uz-Cyrl-UZ"/>
        </w:rPr>
      </w:pPr>
    </w:p>
    <w:p w:rsidR="006938EA" w:rsidRDefault="006938EA" w:rsidP="006938EA">
      <w:pPr>
        <w:ind w:right="45" w:firstLine="709"/>
        <w:jc w:val="both"/>
        <w:rPr>
          <w:sz w:val="26"/>
          <w:szCs w:val="26"/>
          <w:lang w:val="uz-Cyrl-UZ"/>
        </w:rPr>
      </w:pPr>
      <w:r>
        <w:rPr>
          <w:sz w:val="26"/>
          <w:szCs w:val="26"/>
          <w:lang w:val="uz-Cyrl-UZ"/>
        </w:rPr>
        <w:t>Кармана туманлараро иқтисодий суди судьяси Б.Джумаев раислигида, судья ёрдамчиси Ф.</w:t>
      </w:r>
      <w:r w:rsidR="009910EA">
        <w:rPr>
          <w:sz w:val="26"/>
          <w:szCs w:val="26"/>
          <w:lang w:val="uz-Cyrl-UZ"/>
        </w:rPr>
        <w:t>М</w:t>
      </w:r>
      <w:r>
        <w:rPr>
          <w:sz w:val="26"/>
          <w:szCs w:val="26"/>
          <w:lang w:val="uz-Cyrl-UZ"/>
        </w:rPr>
        <w:t>ансурованинг котиблигида, Ўзбекистон Республикаси Савдо-саноат палатаси Навоий вилоят худудий бошқармасининг даъвогар “Қизилтепа пилла хазинаси” масъулияти чекланган жамияти манфаатини кўзлаб, жавобгар “Алибек Улуғбек келажаги” фермер хўжалигига нисбатан тақдим этган даъво аризаси бўйича ишни даъвогар вакили Ж.Рафиков (ишончномага асосан) иштирокида Кармана туманлараро иқтисодий суди биносида бўлиб ўтган очиқ суд мажлисида кўриб чиқиб, қуйидагиларни</w:t>
      </w:r>
    </w:p>
    <w:p w:rsidR="006938EA" w:rsidRDefault="006938EA" w:rsidP="006938EA">
      <w:pPr>
        <w:pStyle w:val="3"/>
        <w:spacing w:after="0"/>
        <w:ind w:right="-6"/>
        <w:jc w:val="center"/>
        <w:rPr>
          <w:b/>
          <w:sz w:val="24"/>
          <w:szCs w:val="24"/>
          <w:lang w:val="uz-Cyrl-UZ"/>
        </w:rPr>
      </w:pPr>
      <w:r>
        <w:rPr>
          <w:b/>
          <w:sz w:val="24"/>
          <w:szCs w:val="24"/>
          <w:lang w:val="uz-Cyrl-UZ"/>
        </w:rPr>
        <w:t>А Н И Қ Л А Д И:</w:t>
      </w:r>
    </w:p>
    <w:p w:rsidR="006938EA" w:rsidRDefault="006938EA" w:rsidP="006938EA">
      <w:pPr>
        <w:ind w:right="-5" w:firstLine="720"/>
        <w:jc w:val="both"/>
        <w:rPr>
          <w:sz w:val="26"/>
          <w:szCs w:val="26"/>
          <w:lang w:val="uz-Cyrl-UZ"/>
        </w:rPr>
      </w:pPr>
      <w:r>
        <w:rPr>
          <w:sz w:val="26"/>
          <w:szCs w:val="26"/>
          <w:lang w:val="uz-Cyrl-UZ"/>
        </w:rPr>
        <w:t>Ўзбекистон Республикаси Савдо-саноат палатаси Навоий вилоят худудий бошқармаси “Қизилтепа пилла хазинаси” масъулияти чекланган жамияти</w:t>
      </w:r>
      <w:r w:rsidR="009910EA">
        <w:rPr>
          <w:sz w:val="26"/>
          <w:szCs w:val="26"/>
          <w:lang w:val="uz-Cyrl-UZ"/>
        </w:rPr>
        <w:t xml:space="preserve"> </w:t>
      </w:r>
      <w:r>
        <w:rPr>
          <w:sz w:val="26"/>
          <w:szCs w:val="26"/>
          <w:lang w:val="uz-Cyrl-UZ"/>
        </w:rPr>
        <w:t>манфаатини кўзлаб “Алибек Улуғбек келажаги” фермер хўжалигидан 1.094.835</w:t>
      </w:r>
      <w:r w:rsidR="009910EA">
        <w:rPr>
          <w:sz w:val="26"/>
          <w:szCs w:val="26"/>
          <w:lang w:val="uz-Cyrl-UZ"/>
        </w:rPr>
        <w:t xml:space="preserve"> </w:t>
      </w:r>
      <w:r>
        <w:rPr>
          <w:sz w:val="26"/>
          <w:szCs w:val="26"/>
          <w:lang w:val="uz-Cyrl-UZ"/>
        </w:rPr>
        <w:t>сўм асосий қарз ва 328.450 сўм жарима ундириб беришни сўраган.</w:t>
      </w:r>
    </w:p>
    <w:p w:rsidR="006938EA" w:rsidRDefault="006938EA" w:rsidP="006938EA">
      <w:pPr>
        <w:ind w:right="-5" w:firstLine="720"/>
        <w:jc w:val="both"/>
        <w:rPr>
          <w:sz w:val="26"/>
          <w:szCs w:val="26"/>
          <w:lang w:val="uz-Cyrl-UZ"/>
        </w:rPr>
      </w:pPr>
      <w:r>
        <w:rPr>
          <w:sz w:val="26"/>
          <w:szCs w:val="26"/>
          <w:lang w:val="uz-Cyrl-UZ"/>
        </w:rPr>
        <w:t>Суд мажлисида иштирок этган даъвогар вакили даъво талабини қўллаб қувватлаб, даъвони қаноатлантиришни сўради.</w:t>
      </w:r>
    </w:p>
    <w:p w:rsidR="006938EA" w:rsidRDefault="006938EA" w:rsidP="006938EA">
      <w:pPr>
        <w:pStyle w:val="a6"/>
        <w:ind w:right="43" w:firstLine="720"/>
        <w:jc w:val="both"/>
        <w:rPr>
          <w:sz w:val="26"/>
          <w:szCs w:val="26"/>
          <w:lang w:val="uz-Cyrl-UZ"/>
        </w:rPr>
      </w:pPr>
      <w:r>
        <w:rPr>
          <w:sz w:val="26"/>
          <w:szCs w:val="26"/>
          <w:lang w:val="uz-Cyrl-UZ"/>
        </w:rPr>
        <w:t xml:space="preserve">Белгиланган тартибда огоҳлантирилган бўлсада жавобгар суд мажлисида иштирок этмади. </w:t>
      </w:r>
    </w:p>
    <w:p w:rsidR="006938EA" w:rsidRDefault="006938EA" w:rsidP="006938EA">
      <w:pPr>
        <w:pStyle w:val="a4"/>
        <w:spacing w:after="0"/>
        <w:ind w:left="0" w:right="-5" w:firstLine="720"/>
        <w:jc w:val="both"/>
        <w:rPr>
          <w:sz w:val="26"/>
          <w:szCs w:val="26"/>
          <w:lang w:val="uz-Cyrl-UZ"/>
        </w:rPr>
      </w:pPr>
      <w:r>
        <w:rPr>
          <w:sz w:val="26"/>
          <w:szCs w:val="26"/>
          <w:lang w:val="uz-Cyrl-UZ"/>
        </w:rPr>
        <w:t xml:space="preserve">Ўзбекистон Республикаси Савдо-саноат палатаси Навоий вилоят худудий бошқармаси вакили ишни унинг иштирокисиз кўришни сўраган. </w:t>
      </w:r>
    </w:p>
    <w:p w:rsidR="006938EA" w:rsidRDefault="006938EA" w:rsidP="006938EA">
      <w:pPr>
        <w:pStyle w:val="a6"/>
        <w:ind w:right="43" w:firstLine="720"/>
        <w:jc w:val="both"/>
        <w:rPr>
          <w:sz w:val="26"/>
          <w:szCs w:val="26"/>
          <w:lang w:val="uz-Cyrl-UZ"/>
        </w:rPr>
      </w:pPr>
      <w:r>
        <w:rPr>
          <w:sz w:val="26"/>
          <w:szCs w:val="26"/>
          <w:lang w:val="uz-Cyrl-UZ"/>
        </w:rPr>
        <w:t>Суд, Ўзбекистон Республикаси Иқтисодий процессуал кодекси (кейинги ўринларда ИПК)нинг 128, 170-моддаси талабларидан келиб чиқиб, ишни жавобгар вакили ва бошқарма вакили иштирокисиз тўпланган ҳужжатлар асосида кўриб ҳал қилишни лозим деб топади.</w:t>
      </w:r>
    </w:p>
    <w:p w:rsidR="001620ED" w:rsidRDefault="001620ED" w:rsidP="001620ED">
      <w:pPr>
        <w:pStyle w:val="a4"/>
        <w:spacing w:after="0"/>
        <w:ind w:left="0" w:right="-5" w:firstLine="720"/>
        <w:jc w:val="both"/>
        <w:rPr>
          <w:sz w:val="26"/>
          <w:szCs w:val="26"/>
          <w:lang w:val="uz-Cyrl-UZ"/>
        </w:rPr>
      </w:pPr>
      <w:r>
        <w:rPr>
          <w:sz w:val="26"/>
          <w:szCs w:val="26"/>
          <w:lang w:val="uz-Cyrl-UZ"/>
        </w:rPr>
        <w:t>Суд, ишдаги мавжуд ҳужжатларни ўрганиб чиқиб, даъвогар вакилининг тушунтиришларини тинглаб, қуйидаги асосларга кўра даъвони рад қилишни, суд харажатларини даъвогар зиммасига юклашни лозим деб ҳисоблайди.</w:t>
      </w:r>
    </w:p>
    <w:p w:rsidR="006938EA" w:rsidRDefault="006938EA" w:rsidP="006938EA">
      <w:pPr>
        <w:tabs>
          <w:tab w:val="left" w:pos="720"/>
        </w:tabs>
        <w:ind w:right="-5" w:firstLine="720"/>
        <w:jc w:val="both"/>
        <w:rPr>
          <w:sz w:val="26"/>
          <w:szCs w:val="26"/>
          <w:lang w:val="uz-Cyrl-UZ"/>
        </w:rPr>
      </w:pPr>
      <w:r>
        <w:rPr>
          <w:sz w:val="26"/>
          <w:szCs w:val="26"/>
          <w:lang w:val="uz-Cyrl-UZ"/>
        </w:rPr>
        <w:t xml:space="preserve">Иш ҳужжатларига кўра, “Алибек Улуғбек келажаги” фермер хўжалиги ва “Қизилтепа пилла хазинаси” масъулияти чекланган жамиятиўртасида 2018 йил 17 февралда 164-сонли пилла харид қилиш бўйича контрактация шартномаси тузилган. </w:t>
      </w:r>
    </w:p>
    <w:p w:rsidR="006938EA" w:rsidRDefault="006938EA" w:rsidP="006938EA">
      <w:pPr>
        <w:ind w:right="-5" w:firstLine="720"/>
        <w:jc w:val="both"/>
        <w:rPr>
          <w:sz w:val="26"/>
          <w:szCs w:val="26"/>
          <w:lang w:val="uz-Cyrl-UZ"/>
        </w:rPr>
      </w:pPr>
      <w:r>
        <w:rPr>
          <w:sz w:val="26"/>
          <w:szCs w:val="26"/>
          <w:lang w:val="uz-Cyrl-UZ"/>
        </w:rPr>
        <w:t>Шартноманинг 1.1-бандига асосан хўжалик жами 1100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6938EA" w:rsidRDefault="006938EA" w:rsidP="006938EA">
      <w:pPr>
        <w:autoSpaceDE w:val="0"/>
        <w:autoSpaceDN w:val="0"/>
        <w:adjustRightInd w:val="0"/>
        <w:ind w:right="-5" w:firstLine="720"/>
        <w:jc w:val="both"/>
        <w:rPr>
          <w:noProof/>
          <w:sz w:val="26"/>
          <w:szCs w:val="26"/>
          <w:lang w:val="uz-Cyrl-UZ"/>
        </w:rPr>
      </w:pPr>
      <w:r>
        <w:rPr>
          <w:noProof/>
          <w:sz w:val="26"/>
          <w:szCs w:val="26"/>
          <w:lang w:val="uz-Cyrl-UZ"/>
        </w:rPr>
        <w:t xml:space="preserve">Ўзбекистон Республикаси Фуқаролик кодекси (бундан буён матнда-ФК)нинг </w:t>
      </w:r>
      <w:r>
        <w:rPr>
          <w:noProof/>
          <w:sz w:val="26"/>
          <w:szCs w:val="26"/>
          <w:lang w:val="uz-Cyrl-UZ"/>
        </w:rPr>
        <w:br/>
        <w:t xml:space="preserve">465-моддасига кўра, контрактация шартномасига мувофиқ қишлоқ хўжалиги </w:t>
      </w:r>
      <w:r>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6938EA" w:rsidRDefault="006938EA" w:rsidP="006938EA">
      <w:pPr>
        <w:ind w:right="-5" w:firstLine="720"/>
        <w:jc w:val="both"/>
        <w:rPr>
          <w:sz w:val="26"/>
          <w:szCs w:val="26"/>
          <w:lang w:val="uz-Cyrl-UZ"/>
        </w:rPr>
      </w:pPr>
      <w:r>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6938EA" w:rsidRDefault="006938EA" w:rsidP="006938EA">
      <w:pPr>
        <w:ind w:right="-5" w:firstLine="720"/>
        <w:jc w:val="both"/>
        <w:rPr>
          <w:sz w:val="26"/>
          <w:szCs w:val="26"/>
          <w:lang w:val="uz-Cyrl-UZ"/>
        </w:rPr>
      </w:pPr>
      <w:r>
        <w:rPr>
          <w:sz w:val="26"/>
          <w:szCs w:val="26"/>
          <w:lang w:val="uz-Cyrl-UZ"/>
        </w:rPr>
        <w:t>Даъвогар шартномавий мажбуриятларини бажариб, жавобгарга 5.210.251 сўмлик моддий техника ресурслари етказиб берилганлигини даъво аризасида илова қилган.</w:t>
      </w:r>
    </w:p>
    <w:p w:rsidR="006938EA" w:rsidRDefault="009910EA" w:rsidP="006938EA">
      <w:pPr>
        <w:ind w:right="-5" w:firstLine="708"/>
        <w:jc w:val="both"/>
        <w:rPr>
          <w:sz w:val="26"/>
          <w:szCs w:val="26"/>
          <w:lang w:val="uz-Cyrl-UZ"/>
        </w:rPr>
      </w:pPr>
      <w:r>
        <w:rPr>
          <w:sz w:val="26"/>
          <w:szCs w:val="26"/>
          <w:lang w:val="uz-Cyrl-UZ"/>
        </w:rPr>
        <w:t xml:space="preserve">Киритилган </w:t>
      </w:r>
      <w:r w:rsidR="006938EA">
        <w:rPr>
          <w:sz w:val="26"/>
          <w:szCs w:val="26"/>
          <w:lang w:val="uz-Cyrl-UZ"/>
        </w:rPr>
        <w:t xml:space="preserve">даъво аризасида 1.094.835сўм тўламасдан келганлиги учун ушбу қарздорликни ундиришни сўраган. </w:t>
      </w:r>
      <w:r>
        <w:rPr>
          <w:sz w:val="26"/>
          <w:szCs w:val="26"/>
          <w:lang w:val="uz-Cyrl-UZ"/>
        </w:rPr>
        <w:t>Бироқ, д</w:t>
      </w:r>
      <w:r w:rsidR="006938EA">
        <w:rPr>
          <w:sz w:val="26"/>
          <w:szCs w:val="26"/>
          <w:lang w:val="uz-Cyrl-UZ"/>
        </w:rPr>
        <w:t xml:space="preserve">аъво талабида кўрсатилган ушбу талаб, даъво суммаси қаердан келиб чиққанлиги асослантирилмаган, асословчи ҳужжатлар билан исботланмаган, </w:t>
      </w:r>
    </w:p>
    <w:p w:rsidR="006938EA" w:rsidRDefault="006938EA" w:rsidP="006938EA">
      <w:pPr>
        <w:ind w:right="-5" w:firstLine="720"/>
        <w:jc w:val="both"/>
        <w:rPr>
          <w:sz w:val="26"/>
          <w:szCs w:val="26"/>
          <w:lang w:val="uz-Cyrl-UZ"/>
        </w:rPr>
      </w:pPr>
      <w:r>
        <w:rPr>
          <w:sz w:val="26"/>
          <w:szCs w:val="26"/>
          <w:lang w:val="uz-Cyrl-UZ"/>
        </w:rPr>
        <w:t>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тақдим этилмаган.</w:t>
      </w:r>
    </w:p>
    <w:p w:rsidR="006938EA" w:rsidRDefault="006938EA" w:rsidP="006938EA">
      <w:pPr>
        <w:ind w:right="-5" w:firstLine="720"/>
        <w:jc w:val="both"/>
        <w:rPr>
          <w:sz w:val="26"/>
          <w:szCs w:val="26"/>
          <w:lang w:val="uz-Cyrl-UZ"/>
        </w:rPr>
      </w:pPr>
      <w:r>
        <w:rPr>
          <w:sz w:val="26"/>
          <w:szCs w:val="26"/>
          <w:lang w:val="uz-Cyrl-UZ"/>
        </w:rPr>
        <w:t>Ваҳоланки, ишни суд муҳокамага тайинлаш тўғрисидаги ажримда ҳам даъвогар зиммасига даъво аризасига илова қилинган асословчи ҳужжатларнинг асл нусхаларини ва даъвони асословчи бошқа ҳил ҳужжатларни тақдим этиш вазифаси юклатилган.</w:t>
      </w:r>
    </w:p>
    <w:p w:rsidR="006938EA" w:rsidRDefault="006938EA" w:rsidP="006938EA">
      <w:pPr>
        <w:tabs>
          <w:tab w:val="left" w:pos="750"/>
        </w:tabs>
        <w:autoSpaceDE w:val="0"/>
        <w:autoSpaceDN w:val="0"/>
        <w:adjustRightInd w:val="0"/>
        <w:ind w:firstLine="709"/>
        <w:jc w:val="both"/>
        <w:rPr>
          <w:rFonts w:eastAsia="Calibri"/>
          <w:sz w:val="26"/>
          <w:szCs w:val="26"/>
          <w:lang w:val="uz-Cyrl-UZ"/>
        </w:rPr>
      </w:pPr>
      <w:r>
        <w:rPr>
          <w:sz w:val="26"/>
          <w:szCs w:val="26"/>
          <w:lang w:val="uz-Cyrl-UZ"/>
        </w:rPr>
        <w:t xml:space="preserve"> </w:t>
      </w:r>
      <w:r>
        <w:rPr>
          <w:rFonts w:eastAsia="Calibri"/>
          <w:sz w:val="26"/>
          <w:szCs w:val="26"/>
          <w:lang w:val="uz-Cyrl-UZ"/>
        </w:rPr>
        <w:t xml:space="preserve">Ўзбекистон Республикаси Иқтисодий процессуал кодексининг </w:t>
      </w:r>
      <w:r>
        <w:rPr>
          <w:rFonts w:eastAsia="Calibri"/>
          <w:sz w:val="26"/>
          <w:szCs w:val="26"/>
          <w:lang w:val="uz-Cyrl-UZ"/>
        </w:rPr>
        <w:br/>
        <w:t>68-моддасига кўра, и</w:t>
      </w:r>
      <w:r>
        <w:rPr>
          <w:sz w:val="26"/>
          <w:szCs w:val="26"/>
          <w:lang w:val="uz-Cyrl-UZ"/>
        </w:rPr>
        <w:t>шда иштирок этувчи ҳар бир шахс ўз талаблари ва эътирозларига асос қилиб келтираётган ҳолатларни исботлаши керак.</w:t>
      </w:r>
      <w:r>
        <w:rPr>
          <w:rFonts w:eastAsia="Calibri"/>
          <w:sz w:val="26"/>
          <w:szCs w:val="26"/>
          <w:lang w:val="uz-Cyrl-UZ"/>
        </w:rPr>
        <w:t xml:space="preserve"> </w:t>
      </w:r>
    </w:p>
    <w:p w:rsidR="006938EA" w:rsidRDefault="006938EA" w:rsidP="006938EA">
      <w:pPr>
        <w:autoSpaceDE w:val="0"/>
        <w:autoSpaceDN w:val="0"/>
        <w:adjustRightInd w:val="0"/>
        <w:ind w:firstLine="720"/>
        <w:jc w:val="both"/>
        <w:rPr>
          <w:bCs/>
          <w:sz w:val="26"/>
          <w:szCs w:val="26"/>
          <w:lang w:val="uz-Cyrl-UZ"/>
        </w:rPr>
      </w:pPr>
      <w:r>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6938EA" w:rsidRDefault="006938EA" w:rsidP="006938EA">
      <w:pPr>
        <w:pStyle w:val="31"/>
        <w:spacing w:after="0"/>
        <w:ind w:left="0" w:right="-5" w:firstLine="720"/>
        <w:jc w:val="both"/>
        <w:rPr>
          <w:sz w:val="26"/>
          <w:szCs w:val="26"/>
          <w:lang w:val="uz-Cyrl-UZ"/>
        </w:rPr>
      </w:pPr>
      <w:r>
        <w:rPr>
          <w:sz w:val="26"/>
          <w:szCs w:val="26"/>
          <w:lang w:val="uz-Cyrl-UZ"/>
        </w:rPr>
        <w:t>Шунингдек, даъво аризасида жавобгардан 328.450 сўм миқдорида жарима ундириш талаби ҳам қўйилган.</w:t>
      </w:r>
    </w:p>
    <w:p w:rsidR="006938EA" w:rsidRDefault="006938EA" w:rsidP="006938EA">
      <w:pPr>
        <w:pStyle w:val="31"/>
        <w:spacing w:after="0"/>
        <w:ind w:left="0" w:right="-5" w:firstLine="720"/>
        <w:jc w:val="both"/>
        <w:rPr>
          <w:sz w:val="26"/>
          <w:szCs w:val="26"/>
          <w:lang w:val="uz-Cyrl-UZ"/>
        </w:rPr>
      </w:pPr>
      <w:r>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6938EA" w:rsidRDefault="006938EA" w:rsidP="006938EA">
      <w:pPr>
        <w:ind w:right="-5" w:firstLine="720"/>
        <w:jc w:val="both"/>
        <w:rPr>
          <w:sz w:val="26"/>
          <w:szCs w:val="26"/>
          <w:lang w:val="uz-Cyrl-UZ"/>
        </w:rPr>
      </w:pPr>
      <w:r>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6938EA" w:rsidRDefault="006938EA" w:rsidP="006938EA">
      <w:pPr>
        <w:autoSpaceDE w:val="0"/>
        <w:autoSpaceDN w:val="0"/>
        <w:adjustRightInd w:val="0"/>
        <w:ind w:firstLine="720"/>
        <w:jc w:val="both"/>
        <w:rPr>
          <w:bCs/>
          <w:sz w:val="26"/>
          <w:szCs w:val="26"/>
          <w:lang w:val="uz-Cyrl-UZ"/>
        </w:rPr>
      </w:pPr>
      <w:r>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6938EA" w:rsidRDefault="006938EA" w:rsidP="006938E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Pr>
          <w:bCs/>
          <w:sz w:val="26"/>
          <w:szCs w:val="26"/>
          <w:lang w:val="uz-Cyrl-UZ"/>
        </w:rPr>
        <w:t xml:space="preserve">ИПКнинг 118-моддасига кўра, </w:t>
      </w:r>
      <w:r>
        <w:rPr>
          <w:sz w:val="26"/>
          <w:szCs w:val="26"/>
          <w:lang w:val="uz-Cyrl-UZ"/>
        </w:rPr>
        <w:t>с</w:t>
      </w:r>
      <w:r>
        <w:rPr>
          <w:sz w:val="26"/>
          <w:szCs w:val="26"/>
          <w:lang w:val="uz-Latn-UZ"/>
        </w:rPr>
        <w:t>уд харажатлари ишда иштирок этувчи шахсларнинг қаноатлантирилган даъво талаблари ми</w:t>
      </w:r>
      <w:r>
        <w:rPr>
          <w:sz w:val="26"/>
          <w:szCs w:val="26"/>
          <w:lang w:val="uz-Cyrl-UZ"/>
        </w:rPr>
        <w:t>қ</w:t>
      </w:r>
      <w:r>
        <w:rPr>
          <w:sz w:val="26"/>
          <w:szCs w:val="26"/>
          <w:lang w:val="uz-Latn-UZ"/>
        </w:rPr>
        <w:t xml:space="preserve">дорига мутаносиб равишда </w:t>
      </w:r>
      <w:r>
        <w:rPr>
          <w:sz w:val="26"/>
          <w:szCs w:val="26"/>
          <w:lang w:val="uz-Cyrl-UZ"/>
        </w:rPr>
        <w:t xml:space="preserve">уларнинг зиммасига </w:t>
      </w:r>
      <w:r>
        <w:rPr>
          <w:sz w:val="26"/>
          <w:szCs w:val="26"/>
          <w:lang w:val="uz-Latn-UZ"/>
        </w:rPr>
        <w:t>юкла</w:t>
      </w:r>
      <w:r>
        <w:rPr>
          <w:sz w:val="26"/>
          <w:szCs w:val="26"/>
          <w:lang w:val="uz-Cyrl-UZ"/>
        </w:rPr>
        <w:t>тилади</w:t>
      </w:r>
      <w:r>
        <w:rPr>
          <w:sz w:val="26"/>
          <w:szCs w:val="26"/>
          <w:lang w:val="uz-Latn-UZ"/>
        </w:rPr>
        <w:t>.</w:t>
      </w:r>
    </w:p>
    <w:p w:rsidR="006938EA" w:rsidRDefault="006938EA" w:rsidP="006938EA">
      <w:pPr>
        <w:ind w:firstLine="709"/>
        <w:jc w:val="both"/>
        <w:rPr>
          <w:sz w:val="26"/>
          <w:szCs w:val="26"/>
          <w:lang w:val="uz-Cyrl-UZ"/>
        </w:rPr>
      </w:pPr>
      <w:r>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6938EA" w:rsidRDefault="006938EA" w:rsidP="006938EA">
      <w:pPr>
        <w:widowControl w:val="0"/>
        <w:autoSpaceDE w:val="0"/>
        <w:autoSpaceDN w:val="0"/>
        <w:adjustRightInd w:val="0"/>
        <w:ind w:firstLine="708"/>
        <w:jc w:val="both"/>
        <w:rPr>
          <w:sz w:val="26"/>
          <w:szCs w:val="26"/>
          <w:lang w:val="uz-Cyrl-UZ"/>
        </w:rPr>
      </w:pPr>
      <w:r>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6938EA" w:rsidRDefault="006938EA" w:rsidP="006938EA">
      <w:pPr>
        <w:ind w:firstLine="709"/>
        <w:jc w:val="both"/>
        <w:rPr>
          <w:sz w:val="26"/>
          <w:szCs w:val="26"/>
          <w:lang w:val="uz-Cyrl-UZ"/>
        </w:rPr>
      </w:pPr>
      <w:r>
        <w:rPr>
          <w:sz w:val="26"/>
          <w:szCs w:val="26"/>
          <w:lang w:val="uz-Cyrl-UZ"/>
        </w:rPr>
        <w:t xml:space="preserve">Юқоридагилардан келиб чиқиб, </w:t>
      </w:r>
      <w:r>
        <w:rPr>
          <w:bCs/>
          <w:sz w:val="26"/>
          <w:szCs w:val="26"/>
          <w:lang w:val="uz-Cyrl-UZ"/>
        </w:rPr>
        <w:t xml:space="preserve">Ўзбекистон Республикаси </w:t>
      </w:r>
      <w:r>
        <w:rPr>
          <w:sz w:val="26"/>
          <w:szCs w:val="26"/>
          <w:lang w:val="uz-Cyrl-UZ"/>
        </w:rPr>
        <w:t>Иқтисодий процессуал кодексининг 118, 176-179-моддаларини қўллаб, суд</w:t>
      </w:r>
    </w:p>
    <w:p w:rsidR="006938EA" w:rsidRDefault="006938EA" w:rsidP="006938EA">
      <w:pPr>
        <w:pStyle w:val="3"/>
        <w:spacing w:after="0"/>
        <w:ind w:right="-6"/>
        <w:jc w:val="center"/>
        <w:rPr>
          <w:b/>
          <w:sz w:val="24"/>
          <w:szCs w:val="24"/>
          <w:lang w:val="uz-Cyrl-UZ"/>
        </w:rPr>
      </w:pPr>
      <w:r>
        <w:rPr>
          <w:b/>
          <w:sz w:val="24"/>
          <w:szCs w:val="24"/>
          <w:lang w:val="uz-Cyrl-UZ"/>
        </w:rPr>
        <w:t>Қ А Р О Р   Қ И Л Д И:</w:t>
      </w:r>
    </w:p>
    <w:p w:rsidR="006938EA" w:rsidRDefault="006938EA" w:rsidP="006938EA">
      <w:pPr>
        <w:ind w:right="-5" w:firstLine="720"/>
        <w:jc w:val="both"/>
        <w:rPr>
          <w:sz w:val="26"/>
          <w:szCs w:val="26"/>
          <w:lang w:val="uz-Cyrl-UZ"/>
        </w:rPr>
      </w:pPr>
      <w:r>
        <w:rPr>
          <w:sz w:val="26"/>
          <w:szCs w:val="26"/>
          <w:lang w:val="uz-Cyrl-UZ"/>
        </w:rPr>
        <w:t>Даъво талабини қаноатлантириш рад этилсин.</w:t>
      </w:r>
    </w:p>
    <w:p w:rsidR="006938EA" w:rsidRDefault="006938EA" w:rsidP="006938EA">
      <w:pPr>
        <w:ind w:right="-5" w:firstLine="720"/>
        <w:jc w:val="both"/>
        <w:rPr>
          <w:sz w:val="26"/>
          <w:szCs w:val="26"/>
          <w:lang w:val="uz-Cyrl-UZ"/>
        </w:rPr>
      </w:pPr>
      <w:r>
        <w:rPr>
          <w:sz w:val="26"/>
          <w:szCs w:val="26"/>
          <w:lang w:val="uz-Cyrl-UZ"/>
        </w:rPr>
        <w:t xml:space="preserve">Даъвогар “Қизилтепа пилла хазинаси” </w:t>
      </w:r>
      <w:r w:rsidR="009910EA">
        <w:rPr>
          <w:sz w:val="26"/>
          <w:szCs w:val="26"/>
          <w:lang w:val="uz-Cyrl-UZ"/>
        </w:rPr>
        <w:t xml:space="preserve">масъулияти чекланган жамиятидан </w:t>
      </w:r>
      <w:bookmarkStart w:id="0" w:name="_GoBack"/>
      <w:bookmarkEnd w:id="0"/>
      <w:r>
        <w:rPr>
          <w:sz w:val="26"/>
          <w:szCs w:val="26"/>
          <w:lang w:val="uz-Cyrl-UZ"/>
        </w:rPr>
        <w:t>республика бюджети, суд ҳокимияти органларини ривожлантириш жамғармасига 223.000 сўм давлат божи ундирилсин.</w:t>
      </w:r>
    </w:p>
    <w:p w:rsidR="006938EA" w:rsidRDefault="006938EA" w:rsidP="006938EA">
      <w:pPr>
        <w:spacing w:line="264" w:lineRule="auto"/>
        <w:ind w:firstLine="625"/>
        <w:jc w:val="both"/>
        <w:rPr>
          <w:sz w:val="26"/>
          <w:szCs w:val="26"/>
          <w:lang w:val="uz-Cyrl-UZ"/>
        </w:rPr>
      </w:pPr>
      <w:r>
        <w:rPr>
          <w:sz w:val="26"/>
          <w:szCs w:val="26"/>
          <w:lang w:val="uz-Cyrl-UZ"/>
        </w:rPr>
        <w:t xml:space="preserve">Ҳал қилув қарори қабул қилинган кундан бир ой муддат ўтгач қонуний кучга киради. </w:t>
      </w:r>
    </w:p>
    <w:p w:rsidR="006938EA" w:rsidRDefault="006938EA" w:rsidP="006938EA">
      <w:pPr>
        <w:spacing w:line="264" w:lineRule="auto"/>
        <w:ind w:firstLine="625"/>
        <w:jc w:val="both"/>
        <w:rPr>
          <w:sz w:val="26"/>
          <w:szCs w:val="26"/>
          <w:lang w:val="uz-Cyrl-UZ"/>
        </w:rPr>
      </w:pPr>
      <w:r>
        <w:rPr>
          <w:sz w:val="26"/>
          <w:szCs w:val="26"/>
          <w:lang w:val="uz-Cyrl-UZ"/>
        </w:rPr>
        <w:t>Ҳал қилув қарори қонуний кучга киргач ижро варақалари берилсин.</w:t>
      </w:r>
    </w:p>
    <w:p w:rsidR="006938EA" w:rsidRDefault="006938EA" w:rsidP="006938EA">
      <w:pPr>
        <w:spacing w:line="264" w:lineRule="auto"/>
        <w:ind w:firstLine="720"/>
        <w:jc w:val="both"/>
        <w:rPr>
          <w:sz w:val="26"/>
          <w:szCs w:val="26"/>
          <w:lang w:val="uz-Cyrl-UZ"/>
        </w:rPr>
      </w:pPr>
      <w:r>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6938EA" w:rsidRDefault="006938EA" w:rsidP="006938EA">
      <w:pPr>
        <w:ind w:right="-5"/>
        <w:jc w:val="both"/>
        <w:rPr>
          <w:sz w:val="24"/>
          <w:szCs w:val="24"/>
          <w:lang w:val="uz-Cyrl-UZ"/>
        </w:rPr>
      </w:pPr>
    </w:p>
    <w:p w:rsidR="006938EA" w:rsidRDefault="006938EA" w:rsidP="006938EA">
      <w:pPr>
        <w:ind w:right="-5"/>
        <w:jc w:val="center"/>
        <w:rPr>
          <w:b/>
          <w:sz w:val="26"/>
          <w:szCs w:val="26"/>
          <w:lang w:val="uz-Cyrl-UZ"/>
        </w:rPr>
      </w:pPr>
      <w:r>
        <w:rPr>
          <w:b/>
          <w:sz w:val="26"/>
          <w:szCs w:val="26"/>
          <w:lang w:val="uz-Cyrl-UZ"/>
        </w:rPr>
        <w:t>Судья                                                                         Б.Джумаев</w:t>
      </w:r>
    </w:p>
    <w:p w:rsidR="006938EA" w:rsidRDefault="006938EA" w:rsidP="006938EA">
      <w:pPr>
        <w:ind w:right="-5"/>
        <w:jc w:val="center"/>
        <w:rPr>
          <w:b/>
          <w:sz w:val="26"/>
          <w:szCs w:val="26"/>
          <w:lang w:val="uz-Cyrl-UZ"/>
        </w:rPr>
      </w:pPr>
    </w:p>
    <w:p w:rsidR="006938EA" w:rsidRDefault="006938EA" w:rsidP="006938EA">
      <w:pPr>
        <w:ind w:right="-5"/>
        <w:jc w:val="center"/>
        <w:rPr>
          <w:b/>
          <w:sz w:val="24"/>
          <w:szCs w:val="24"/>
          <w:lang w:val="uz-Cyrl-UZ"/>
        </w:rPr>
      </w:pPr>
    </w:p>
    <w:p w:rsidR="006938EA" w:rsidRDefault="006938EA" w:rsidP="006938EA">
      <w:pPr>
        <w:ind w:right="-5"/>
        <w:jc w:val="center"/>
        <w:rPr>
          <w:b/>
          <w:sz w:val="24"/>
          <w:szCs w:val="24"/>
          <w:lang w:val="uz-Cyrl-UZ"/>
        </w:rPr>
      </w:pPr>
    </w:p>
    <w:p w:rsidR="006938EA" w:rsidRDefault="006938EA" w:rsidP="006938EA">
      <w:pPr>
        <w:ind w:right="-5"/>
        <w:jc w:val="center"/>
        <w:rPr>
          <w:b/>
          <w:sz w:val="24"/>
          <w:szCs w:val="24"/>
          <w:lang w:val="uz-Cyrl-UZ"/>
        </w:rPr>
      </w:pPr>
    </w:p>
    <w:p w:rsidR="006938EA" w:rsidRDefault="006938EA" w:rsidP="006938EA">
      <w:pPr>
        <w:ind w:right="-5"/>
        <w:jc w:val="center"/>
        <w:rPr>
          <w:b/>
          <w:sz w:val="24"/>
          <w:szCs w:val="24"/>
          <w:lang w:val="uz-Cyrl-UZ"/>
        </w:rPr>
      </w:pPr>
    </w:p>
    <w:p w:rsidR="006938EA" w:rsidRDefault="006938EA" w:rsidP="006938EA"/>
    <w:p w:rsidR="006938EA" w:rsidRDefault="006938EA" w:rsidP="006938EA"/>
    <w:p w:rsidR="006938EA" w:rsidRDefault="006938EA" w:rsidP="006938EA"/>
    <w:p w:rsidR="006938EA" w:rsidRDefault="006938EA" w:rsidP="006938EA"/>
    <w:p w:rsidR="006938EA" w:rsidRDefault="006938EA" w:rsidP="006938EA"/>
    <w:p w:rsidR="006938EA" w:rsidRDefault="006938EA" w:rsidP="006938EA"/>
    <w:p w:rsidR="006938EA" w:rsidRDefault="006938EA" w:rsidP="006938EA"/>
    <w:p w:rsidR="003974B2" w:rsidRDefault="003974B2"/>
    <w:sectPr w:rsidR="003974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34"/>
    <w:rsid w:val="001620ED"/>
    <w:rsid w:val="003974B2"/>
    <w:rsid w:val="006938EA"/>
    <w:rsid w:val="007F3134"/>
    <w:rsid w:val="009910EA"/>
    <w:rsid w:val="00B63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8EA"/>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6938EA"/>
    <w:rPr>
      <w:color w:val="0000FF"/>
      <w:u w:val="single"/>
    </w:rPr>
  </w:style>
  <w:style w:type="paragraph" w:styleId="a4">
    <w:name w:val="Body Text Indent"/>
    <w:basedOn w:val="a"/>
    <w:link w:val="a5"/>
    <w:semiHidden/>
    <w:unhideWhenUsed/>
    <w:rsid w:val="006938EA"/>
    <w:pPr>
      <w:spacing w:after="120"/>
      <w:ind w:left="283"/>
    </w:pPr>
  </w:style>
  <w:style w:type="character" w:customStyle="1" w:styleId="a5">
    <w:name w:val="Основной текст с отступом Знак"/>
    <w:basedOn w:val="a0"/>
    <w:link w:val="a4"/>
    <w:semiHidden/>
    <w:rsid w:val="006938EA"/>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6938EA"/>
    <w:pPr>
      <w:spacing w:after="120"/>
    </w:pPr>
    <w:rPr>
      <w:sz w:val="16"/>
      <w:szCs w:val="16"/>
    </w:rPr>
  </w:style>
  <w:style w:type="character" w:customStyle="1" w:styleId="30">
    <w:name w:val="Основной текст 3 Знак"/>
    <w:basedOn w:val="a0"/>
    <w:link w:val="3"/>
    <w:semiHidden/>
    <w:rsid w:val="006938EA"/>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6938EA"/>
    <w:pPr>
      <w:spacing w:after="120"/>
      <w:ind w:left="283"/>
    </w:pPr>
    <w:rPr>
      <w:sz w:val="16"/>
      <w:szCs w:val="16"/>
    </w:rPr>
  </w:style>
  <w:style w:type="character" w:customStyle="1" w:styleId="32">
    <w:name w:val="Основной текст с отступом 3 Знак"/>
    <w:basedOn w:val="a0"/>
    <w:link w:val="31"/>
    <w:semiHidden/>
    <w:rsid w:val="006938EA"/>
    <w:rPr>
      <w:rFonts w:ascii="Times New Roman" w:eastAsia="Times New Roman" w:hAnsi="Times New Roman" w:cs="Times New Roman"/>
      <w:sz w:val="16"/>
      <w:szCs w:val="16"/>
      <w:lang w:eastAsia="ru-RU"/>
    </w:rPr>
  </w:style>
  <w:style w:type="paragraph" w:customStyle="1" w:styleId="a6">
    <w:name w:val="Стиль"/>
    <w:uiPriority w:val="99"/>
    <w:rsid w:val="006938EA"/>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6938EA"/>
    <w:rPr>
      <w:rFonts w:ascii="Tahoma" w:hAnsi="Tahoma" w:cs="Tahoma"/>
      <w:sz w:val="16"/>
      <w:szCs w:val="16"/>
    </w:rPr>
  </w:style>
  <w:style w:type="character" w:customStyle="1" w:styleId="a8">
    <w:name w:val="Текст выноски Знак"/>
    <w:basedOn w:val="a0"/>
    <w:link w:val="a7"/>
    <w:uiPriority w:val="99"/>
    <w:semiHidden/>
    <w:rsid w:val="006938E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8EA"/>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6938EA"/>
    <w:rPr>
      <w:color w:val="0000FF"/>
      <w:u w:val="single"/>
    </w:rPr>
  </w:style>
  <w:style w:type="paragraph" w:styleId="a4">
    <w:name w:val="Body Text Indent"/>
    <w:basedOn w:val="a"/>
    <w:link w:val="a5"/>
    <w:semiHidden/>
    <w:unhideWhenUsed/>
    <w:rsid w:val="006938EA"/>
    <w:pPr>
      <w:spacing w:after="120"/>
      <w:ind w:left="283"/>
    </w:pPr>
  </w:style>
  <w:style w:type="character" w:customStyle="1" w:styleId="a5">
    <w:name w:val="Основной текст с отступом Знак"/>
    <w:basedOn w:val="a0"/>
    <w:link w:val="a4"/>
    <w:semiHidden/>
    <w:rsid w:val="006938EA"/>
    <w:rPr>
      <w:rFonts w:ascii="Times New Roman" w:eastAsia="Times New Roman" w:hAnsi="Times New Roman" w:cs="Times New Roman"/>
      <w:sz w:val="20"/>
      <w:szCs w:val="20"/>
      <w:lang w:eastAsia="ru-RU"/>
    </w:rPr>
  </w:style>
  <w:style w:type="paragraph" w:styleId="3">
    <w:name w:val="Body Text 3"/>
    <w:basedOn w:val="a"/>
    <w:link w:val="30"/>
    <w:semiHidden/>
    <w:unhideWhenUsed/>
    <w:rsid w:val="006938EA"/>
    <w:pPr>
      <w:spacing w:after="120"/>
    </w:pPr>
    <w:rPr>
      <w:sz w:val="16"/>
      <w:szCs w:val="16"/>
    </w:rPr>
  </w:style>
  <w:style w:type="character" w:customStyle="1" w:styleId="30">
    <w:name w:val="Основной текст 3 Знак"/>
    <w:basedOn w:val="a0"/>
    <w:link w:val="3"/>
    <w:semiHidden/>
    <w:rsid w:val="006938EA"/>
    <w:rPr>
      <w:rFonts w:ascii="Times New Roman" w:eastAsia="Times New Roman" w:hAnsi="Times New Roman" w:cs="Times New Roman"/>
      <w:sz w:val="16"/>
      <w:szCs w:val="16"/>
      <w:lang w:eastAsia="ru-RU"/>
    </w:rPr>
  </w:style>
  <w:style w:type="paragraph" w:styleId="31">
    <w:name w:val="Body Text Indent 3"/>
    <w:basedOn w:val="a"/>
    <w:link w:val="32"/>
    <w:semiHidden/>
    <w:unhideWhenUsed/>
    <w:rsid w:val="006938EA"/>
    <w:pPr>
      <w:spacing w:after="120"/>
      <w:ind w:left="283"/>
    </w:pPr>
    <w:rPr>
      <w:sz w:val="16"/>
      <w:szCs w:val="16"/>
    </w:rPr>
  </w:style>
  <w:style w:type="character" w:customStyle="1" w:styleId="32">
    <w:name w:val="Основной текст с отступом 3 Знак"/>
    <w:basedOn w:val="a0"/>
    <w:link w:val="31"/>
    <w:semiHidden/>
    <w:rsid w:val="006938EA"/>
    <w:rPr>
      <w:rFonts w:ascii="Times New Roman" w:eastAsia="Times New Roman" w:hAnsi="Times New Roman" w:cs="Times New Roman"/>
      <w:sz w:val="16"/>
      <w:szCs w:val="16"/>
      <w:lang w:eastAsia="ru-RU"/>
    </w:rPr>
  </w:style>
  <w:style w:type="paragraph" w:customStyle="1" w:styleId="a6">
    <w:name w:val="Стиль"/>
    <w:uiPriority w:val="99"/>
    <w:rsid w:val="006938EA"/>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6938EA"/>
    <w:rPr>
      <w:rFonts w:ascii="Tahoma" w:hAnsi="Tahoma" w:cs="Tahoma"/>
      <w:sz w:val="16"/>
      <w:szCs w:val="16"/>
    </w:rPr>
  </w:style>
  <w:style w:type="character" w:customStyle="1" w:styleId="a8">
    <w:name w:val="Текст выноски Знак"/>
    <w:basedOn w:val="a0"/>
    <w:link w:val="a7"/>
    <w:uiPriority w:val="99"/>
    <w:semiHidden/>
    <w:rsid w:val="006938EA"/>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39173">
      <w:bodyDiv w:val="1"/>
      <w:marLeft w:val="0"/>
      <w:marRight w:val="0"/>
      <w:marTop w:val="0"/>
      <w:marBottom w:val="0"/>
      <w:divBdr>
        <w:top w:val="none" w:sz="0" w:space="0" w:color="auto"/>
        <w:left w:val="none" w:sz="0" w:space="0" w:color="auto"/>
        <w:bottom w:val="none" w:sz="0" w:space="0" w:color="auto"/>
        <w:right w:val="none" w:sz="0" w:space="0" w:color="auto"/>
      </w:divBdr>
    </w:div>
    <w:div w:id="204401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1081</Words>
  <Characters>6162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6</cp:revision>
  <dcterms:created xsi:type="dcterms:W3CDTF">2020-02-10T09:32:00Z</dcterms:created>
  <dcterms:modified xsi:type="dcterms:W3CDTF">2020-02-11T08:24:00Z</dcterms:modified>
</cp:coreProperties>
</file>