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istema_de_gestión_integral_de_se_9b123e"/>
      <w:r>
        <w:rPr>
          <w:rFonts w:eastAsia="Georgia" w:cs="Georgia" w:ascii="Georgia" w:hAnsi="Georgia"/>
          <w:b/>
          <w:sz w:val="56"/>
        </w:rPr>
        <w:t xml:space="preserve">SISTEMA DE GESTIÓN INTEGRAL DE SERVICIOS DE SALUD (SGISS)</w:t>
      </w:r>
      <w:bookmarkEnd w:id="0"/>
    </w:p>
    <w:p>
      <w:pPr>
        <w:spacing w:line="271" w:before="240" w:lineRule="auto"/>
      </w:pPr>
      <w:bookmarkStart w:id="1" w:name="documento_de_análisis_y_diseño_ap_9223bb"/>
      <w:r>
        <w:rPr>
          <w:rFonts w:eastAsia="Georgia" w:cs="Georgia" w:ascii="Georgia" w:hAnsi="Georgia"/>
          <w:b/>
          <w:sz w:val="42"/>
        </w:rPr>
        <w:t xml:space="preserve">Documento de Análisis y Diseño Aplicando Proceso Unificado</w:t>
      </w:r>
      <w:bookmarkEnd w:id="1"/>
    </w:p>
    <w:p>
      <w:pPr>
        <w:spacing w:after="210" w:lineRule="auto"/>
      </w:pPr>
      <w:r>
        <w:rPr>
          <w:b/>
        </w:rPr>
        <w:t xml:space="preserve">Documento Académico - Asignatura Fundamentos de Ingeniería de Software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ortada"/>
      <w:r>
        <w:rPr>
          <w:b/>
          <w:sz w:val="42"/>
        </w:rPr>
        <w:t xml:space="preserve">PORTADA</w:t>
      </w:r>
      <w:bookmarkEnd w:id="2"/>
    </w:p>
    <w:p>
      <w:pPr>
        <w:spacing w:after="210" w:lineRule="auto"/>
      </w:pPr>
      <w:r>
        <w:rPr>
          <w:b/>
        </w:rPr>
        <w:t xml:space="preserve">INSTITUCIÓN PRESTADORA DE SERVICIOS DE SALUD</w:t>
      </w:r>
    </w:p>
    <w:p>
      <w:pPr>
        <w:spacing w:after="210" w:lineRule="auto"/>
      </w:pPr>
      <w:r>
        <w:rPr>
          <w:b/>
        </w:rPr>
        <w:t xml:space="preserve">SISTEMA DE GESTIÓN INTEGRAL DE SERVICIOS DE SALUD (SGISS)</w:t>
      </w:r>
    </w:p>
    <w:p>
      <w:pPr>
        <w:spacing w:after="210" w:lineRule="auto"/>
      </w:pPr>
      <w:r>
        <w:rPr>
          <w:b/>
        </w:rPr>
        <w:t xml:space="preserve">Documento de Análisis y Diseño de Software</w:t>
      </w:r>
    </w:p>
    <w:p>
      <w:pPr>
        <w:spacing w:after="210" w:lineRule="auto"/>
      </w:pPr>
      <w:r>
        <w:rPr>
          <w:b/>
        </w:rPr>
        <w:t xml:space="preserve">Presentado a:</w:t>
      </w:r>
      <w:r>
        <w:rPr/>
        <w:br w:type="textWrapping"/>
      </w:r>
      <w:r>
        <w:rPr>
          <w:rFonts w:eastAsia="Georgia" w:cs="Georgia" w:ascii="Georgia" w:hAnsi="Georgia"/>
        </w:rPr>
        <w:t xml:space="preserve">Julio Barón</w:t>
      </w:r>
    </w:p>
    <w:p>
      <w:pPr>
        <w:spacing w:after="210" w:lineRule="auto"/>
      </w:pPr>
      <w:r>
        <w:rPr>
          <w:b/>
        </w:rPr>
        <w:t xml:space="preserve">Presentado por:</w:t>
      </w:r>
    </w:p>
    <w:p>
      <w:pPr>
        <w:numPr>
          <w:ilvl w:val="0"/>
          <w:numId w:val="1"/>
        </w:numPr>
        <w:spacing w:lineRule="auto"/>
      </w:pPr>
      <w:r>
        <w:rPr/>
        <w:t xml:space="preserve">Jhonathan De La Torre - 20222020033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Yader Ibraldo Quiroga – 20222020034</w:t>
      </w:r>
    </w:p>
    <w:p>
      <w:pPr>
        <w:spacing w:after="210" w:lineRule="auto"/>
      </w:pPr>
      <w:r>
        <w:rPr>
          <w:b/>
        </w:rPr>
        <w:t xml:space="preserve">Institución:</w:t>
      </w:r>
      <w:r>
        <w:rPr>
          <w:rFonts w:eastAsia="Georgia" w:cs="Georgia" w:ascii="Georgia" w:hAnsi="Georgia"/>
        </w:rPr>
        <w:t xml:space="preserve"> Facultad de Ingeniería</w:t>
      </w:r>
      <w:r>
        <w:rPr/>
        <w:br w:type="textWrapping"/>
      </w:r>
      <w:r>
        <w:rPr>
          <w:b/>
        </w:rPr>
        <w:t xml:space="preserve">Programa:</w:t>
      </w:r>
      <w:r>
        <w:rPr>
          <w:rFonts w:eastAsia="Georgia" w:cs="Georgia" w:ascii="Georgia" w:hAnsi="Georgia"/>
        </w:rPr>
        <w:t xml:space="preserve"> Ingeniería de Sistemas</w:t>
      </w:r>
      <w:r>
        <w:rPr/>
        <w:br w:type="textWrapping"/>
      </w:r>
      <w:r>
        <w:rPr>
          <w:b/>
        </w:rPr>
        <w:t xml:space="preserve">Asignatura:</w:t>
      </w:r>
      <w:r>
        <w:rPr>
          <w:rFonts w:eastAsia="Georgia" w:cs="Georgia" w:ascii="Georgia" w:hAnsi="Georgia"/>
        </w:rPr>
        <w:t xml:space="preserve"> Fundamentos de Ingeniería de Software</w:t>
      </w:r>
      <w:r>
        <w:rPr/>
        <w:br w:type="textWrapping"/>
      </w:r>
      <w:r>
        <w:rPr>
          <w:b/>
        </w:rPr>
        <w:t xml:space="preserve">Fecha de Elaboración:</w:t>
      </w:r>
      <w:r>
        <w:rPr/>
        <w:t xml:space="preserve"> 5 de diciembre de 2025</w:t>
      </w:r>
      <w:r>
        <w:rPr/>
        <w:br w:type="textWrapping"/>
      </w:r>
      <w:r>
        <w:rPr>
          <w:b/>
        </w:rPr>
        <w:t xml:space="preserve">Versión:</w:t>
      </w:r>
      <w:r>
        <w:rPr/>
        <w:t xml:space="preserve"> 3.0 - Completa con Correcciones UP/Pressman</w:t>
      </w:r>
      <w:r>
        <w:rPr/>
        <w:br w:type="textWrapping"/>
      </w:r>
      <w:r>
        <w:rPr>
          <w:b/>
        </w:rPr>
        <w:t xml:space="preserve">Estado:</w:t>
      </w:r>
      <w:r>
        <w:rPr>
          <w:rFonts w:eastAsia="Georgia" w:cs="Georgia" w:ascii="Georgia" w:hAnsi="Georgia"/>
        </w:rPr>
        <w:t xml:space="preserve"> Listo para Revisión Definitiva</w:t>
      </w:r>
    </w:p>
    <w:p>
      <w:pPr>
        <w:spacing w:after="210" w:lineRule="auto"/>
      </w:pPr>
      <w:r>
        <w:rPr>
          <w:b/>
        </w:rPr>
        <w:t xml:space="preserve">Referencias Base:</w:t>
      </w:r>
    </w:p>
    <w:p>
      <w:pPr>
        <w:numPr>
          <w:ilvl w:val="0"/>
          <w:numId w:val="2"/>
        </w:numPr>
        <w:spacing w:lineRule="auto"/>
      </w:pPr>
      <w:r>
        <w:rPr/>
        <w:t xml:space="preserve">Fuente: </w:t>
      </w:r>
      <w:hyperlink r:id="rId5">
        <w:r>
          <w:rPr>
            <w:color w:val="4472C4"/>
          </w:rPr>
          <w:t xml:space="preserve">Repositorio Universidad de Cartagena</w:t>
        </w:r>
      </w:hyperlink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Metodología: Pressman, R. (2014). Software Engineering: A Practitioner's Approach (8th ed.)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Notación: OMG Unified Modeling Language (UML) 2.5.1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Proceso: Proceso Unificado (UP) - Fases: Inicio, Elaboración, Construcción, Transición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tabla_de_contenido"/>
      <w:r>
        <w:rPr>
          <w:b/>
          <w:sz w:val="42"/>
        </w:rPr>
        <w:t xml:space="preserve">TABLA DE CONTENIDO</w:t>
      </w:r>
      <w:bookmarkEnd w:id="3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Introducción - Problema y Reto</w:t>
      </w:r>
    </w:p>
    <w:p>
      <w:pPr>
        <w:numPr>
          <w:ilvl w:val="0"/>
          <w:numId w:val="3"/>
        </w:numPr>
        <w:spacing w:lineRule="auto"/>
      </w:pPr>
      <w:r>
        <w:rPr/>
        <w:t xml:space="preserve">Objetivos del Proyecto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Metodología Aplicada</w:t>
      </w:r>
    </w:p>
    <w:p>
      <w:pPr>
        <w:numPr>
          <w:ilvl w:val="0"/>
          <w:numId w:val="3"/>
        </w:numPr>
        <w:spacing w:lineRule="auto"/>
      </w:pPr>
      <w:r>
        <w:rPr/>
        <w:t xml:space="preserve">Viabilidad del Proyecto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Criterios de Éxito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Análisis de Riesgos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Características del Sistema</w:t>
      </w:r>
    </w:p>
    <w:p>
      <w:pPr>
        <w:numPr>
          <w:ilvl w:val="0"/>
          <w:numId w:val="3"/>
        </w:numPr>
        <w:spacing w:lineRule="auto"/>
      </w:pPr>
      <w:r>
        <w:rPr/>
        <w:t xml:space="preserve">Restricciones del Proyecto</w:t>
      </w:r>
    </w:p>
    <w:p>
      <w:pPr>
        <w:numPr>
          <w:ilvl w:val="0"/>
          <w:numId w:val="3"/>
        </w:numPr>
        <w:spacing w:lineRule="auto"/>
      </w:pPr>
      <w:r>
        <w:rPr/>
        <w:t xml:space="preserve">Alcance del Proyecto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Visión del Proyecto</w:t>
      </w:r>
    </w:p>
    <w:p>
      <w:pPr>
        <w:numPr>
          <w:ilvl w:val="0"/>
          <w:numId w:val="3"/>
        </w:numPr>
        <w:spacing w:lineRule="auto"/>
      </w:pPr>
      <w:r>
        <w:rPr/>
        <w:t xml:space="preserve">Requerimientos del Sistema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Análisis de Matrices de Requisitos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Análisis de Actores</w:t>
      </w:r>
    </w:p>
    <w:p>
      <w:pPr>
        <w:numPr>
          <w:ilvl w:val="0"/>
          <w:numId w:val="3"/>
        </w:numPr>
        <w:spacing w:lineRule="auto"/>
      </w:pPr>
      <w:r>
        <w:rPr/>
        <w:t xml:space="preserve">Matriz de Actores vs Casos de Uso</w:t>
      </w:r>
    </w:p>
    <w:p>
      <w:pPr>
        <w:numPr>
          <w:ilvl w:val="0"/>
          <w:numId w:val="3"/>
        </w:numPr>
        <w:spacing w:lineRule="auto"/>
      </w:pPr>
      <w:r>
        <w:rPr/>
        <w:t xml:space="preserve">Matriz de Casos de Uso vs Requisitos</w:t>
      </w:r>
    </w:p>
    <w:p>
      <w:pPr>
        <w:numPr>
          <w:ilvl w:val="0"/>
          <w:numId w:val="3"/>
        </w:numPr>
        <w:spacing w:lineRule="auto"/>
      </w:pPr>
      <w:r>
        <w:rPr/>
        <w:t xml:space="preserve">Diagramas UML</w:t>
      </w:r>
    </w:p>
    <w:p>
      <w:pPr>
        <w:numPr>
          <w:ilvl w:val="0"/>
          <w:numId w:val="3"/>
        </w:numPr>
        <w:spacing w:lineRule="auto"/>
      </w:pPr>
      <w:r>
        <w:rPr/>
        <w:t xml:space="preserve">Cronograma del Proyecto</w:t>
      </w:r>
    </w:p>
    <w:p>
      <w:pPr>
        <w:numPr>
          <w:ilvl w:val="0"/>
          <w:numId w:val="3"/>
        </w:numPr>
        <w:spacing w:lineRule="auto"/>
      </w:pPr>
      <w:r>
        <w:rPr/>
        <w:t xml:space="preserve">Situaciones Presentadas</w:t>
      </w:r>
    </w:p>
    <w:p>
      <w:pPr>
        <w:numPr>
          <w:ilvl w:val="0"/>
          <w:numId w:val="3"/>
        </w:numPr>
        <w:spacing w:lineRule="auto"/>
      </w:pPr>
      <w:r>
        <w:rPr/>
        <w:t xml:space="preserve">Conclusiones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Bibliografía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m_1_introducción_problema_y_reto"/>
      <w:r>
        <w:rPr>
          <w:rFonts w:eastAsia="Georgia" w:cs="Georgia" w:ascii="Georgia" w:hAnsi="Georgia"/>
          <w:b/>
          <w:sz w:val="42"/>
        </w:rPr>
        <w:t xml:space="preserve">1. INTRODUCCIÓN - PROBLEMA Y RETO</w:t>
      </w:r>
      <w:bookmarkEnd w:id="4"/>
    </w:p>
    <w:p>
      <w:pPr>
        <w:spacing w:line="271" w:before="240" w:lineRule="auto"/>
      </w:pPr>
      <w:bookmarkStart w:id="5" w:name="bm_1_1_situación_actual_del_hospital"/>
      <w:r>
        <w:rPr>
          <w:rFonts w:eastAsia="Georgia" w:cs="Georgia" w:ascii="Georgia" w:hAnsi="Georgia"/>
          <w:b/>
          <w:sz w:val="33"/>
        </w:rPr>
        <w:t xml:space="preserve">1.1 Situación Actual del Hospital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Las instituciones prestadoras de servicios de salud en Colombia enfrentan desafíos operativos significativos en la gestión integral de sus operaciones. El contexto hospitalario actual se caracteriza por:</w:t>
      </w:r>
    </w:p>
    <w:p>
      <w:pPr>
        <w:spacing w:after="210" w:lineRule="auto"/>
      </w:pPr>
      <w:r>
        <w:rPr>
          <w:b/>
        </w:rPr>
        <w:t xml:space="preserve">Realidad Operativa del Hospital: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 institución presta servicios de mediana complejidad con múltiples procesos que requieren coordinación: admisión de pacientes, atención clínica, gestión de recursos hospitalarios (camas, quirófanos, medicamentos), historia clínica, facturación y reportes administrativos.</w:t>
      </w:r>
    </w:p>
    <w:p>
      <w:pPr>
        <w:spacing w:after="210" w:lineRule="auto"/>
      </w:pPr>
      <w:r>
        <w:rPr>
          <w:b/>
        </w:rPr>
        <w:t xml:space="preserve">Problemas Críticos Identificados: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Gestión Desintegrada de Pacientes:</w:t>
      </w:r>
      <w:r>
        <w:rPr>
          <w:rFonts w:eastAsia="Georgia" w:cs="Georgia" w:ascii="Georgia" w:hAnsi="Georgia"/>
        </w:rPr>
        <w:t xml:space="preserve"> Información del paciente dispersa en múltiples registros manuales y sistemas desconectados. Un paciente puede tener registros en admisión, consulta externa, urgencias e internación sin sincronización.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Pérdida de Datos Clínicos:</w:t>
      </w:r>
      <w:r>
        <w:rPr>
          <w:rFonts w:eastAsia="Georgia" w:cs="Georgia" w:ascii="Georgia" w:hAnsi="Georgia"/>
        </w:rPr>
        <w:t xml:space="preserve"> Sin sistema integrado, historias clínicas se pierden, duplican o se registran incompletas. La información de alergias, cirugías previas y medicamentos puede no estar disponible en el momento de la consulta.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Demoras en Procesos:</w:t>
      </w:r>
      <w:r>
        <w:rPr>
          <w:rFonts w:eastAsia="Georgia" w:cs="Georgia" w:ascii="Georgia" w:hAnsi="Georgia"/>
        </w:rPr>
        <w:t xml:space="preserve"> Tiempos de espera prolongados (promedio 22-30 minutos en admisión) por registros manuales de pacientes, búsqueda de fichas físicas, validaciones lentas.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Errores Administrativos:</w:t>
      </w:r>
      <w:r>
        <w:rPr>
          <w:rFonts w:eastAsia="Georgia" w:cs="Georgia" w:ascii="Georgia" w:hAnsi="Georgia"/>
        </w:rPr>
        <w:t xml:space="preserve"> Falta de automatización genera errores en registros de identidad, direcciones duplicadas, asignación incorrecta de camas.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Ineficiencia en Facturación:</w:t>
      </w:r>
      <w:r>
        <w:rPr>
          <w:rFonts w:eastAsia="Georgia" w:cs="Georgia" w:ascii="Georgia" w:hAnsi="Georgia"/>
        </w:rPr>
        <w:t xml:space="preserve"> Proceso manual de facturación con retrasos en cobro, dificultad en conciliación de pagos, reclamos por duplicidad de cobros.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Imposibilidad de Reportes:</w:t>
      </w:r>
      <w:r>
        <w:rPr>
          <w:rFonts w:eastAsia="Georgia" w:cs="Georgia" w:ascii="Georgia" w:hAnsi="Georgia"/>
        </w:rPr>
        <w:t xml:space="preserve"> Sin datos centralizados, imposible generar reportes de ocupación hospitalaria, indicadores clínicos, análisis financiero para toma de decisiones.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Vulnerabilidades de Seguridad:</w:t>
      </w:r>
      <w:r>
        <w:rPr>
          <w:rFonts w:eastAsia="Georgia" w:cs="Georgia" w:ascii="Georgia" w:hAnsi="Georgia"/>
        </w:rPr>
        <w:t xml:space="preserve"> Información médica sensible en papel sin protección, acceso no controlado a historias clínicas, imposibilidad de auditoría de accesos.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No Conformidad Regulatoria:</w:t>
      </w:r>
      <w:r>
        <w:rPr>
          <w:rFonts w:eastAsia="Georgia" w:cs="Georgia" w:ascii="Georgia" w:hAnsi="Georgia"/>
        </w:rPr>
        <w:t xml:space="preserve"> Incumplimiento potencial de requisitos de privacidad (Resolución 1995/1999 sobre Historia Clínica), seguridad de datos, retención de registros.</w:t>
      </w:r>
    </w:p>
    <w:p>
      <w:pPr>
        <w:spacing w:line="271" w:before="240" w:lineRule="auto"/>
      </w:pPr>
      <w:bookmarkStart w:id="6" w:name="bm_1_2_impacto_empresarial"/>
      <w:r>
        <w:rPr>
          <w:b/>
          <w:sz w:val="33"/>
        </w:rPr>
        <w:t xml:space="preserve">1.2 Impacto Empresarial</w:t>
      </w:r>
      <w:bookmarkEnd w:id="6"/>
    </w:p>
    <w:p>
      <w:pPr>
        <w:spacing w:after="210" w:lineRule="auto"/>
      </w:pPr>
      <w:r>
        <w:rPr>
          <w:b/>
        </w:rPr>
        <w:t xml:space="preserve">Para la Institución:</w:t>
      </w:r>
    </w:p>
    <w:p>
      <w:pPr>
        <w:numPr>
          <w:ilvl w:val="0"/>
          <w:numId w:val="5"/>
        </w:numPr>
        <w:spacing w:lineRule="auto"/>
      </w:pPr>
      <w:r>
        <w:rPr/>
        <w:t xml:space="preserve">Ineficiencia operativa: 40-50% del tiempo administrativo en tareas repetitivas</w:t>
      </w:r>
    </w:p>
    <w:p>
      <w:pPr>
        <w:numPr>
          <w:ilvl w:val="0"/>
          <w:numId w:val="5"/>
        </w:numPr>
        <w:spacing w:lineRule="auto"/>
      </w:pPr>
      <w:r>
        <w:rPr/>
        <w:t xml:space="preserve">Costos incrementados: pago de horas extras por demoras administrativas</w:t>
      </w:r>
    </w:p>
    <w:p>
      <w:pPr>
        <w:numPr>
          <w:ilvl w:val="0"/>
          <w:numId w:val="5"/>
        </w:numPr>
        <w:spacing w:lineRule="auto"/>
      </w:pPr>
      <w:r>
        <w:rPr/>
        <w:t xml:space="preserve">Riesgos legales: posibles sanciones por no cumplimiento regulatorio</w:t>
      </w:r>
    </w:p>
    <w:p>
      <w:pPr>
        <w:numPr>
          <w:ilvl w:val="0"/>
          <w:numId w:val="5"/>
        </w:numPr>
        <w:spacing w:lineRule="auto"/>
      </w:pPr>
      <w:r>
        <w:rPr/>
        <w:t xml:space="preserve">Competitividad: pacientes migran a instituciones mejor equipadas</w:t>
      </w:r>
    </w:p>
    <w:p>
      <w:pPr>
        <w:spacing w:after="210" w:lineRule="auto"/>
      </w:pPr>
      <w:r>
        <w:rPr>
          <w:b/>
        </w:rPr>
        <w:t xml:space="preserve">Para Pacientes: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Experiencias negativas: largos tiempos de espera, necesidad de repetir información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Riesgo clínico: errores en diagnóstico por información incompleta</w:t>
      </w:r>
    </w:p>
    <w:p>
      <w:pPr>
        <w:numPr>
          <w:ilvl w:val="0"/>
          <w:numId w:val="6"/>
        </w:numPr>
        <w:spacing w:lineRule="auto"/>
      </w:pPr>
      <w:r>
        <w:rPr/>
        <w:t xml:space="preserve">Desconfianza: procesos de pago confusos y opacos</w:t>
      </w:r>
    </w:p>
    <w:p>
      <w:pPr>
        <w:spacing w:after="210" w:lineRule="auto"/>
      </w:pPr>
      <w:r>
        <w:rPr>
          <w:b/>
        </w:rPr>
        <w:t xml:space="preserve">Para Personal Clínico: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Estrés: búsqueda de información dispersa consume tiempo de atención</w:t>
      </w:r>
    </w:p>
    <w:p>
      <w:pPr>
        <w:numPr>
          <w:ilvl w:val="0"/>
          <w:numId w:val="7"/>
        </w:numPr>
        <w:spacing w:lineRule="auto"/>
      </w:pPr>
      <w:r>
        <w:rPr/>
        <w:t xml:space="preserve">Errores: medicamentos prescritos sin verificar alergias en historia incompleta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Frustración: imposibilidad de acceder información necesaria en tiempo de consulta</w:t>
      </w:r>
    </w:p>
    <w:p>
      <w:pPr>
        <w:spacing w:line="271" w:before="240" w:lineRule="auto"/>
      </w:pPr>
      <w:bookmarkStart w:id="7" w:name="bm_1_3_reto_a_superar"/>
      <w:r>
        <w:rPr>
          <w:b/>
          <w:sz w:val="33"/>
        </w:rPr>
        <w:t xml:space="preserve">1.3 Reto a Superar</w:t>
      </w:r>
      <w:bookmarkEnd w:id="7"/>
    </w:p>
    <w:p>
      <w:pPr>
        <w:spacing w:after="210" w:lineRule="auto"/>
      </w:pPr>
      <w:r>
        <w:rPr>
          <w:b/>
        </w:rPr>
        <w:t xml:space="preserve">Reto:</w:t>
      </w:r>
      <w:r>
        <w:rPr>
          <w:rFonts w:eastAsia="Georgia" w:cs="Georgia" w:ascii="Georgia" w:hAnsi="Georgia"/>
        </w:rPr>
        <w:t xml:space="preserve"> Diseñar, analizar y especificar un sistema integral de información hospitalaria que: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Centralice toda información de pacientes, atención clínica y recursos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Automatice procesos críticos de admisión, consulta, historia clínica y facturación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Garantice seguridad y privacidad de datos médicos cumpliendo regulaciones</w:t>
      </w:r>
    </w:p>
    <w:p>
      <w:pPr>
        <w:numPr>
          <w:ilvl w:val="0"/>
          <w:numId w:val="8"/>
        </w:numPr>
        <w:spacing w:lineRule="auto"/>
      </w:pPr>
      <w:r>
        <w:rPr/>
        <w:t xml:space="preserve">Mejore significativamente experiencia de pacientes y eficiencia operativa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Demuestre aplicación rigurosa de Ingeniería de Software mediante Proceso Unificado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2_objetivos_del_proyecto"/>
      <w:r>
        <w:rPr>
          <w:b/>
          <w:sz w:val="42"/>
        </w:rPr>
        <w:t xml:space="preserve">2. OBJETIVOS DEL PROYECTO</w:t>
      </w:r>
      <w:bookmarkEnd w:id="8"/>
    </w:p>
    <w:p>
      <w:pPr>
        <w:spacing w:line="271" w:before="240" w:lineRule="auto"/>
      </w:pPr>
      <w:bookmarkStart w:id="9" w:name="bm_2_1_objetivo_general"/>
      <w:r>
        <w:rPr>
          <w:b/>
          <w:sz w:val="33"/>
        </w:rPr>
        <w:t xml:space="preserve">2.1 Objetivo General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Aplicar de manera sistemática el Proceso Unificado de Software para analizar, modelar y diseñar un sistema de gestión integral de servicios de salud en el contexto de la asignatura de Ingeniería de Software</w:t>
      </w:r>
    </w:p>
    <w:p>
      <w:pPr>
        <w:spacing w:line="271" w:before="240" w:lineRule="auto"/>
      </w:pPr>
      <w:bookmarkStart w:id="10" w:name="bm_2_2_objetivos_específicos"/>
      <w:r>
        <w:rPr>
          <w:rFonts w:eastAsia="Georgia" w:cs="Georgia" w:ascii="Georgia" w:hAnsi="Georgia"/>
          <w:b/>
          <w:sz w:val="33"/>
        </w:rPr>
        <w:t xml:space="preserve">2.2 Objetivos Específicos</w:t>
      </w:r>
      <w:bookmarkEnd w:id="10"/>
    </w:p>
    <w:p>
      <w:pPr>
        <w:numPr>
          <w:ilvl w:val="0"/>
          <w:numId w:val="9"/>
        </w:numPr>
        <w:spacing w:after="210" w:lineRule="auto"/>
      </w:pPr>
      <w:r>
        <w:rPr>
          <w:rFonts w:eastAsia="Georgia" w:cs="Georgia" w:ascii="Georgia" w:hAnsi="Georgia"/>
        </w:rPr>
        <w:t xml:space="preserve">Identificar y documentar los requisitos funcionales y no funcionales del sistema utilizando técnicas formales de levantamiento de requisitos.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Modelar los casos de uso del sistema mediante diagramas UML que representen las interacciones entre actores y funcionalidad.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Definir el modelo de dominio y sus entidades principales mediante diagramas de clases y diccionario de datos.</w:t>
      </w:r>
    </w:p>
    <w:p>
      <w:pPr>
        <w:numPr>
          <w:ilvl w:val="0"/>
          <w:numId w:val="9"/>
        </w:numPr>
        <w:spacing w:after="210" w:lineRule="auto"/>
      </w:pPr>
      <w:r>
        <w:rPr>
          <w:rFonts w:eastAsia="Georgia" w:cs="Georgia" w:ascii="Georgia" w:hAnsi="Georgia"/>
        </w:rPr>
        <w:t xml:space="preserve">Diseñar los flujos de trabajo de los procesos críticos mediante diagramas de actividades y estados.</w:t>
      </w:r>
    </w:p>
    <w:p>
      <w:pPr>
        <w:numPr>
          <w:ilvl w:val="0"/>
          <w:numId w:val="9"/>
        </w:numPr>
        <w:spacing w:after="210" w:lineRule="auto"/>
      </w:pPr>
      <w:r>
        <w:rPr>
          <w:rFonts w:eastAsia="Georgia" w:cs="Georgia" w:ascii="Georgia" w:hAnsi="Georgia"/>
        </w:rPr>
        <w:t xml:space="preserve">Especificar las interacciones entre objetos y componentes a través de diagramas de secuencia y comunicación.</w:t>
      </w:r>
    </w:p>
    <w:p>
      <w:pPr>
        <w:numPr>
          <w:ilvl w:val="0"/>
          <w:numId w:val="9"/>
        </w:numPr>
        <w:spacing w:after="210" w:lineRule="auto"/>
      </w:pPr>
      <w:r>
        <w:rPr>
          <w:rFonts w:eastAsia="Georgia" w:cs="Georgia" w:ascii="Georgia" w:hAnsi="Georgia"/>
        </w:rPr>
        <w:t xml:space="preserve">Describir la arquitectura lógica y física del sistema siguiendo los principios de arquitectura en capas del Proceso Unificado.</w:t>
      </w:r>
    </w:p>
    <w:p>
      <w:pPr>
        <w:numPr>
          <w:ilvl w:val="0"/>
          <w:numId w:val="9"/>
        </w:numPr>
        <w:spacing w:after="210" w:lineRule="auto"/>
      </w:pPr>
      <w:r>
        <w:rPr>
          <w:rFonts w:eastAsia="Georgia" w:cs="Georgia" w:ascii="Georgia" w:hAnsi="Georgia"/>
        </w:rPr>
        <w:t xml:space="preserve">Planificar las fases de inicio, elaboración, construcción y transición de acuerdo con la metodología UP.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3_metodología_aplicada"/>
      <w:r>
        <w:rPr>
          <w:rFonts w:eastAsia="Georgia" w:cs="Georgia" w:ascii="Georgia" w:hAnsi="Georgia"/>
          <w:b/>
          <w:sz w:val="42"/>
        </w:rPr>
        <w:t xml:space="preserve">3. METODOLOGÍA APLICADA</w:t>
      </w:r>
      <w:bookmarkEnd w:id="11"/>
    </w:p>
    <w:p>
      <w:pPr>
        <w:spacing w:line="271" w:before="240" w:lineRule="auto"/>
      </w:pPr>
      <w:bookmarkStart w:id="12" w:name="bm_3_1_marco_de_trabajo_ingenierí_cff7fb"/>
      <w:r>
        <w:rPr>
          <w:rFonts w:eastAsia="Georgia" w:cs="Georgia" w:ascii="Georgia" w:hAnsi="Georgia"/>
          <w:b/>
          <w:sz w:val="33"/>
        </w:rPr>
        <w:t xml:space="preserve">3.1 Marco de Trabajo: Ingeniería de Software Clásica + Proceso Unificado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 metodología aplicada combina principios de </w:t>
      </w:r>
      <w:r>
        <w:rPr>
          <w:b/>
        </w:rPr>
        <w:t xml:space="preserve">Ingeniería de Software Clásica</w:t>
      </w:r>
      <w:r>
        <w:rPr/>
        <w:t xml:space="preserve"> (Pressman, 2014) con enfoque </w:t>
      </w:r>
      <w:r>
        <w:rPr>
          <w:b/>
        </w:rPr>
        <w:t xml:space="preserve">Proceso Unificado</w:t>
      </w:r>
      <w:r>
        <w:rPr/>
        <w:t xml:space="preserve"> (Rumbaugh, Booch, Jacobson) adaptado al contexto hospitalario.</w:t>
      </w:r>
    </w:p>
    <w:p>
      <w:pPr>
        <w:spacing w:line="271" w:before="240" w:lineRule="auto"/>
      </w:pPr>
      <w:bookmarkStart w:id="13" w:name="bm_3_2_proceso_unificado_fases_y_557e0e"/>
      <w:r>
        <w:rPr>
          <w:rFonts w:eastAsia="Georgia" w:cs="Georgia" w:ascii="Georgia" w:hAnsi="Georgia"/>
          <w:b/>
          <w:sz w:val="33"/>
        </w:rPr>
        <w:t xml:space="preserve">3.2 Proceso Unificado: Fases y Características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Proceso Unificado es un marco de desarrollo de software iterativo e incremental que integra mejores prácticas de ingeniería de software orientada a objetos. Pressman (2014) identifica cuatro fases principales:</w:t>
      </w:r>
    </w:p>
    <w:p>
      <w:pPr>
        <w:spacing w:line="271" w:before="240" w:lineRule="auto"/>
      </w:pPr>
      <w:bookmarkStart w:id="14" w:name="fase_1_inception_inicio"/>
      <w:r>
        <w:rPr>
          <w:b/>
          <w:sz w:val="28"/>
        </w:rPr>
        <w:t xml:space="preserve">Fase 1: Inception (Inicio)</w:t>
      </w:r>
      <w:bookmarkEnd w:id="14"/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Duración: 2 semanas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Objetivos: Establecer visión del proyecto, definir alcance, identificar actores clave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Entregables: Vision Statement, identificación preliminar de requisitos, evaluación inicial de riesgos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Propósito: Asegurar que proyecto es viable antes de inversión mayor</w:t>
      </w:r>
    </w:p>
    <w:p>
      <w:pPr>
        <w:spacing w:line="271" w:before="240" w:lineRule="auto"/>
      </w:pPr>
      <w:bookmarkStart w:id="15" w:name="fase_2_elaboration_elaboración"/>
      <w:r>
        <w:rPr>
          <w:b/>
          <w:sz w:val="28"/>
        </w:rPr>
        <w:t xml:space="preserve">Fase 2: Elaboration (Elaboración)</w:t>
      </w:r>
      <w:bookmarkEnd w:id="15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Duración: 4 semanas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Objetivos: Capturar mayoría de requisitos, desarrollar arquitectura base, mitigar riesgos técnicos</w:t>
      </w:r>
    </w:p>
    <w:p>
      <w:pPr>
        <w:numPr>
          <w:ilvl w:val="0"/>
          <w:numId w:val="11"/>
        </w:numPr>
        <w:spacing w:lineRule="auto"/>
      </w:pPr>
      <w:r>
        <w:rPr/>
        <w:t xml:space="preserve">Entregables:</w:t>
      </w:r>
    </w:p>
    <w:p>
      <w:pPr>
        <w:numPr>
          <w:ilvl w:val="1"/>
          <w:numId w:val="11"/>
        </w:numPr>
        <w:spacing w:lineRule="auto"/>
      </w:pPr>
      <w:r>
        <w:rPr/>
        <w:t xml:space="preserve">Modelo de casos de uso completo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Modelo de análisis (diagrama de clases, relaciones de dominio)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Modelo de diseño (arquitectura, componentes)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Plan de construcción detallado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Propósito: Validar viabilidad arquitectónica con prototipo ejecutable</w:t>
      </w:r>
    </w:p>
    <w:p>
      <w:pPr>
        <w:spacing w:line="271" w:before="240" w:lineRule="auto"/>
      </w:pPr>
      <w:bookmarkStart w:id="16" w:name="fase_3_construction_construcción"/>
      <w:r>
        <w:rPr>
          <w:b/>
          <w:sz w:val="28"/>
        </w:rPr>
        <w:t xml:space="preserve">Fase 3: Construction (Construcción)</w:t>
      </w:r>
      <w:bookmarkEnd w:id="16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Duración: 8 semanas</w:t>
      </w:r>
    </w:p>
    <w:p>
      <w:pPr>
        <w:numPr>
          <w:ilvl w:val="0"/>
          <w:numId w:val="12"/>
        </w:numPr>
        <w:spacing w:lineRule="auto"/>
      </w:pPr>
      <w:r>
        <w:rPr/>
        <w:t xml:space="preserve">Objetivos: Implementar componentes, integrar subsistemas, ejecutar pruebas</w:t>
      </w:r>
    </w:p>
    <w:p>
      <w:pPr>
        <w:numPr>
          <w:ilvl w:val="0"/>
          <w:numId w:val="12"/>
        </w:numPr>
        <w:spacing w:lineRule="auto"/>
      </w:pPr>
      <w:r>
        <w:rPr/>
        <w:t xml:space="preserve">Entregables: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Código fuente</w:t>
      </w:r>
    </w:p>
    <w:p>
      <w:pPr>
        <w:numPr>
          <w:ilvl w:val="1"/>
          <w:numId w:val="12"/>
        </w:numPr>
        <w:spacing w:lineRule="auto"/>
      </w:pPr>
      <w:r>
        <w:rPr/>
        <w:t xml:space="preserve">Casos de prueba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Documentación técnica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Propósito: Construcción incremental de funcionalidades</w:t>
      </w:r>
    </w:p>
    <w:p>
      <w:pPr>
        <w:spacing w:line="271" w:before="240" w:lineRule="auto"/>
      </w:pPr>
      <w:bookmarkStart w:id="17" w:name="fase_4_transition_transición"/>
      <w:r>
        <w:rPr>
          <w:b/>
          <w:sz w:val="28"/>
        </w:rPr>
        <w:t xml:space="preserve">Fase 4: Transition (Transición)</w:t>
      </w:r>
      <w:bookmarkEnd w:id="17"/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Duración: 2 semanas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Objetivos: Beta testing, corrección de defectos, despliegue a producción</w:t>
      </w:r>
    </w:p>
    <w:p>
      <w:pPr>
        <w:numPr>
          <w:ilvl w:val="0"/>
          <w:numId w:val="13"/>
        </w:numPr>
        <w:spacing w:lineRule="auto"/>
      </w:pPr>
      <w:r>
        <w:rPr/>
        <w:t xml:space="preserve">Entregables:</w:t>
      </w:r>
    </w:p>
    <w:p>
      <w:pPr>
        <w:numPr>
          <w:ilvl w:val="1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Sistema en producción</w:t>
      </w:r>
    </w:p>
    <w:p>
      <w:pPr>
        <w:numPr>
          <w:ilvl w:val="1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Documentación de usuario</w:t>
      </w:r>
    </w:p>
    <w:p>
      <w:pPr>
        <w:numPr>
          <w:ilvl w:val="1"/>
          <w:numId w:val="13"/>
        </w:numPr>
        <w:spacing w:lineRule="auto"/>
      </w:pPr>
      <w:r>
        <w:rPr/>
        <w:t xml:space="preserve">Plan de soporte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Propósito: Operación efectiva en ambiente de usuario</w:t>
      </w:r>
    </w:p>
    <w:p>
      <w:pPr>
        <w:spacing w:line="271" w:before="240" w:lineRule="auto"/>
      </w:pPr>
      <w:bookmarkStart w:id="18" w:name="bm_3_3_características_clave_del_dcfc1a"/>
      <w:r>
        <w:rPr>
          <w:rFonts w:eastAsia="Georgia" w:cs="Georgia" w:ascii="Georgia" w:hAnsi="Georgia"/>
          <w:b/>
          <w:sz w:val="33"/>
        </w:rPr>
        <w:t xml:space="preserve">3.3 Características Clave del Proceso Unificado</w:t>
      </w:r>
      <w:bookmarkEnd w:id="18"/>
    </w:p>
    <w:p>
      <w:pPr>
        <w:spacing w:after="210" w:lineRule="auto"/>
      </w:pPr>
      <w:r>
        <w:rPr>
          <w:b/>
        </w:rPr>
        <w:t xml:space="preserve">A) Dirigido por Casos de Uso</w:t>
      </w:r>
    </w:p>
    <w:p>
      <w:pPr>
        <w:numPr>
          <w:ilvl w:val="0"/>
          <w:numId w:val="14"/>
        </w:numPr>
        <w:spacing w:lineRule="auto"/>
      </w:pPr>
      <w:r>
        <w:rPr/>
        <w:t xml:space="preserve">Casos de uso como hilo conductor del proyecto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Representan qué el usuario necesita hacer: "Agendar Cita", "Registrar Consulta", "Generar Factura"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Validación: Cada caso de uso es rastreable a requisitos y componentes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Beneficio: Reduce ambigüedad, facilita validación con stakeholders</w:t>
      </w:r>
    </w:p>
    <w:p>
      <w:pPr>
        <w:spacing w:after="210" w:lineRule="auto"/>
      </w:pPr>
      <w:r>
        <w:rPr>
          <w:b/>
        </w:rPr>
        <w:t xml:space="preserve">B) Centrado en Arquitectura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Arquitectura identificada y validada en Fase de Elaboración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Reduce riesgos: evita rediseños costosos en Construcción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Facilita: desarrollo paralelo de módulos independientes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Base: Arquitectura 3 capas (Presentación, Lógica, Persistencia)</w:t>
      </w:r>
    </w:p>
    <w:p>
      <w:pPr>
        <w:spacing w:after="210" w:lineRule="auto"/>
      </w:pPr>
      <w:r>
        <w:rPr>
          <w:b/>
        </w:rPr>
        <w:t xml:space="preserve">C) Iterativo e Incremental</w:t>
      </w:r>
    </w:p>
    <w:p>
      <w:pPr>
        <w:numPr>
          <w:ilvl w:val="0"/>
          <w:numId w:val="16"/>
        </w:numPr>
        <w:spacing w:lineRule="auto"/>
      </w:pPr>
      <w:r>
        <w:rPr/>
        <w:t xml:space="preserve">4 fases con iteraciones internas en cada una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Cada iteración entrega incremento de valor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Realimentación continua ajusta siguientes iteraciones</w:t>
      </w:r>
    </w:p>
    <w:p>
      <w:pPr>
        <w:numPr>
          <w:ilvl w:val="0"/>
          <w:numId w:val="16"/>
        </w:numPr>
        <w:spacing w:lineRule="auto"/>
      </w:pPr>
      <w:r>
        <w:rPr/>
        <w:t xml:space="preserve">Soporta cambio de requisitos mejor que modelos secuenciales</w:t>
      </w:r>
    </w:p>
    <w:p>
      <w:pPr>
        <w:spacing w:after="210" w:lineRule="auto"/>
      </w:pPr>
      <w:r>
        <w:rPr>
          <w:b/>
        </w:rPr>
        <w:t xml:space="preserve">D) Basado en Componentes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Descomposición en módulos independientes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Reutilización de componentes</w:t>
      </w:r>
    </w:p>
    <w:p>
      <w:pPr>
        <w:numPr>
          <w:ilvl w:val="0"/>
          <w:numId w:val="17"/>
        </w:numPr>
        <w:spacing w:lineRule="auto"/>
      </w:pPr>
      <w:r>
        <w:rPr/>
        <w:t xml:space="preserve">Interfaces bien definidas entre componentes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Facilita mantenimiento y evolución</w:t>
      </w:r>
    </w:p>
    <w:p>
      <w:pPr>
        <w:spacing w:line="271" w:before="240" w:lineRule="auto"/>
      </w:pPr>
      <w:bookmarkStart w:id="19" w:name="bm_3_4_disciplinas_de_ingeniería_cdad82"/>
      <w:r>
        <w:rPr>
          <w:rFonts w:eastAsia="Georgia" w:cs="Georgia" w:ascii="Georgia" w:hAnsi="Georgia"/>
          <w:b/>
          <w:sz w:val="33"/>
        </w:rPr>
        <w:t xml:space="preserve">3.4 Disciplinas de Ingeniería de Software Aplicadas (Pressman)</w:t>
      </w:r>
      <w:bookmarkEnd w:id="19"/>
    </w:p>
    <w:p>
      <w:pPr>
        <w:spacing w:after="210" w:lineRule="auto"/>
      </w:pPr>
      <w:r>
        <w:rPr>
          <w:b/>
        </w:rPr>
        <w:t xml:space="preserve">Disciplina 1: Business Modeling (Modelado del Negocio)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Actividad: Documentar procesos hospitalarios actuales (admisión, atención, facturación)</w:t>
      </w:r>
    </w:p>
    <w:p>
      <w:pPr>
        <w:numPr>
          <w:ilvl w:val="0"/>
          <w:numId w:val="18"/>
        </w:numPr>
        <w:spacing w:lineRule="auto"/>
      </w:pPr>
      <w:r>
        <w:rPr/>
        <w:t xml:space="preserve">Actores involucrados: 6 roles principales identificados</w:t>
      </w:r>
    </w:p>
    <w:p>
      <w:pPr>
        <w:numPr>
          <w:ilvl w:val="0"/>
          <w:numId w:val="18"/>
        </w:numPr>
        <w:spacing w:lineRule="auto"/>
      </w:pPr>
      <w:r>
        <w:rPr/>
        <w:t xml:space="preserve">Resultado: Entendimiento de flujos actuales y oportunidades de mejora</w:t>
      </w:r>
    </w:p>
    <w:p>
      <w:pPr>
        <w:spacing w:after="210" w:lineRule="auto"/>
      </w:pPr>
      <w:r>
        <w:rPr>
          <w:b/>
        </w:rPr>
        <w:t xml:space="preserve">Disciplina 2: Requirements (Requisitos)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Actividad: Levantamiento sistemático de RF y RNF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Técnicas: Entrevistas, observación de procesos, análisis documentos</w:t>
      </w:r>
    </w:p>
    <w:p>
      <w:pPr>
        <w:numPr>
          <w:ilvl w:val="0"/>
          <w:numId w:val="19"/>
        </w:numPr>
        <w:spacing w:lineRule="auto"/>
      </w:pPr>
      <w:r>
        <w:rPr/>
        <w:t xml:space="preserve">Resultado: 27 RF + 20 RNF documentados y priorizados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Validación: Matriz de trazabilidad requisitos-actores-CU</w:t>
      </w:r>
    </w:p>
    <w:p>
      <w:pPr>
        <w:spacing w:after="210" w:lineRule="auto"/>
      </w:pPr>
      <w:r>
        <w:rPr>
          <w:b/>
        </w:rPr>
        <w:t xml:space="preserve">Disciplina 3: Analysis &amp; Design (Análisis y Diseño)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Análisis: Modelos UML de estructura (clases) y comportamiento (casos uso, actividades)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Diseño: Arquitectura, componentes, patrones, especificación de interfaces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Resultado: 8 diagramas UML + especificación de arquitectura</w:t>
      </w:r>
    </w:p>
    <w:p>
      <w:pPr>
        <w:spacing w:after="210" w:lineRule="auto"/>
      </w:pPr>
      <w:r>
        <w:rPr>
          <w:b/>
        </w:rPr>
        <w:t xml:space="preserve">Disciplina 4: Implementation (Implementación)</w:t>
      </w:r>
    </w:p>
    <w:p>
      <w:pPr>
        <w:numPr>
          <w:ilvl w:val="0"/>
          <w:numId w:val="21"/>
        </w:numPr>
        <w:spacing w:lineRule="auto"/>
      </w:pPr>
      <w:r>
        <w:rPr/>
        <w:t xml:space="preserve">Fuera alcance de este documento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Preparación: Especificación completa lista para desarrollo</w:t>
      </w:r>
    </w:p>
    <w:p>
      <w:pPr>
        <w:spacing w:after="210" w:lineRule="auto"/>
      </w:pPr>
      <w:r>
        <w:rPr>
          <w:b/>
        </w:rPr>
        <w:t xml:space="preserve">Disciplina 5: Test (Pruebas)</w:t>
      </w:r>
    </w:p>
    <w:p>
      <w:pPr>
        <w:numPr>
          <w:ilvl w:val="0"/>
          <w:numId w:val="22"/>
        </w:numPr>
        <w:spacing w:lineRule="auto"/>
      </w:pPr>
      <w:r>
        <w:rPr/>
        <w:t xml:space="preserve">Plan de pruebas definido en este documento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Estrategia: Unitarias, integración, sistema, aceptación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Criterios: Cobertura &gt;80% código, 0 defectos críticos pre-producción</w:t>
      </w:r>
    </w:p>
    <w:p>
      <w:pPr>
        <w:spacing w:after="210" w:lineRule="auto"/>
      </w:pPr>
      <w:r>
        <w:rPr>
          <w:b/>
        </w:rPr>
        <w:t xml:space="preserve">Disciplina 6: Deployment (Despliegue)</w:t>
      </w:r>
    </w:p>
    <w:p>
      <w:pPr>
        <w:numPr>
          <w:ilvl w:val="0"/>
          <w:numId w:val="23"/>
        </w:numPr>
        <w:spacing w:lineRule="auto"/>
      </w:pPr>
      <w:r>
        <w:rPr/>
        <w:t xml:space="preserve">Estrategia: Despliegue gradual en 4 fases</w:t>
      </w:r>
    </w:p>
    <w:p>
      <w:pPr>
        <w:numPr>
          <w:ilvl w:val="0"/>
          <w:numId w:val="23"/>
        </w:numPr>
        <w:spacing w:lineRule="auto"/>
      </w:pPr>
      <w:r>
        <w:rPr/>
        <w:t xml:space="preserve">Infraestructura: Cliente, servidores, BD, backup definidos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Capacitación: Plan de transición para usuarios</w:t>
      </w:r>
    </w:p>
    <w:p>
      <w:pPr>
        <w:spacing w:line="271" w:before="240" w:lineRule="auto"/>
      </w:pPr>
      <w:bookmarkStart w:id="20" w:name="bm_3_5_artefactos_producidos_por_f58246"/>
      <w:r>
        <w:rPr>
          <w:b/>
          <w:sz w:val="33"/>
        </w:rPr>
        <w:t xml:space="preserve">3.5 Artefactos Producidos por Fase (Pressman Aligned)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Artefacto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Descripción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Inception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Vision Document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Declaración de visión, alcance, restricciones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Inception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Case Model (v0.1)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Identificación preliminar 10+ casos uso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Inception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 Assessment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10+ riesgos identificados y evaluados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Elaboration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Requirements Spec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 RF + 20 RNF especificados formalmente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Elaboration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Case Model (Final)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10+ casos uso completamente especificados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Elaboration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Analysis Model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Diagrama de clases con 9 entidades principales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Elaboration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 Model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Arquitectura 3 capas con 7 componentes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Elaboration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Architectural Baseline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Prototipo explorador demostrando viabilidad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Elaboration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Implementation Model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de desarrollo por componente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Elaboration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Traceability Matrix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RF↔CU↔RNF↔Componentes sin brechas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Elaboration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Deployment Model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Diagrama despliegue infraestructura física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Completo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4_viabilidad_del_proyecto"/>
      <w:r>
        <w:rPr>
          <w:b/>
          <w:sz w:val="42"/>
        </w:rPr>
        <w:t xml:space="preserve">4. VIABILIDAD DEL PROYECTO</w:t>
      </w:r>
      <w:bookmarkEnd w:id="21"/>
    </w:p>
    <w:p>
      <w:pPr>
        <w:spacing w:line="271" w:before="240" w:lineRule="auto"/>
      </w:pPr>
      <w:bookmarkStart w:id="22" w:name="bm_4_1_viabilidad_técnica"/>
      <w:r>
        <w:rPr>
          <w:rFonts w:eastAsia="Georgia" w:cs="Georgia" w:ascii="Georgia" w:hAnsi="Georgia"/>
          <w:b/>
          <w:sz w:val="33"/>
        </w:rPr>
        <w:t xml:space="preserve">4.1 Viabilidad Técnica</w:t>
      </w:r>
      <w:bookmarkEnd w:id="22"/>
    </w:p>
    <w:p>
      <w:pPr>
        <w:spacing w:after="210" w:lineRule="auto"/>
      </w:pPr>
      <w:r>
        <w:rPr>
          <w:b/>
        </w:rPr>
        <w:t xml:space="preserve">Tecnologías Disponibles:</w:t>
      </w:r>
      <w:r>
        <w:rPr>
          <w:rFonts w:eastAsia="Georgia" w:cs="Georgia" w:ascii="Georgia" w:hAnsi="Georgia"/>
        </w:rPr>
        <w:t xml:space="preserve"> ✓ Maduras y probadas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Frontend:</w:t>
      </w:r>
      <w:r>
        <w:rPr>
          <w:rFonts w:eastAsia="Georgia" w:cs="Georgia" w:ascii="Georgia" w:hAnsi="Georgia"/>
        </w:rPr>
        <w:t xml:space="preserve"> React 18+ es estándar en aplicaciones web complejas, tiene ecosistema probado en sistemas de salud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Backend:</w:t>
      </w:r>
      <w:r>
        <w:rPr/>
        <w:t xml:space="preserve"> Node.js o Java tienen experiencia demostrada en sistemas de salud empresariales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Base de datos:</w:t>
      </w:r>
      <w:r>
        <w:rPr>
          <w:rFonts w:eastAsia="Georgia" w:cs="Georgia" w:ascii="Georgia" w:hAnsi="Georgia"/>
        </w:rPr>
        <w:t xml:space="preserve"> PostgreSQL cumple estándares de confiabilidad ACID para datos críticos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Estándares:</w:t>
      </w:r>
      <w:r>
        <w:rPr>
          <w:rFonts w:eastAsia="Georgia" w:cs="Georgia" w:ascii="Georgia" w:hAnsi="Georgia"/>
        </w:rPr>
        <w:t xml:space="preserve"> HL7 v2.5 e FHIR están documentados públicamente y implementables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Herramientas:</w:t>
      </w:r>
      <w:r>
        <w:rPr/>
        <w:t xml:space="preserve"> Open source disponibles (Git, Docker, Jest para testing)</w:t>
      </w:r>
    </w:p>
    <w:p>
      <w:pPr>
        <w:spacing w:after="210" w:lineRule="auto"/>
      </w:pPr>
      <w:r>
        <w:rPr>
          <w:b/>
        </w:rPr>
        <w:t xml:space="preserve">Complejidad Técnica:</w:t>
      </w:r>
      <w:r>
        <w:rPr/>
        <w:t xml:space="preserve"> Manejable con equipo adecuado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Arquitectura 3 capas: patrón bien conocido, documentado en literatura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Escalabilidad: diseño permite crecimiento sin rediseño mayor</w:t>
      </w:r>
    </w:p>
    <w:p>
      <w:pPr>
        <w:numPr>
          <w:ilvl w:val="0"/>
          <w:numId w:val="25"/>
        </w:numPr>
        <w:spacing w:lineRule="auto"/>
      </w:pPr>
      <w:r>
        <w:rPr/>
        <w:t xml:space="preserve">Seguridad: requisitos regulatorios (HIPAA/GDPR) son desafiantes pero implementables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Integración: HL7 con sistemas legales requiere especificación clara pero no es bloqueante</w:t>
      </w:r>
    </w:p>
    <w:p>
      <w:pPr>
        <w:spacing w:after="210" w:lineRule="auto"/>
      </w:pPr>
      <w:r>
        <w:rPr>
          <w:b/>
        </w:rPr>
        <w:t xml:space="preserve">Riesgos Técnicos Principales Identificados: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Riesgo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Probabilidad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Mitigación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Performance en búsquedas 1M+ registros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Índices apropiados, caching Redis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Integración sistemas legados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POC temprano (sem 5), especificación APIs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Seguridad datos médicos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Crítico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Auditoría externa, testing seguridad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Cambios de requisitos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Gestión formal de cambios, sprint planning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Conclusión Viabilidad Técnica:</w:t>
      </w:r>
      <w:r>
        <w:rPr/>
        <w:t xml:space="preserve"> </w:t>
      </w:r>
      <w:r>
        <w:rPr>
          <w:b/>
        </w:rPr>
        <w:t xml:space="preserve">VIABLE con riesgos manejables</w:t>
      </w:r>
    </w:p>
    <w:p>
      <w:pPr>
        <w:spacing w:line="271" w:before="240" w:lineRule="auto"/>
      </w:pPr>
      <w:bookmarkStart w:id="23" w:name="bm_4_2_viabilidad_operativa"/>
      <w:r>
        <w:rPr>
          <w:b/>
          <w:sz w:val="33"/>
        </w:rPr>
        <w:t xml:space="preserve">4.2 Viabilidad Operativa</w:t>
      </w:r>
      <w:bookmarkEnd w:id="23"/>
    </w:p>
    <w:p>
      <w:pPr>
        <w:spacing w:after="210" w:lineRule="auto"/>
      </w:pPr>
      <w:r>
        <w:rPr>
          <w:b/>
        </w:rPr>
        <w:t xml:space="preserve">Personal Disponible:</w:t>
      </w:r>
      <w:r>
        <w:rPr>
          <w:rFonts w:eastAsia="Georgia" w:cs="Georgia" w:ascii="Georgia" w:hAnsi="Georgia"/>
        </w:rPr>
        <w:t xml:space="preserve"> ✓ Suficiente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8 profesionales designados:</w:t>
      </w:r>
      <w:r>
        <w:rPr/>
        <w:t xml:space="preserve"> Arquitecto, 2 Dev Backend, 2 Dev Frontend, DBA, Tester, Project Manager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Capacitación disponible:</w:t>
      </w:r>
      <w:r>
        <w:rPr/>
        <w:t xml:space="preserve"> Personal tiene experiencia en sistemas empresariales similares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Stakeholders disponibles:</w:t>
      </w:r>
      <w:r>
        <w:rPr>
          <w:rFonts w:eastAsia="Georgia" w:cs="Georgia" w:ascii="Georgia" w:hAnsi="Georgia"/>
        </w:rPr>
        <w:t xml:space="preserve"> Personal médico, administrativo dispuesto a participar en análisis</w:t>
      </w:r>
    </w:p>
    <w:p>
      <w:pPr>
        <w:spacing w:after="210" w:lineRule="auto"/>
      </w:pPr>
      <w:r>
        <w:rPr>
          <w:b/>
        </w:rPr>
        <w:t xml:space="preserve">Procesos Hospitalarios Conocidos:</w:t>
      </w:r>
      <w:r>
        <w:rPr>
          <w:rFonts w:eastAsia="Georgia" w:cs="Georgia" w:ascii="Georgia" w:hAnsi="Georgia"/>
        </w:rPr>
        <w:t xml:space="preserve"> ✓ Bien documentados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Hospital tiene procesos estándar ISO para admisión, atención, internación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Documentación disponible: POA anual 2025 con procesos detallados y KPIs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Personal entiende procesos actuales y puede participar en análisis formal</w:t>
      </w:r>
    </w:p>
    <w:p>
      <w:pPr>
        <w:spacing w:after="210" w:lineRule="auto"/>
      </w:pPr>
      <w:r>
        <w:rPr>
          <w:b/>
        </w:rPr>
        <w:t xml:space="preserve">Cambio Organizacional:</w:t>
      </w:r>
      <w:r>
        <w:rPr>
          <w:rFonts w:eastAsia="Georgia" w:cs="Georgia" w:ascii="Georgia" w:hAnsi="Georgia"/>
        </w:rPr>
        <w:t xml:space="preserve"> Requiere gestión proactiva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Resistencia esperada:</w:t>
      </w:r>
      <w:r>
        <w:rPr/>
        <w:t xml:space="preserve"> Personal acostumbrado a procesos manuales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Mitigación:</w:t>
      </w:r>
      <w:r>
        <w:rPr>
          <w:rFonts w:eastAsia="Georgia" w:cs="Georgia" w:ascii="Georgia" w:hAnsi="Georgia"/>
        </w:rPr>
        <w:t xml:space="preserve"> Plan de cambio, capacitación incremental, demostraciones tempranas, identificar "campeones del cambio"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Champions:</w:t>
      </w:r>
      <w:r>
        <w:rPr>
          <w:rFonts w:eastAsia="Georgia" w:cs="Georgia" w:ascii="Georgia" w:hAnsi="Georgia"/>
        </w:rPr>
        <w:t xml:space="preserve"> Defensores en cada área (médicos, administrativos) promueven adopción</w:t>
      </w:r>
    </w:p>
    <w:p>
      <w:pPr>
        <w:spacing w:after="210" w:lineRule="auto"/>
      </w:pPr>
      <w:r>
        <w:rPr>
          <w:b/>
        </w:rPr>
        <w:t xml:space="preserve">Impacto Operativo:</w:t>
      </w:r>
      <w:r>
        <w:rPr>
          <w:rFonts w:eastAsia="Georgia" w:cs="Georgia" w:ascii="Georgia" w:hAnsi="Georgia"/>
        </w:rPr>
        <w:t xml:space="preserve"> Bajo a medio durante transición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Fase Transición:</w:t>
      </w:r>
      <w:r>
        <w:rPr/>
        <w:t xml:space="preserve"> 1-2 semanas de ajuste inicial en operaciones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Contingencia:</w:t>
      </w:r>
      <w:r>
        <w:rPr>
          <w:rFonts w:eastAsia="Georgia" w:cs="Georgia" w:ascii="Georgia" w:hAnsi="Georgia"/>
        </w:rPr>
        <w:t xml:space="preserve"> Operación paralela con sistema anterior por 2 semanas (sistema antiguo + nuevo)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Downtime tolerado:</w:t>
      </w:r>
      <w:r>
        <w:rPr>
          <w:rFonts w:eastAsia="Georgia" w:cs="Georgia" w:ascii="Georgia" w:hAnsi="Georgia"/>
        </w:rPr>
        <w:t xml:space="preserve"> Máximo 4-8 horas para migración crítica</w:t>
      </w:r>
    </w:p>
    <w:p>
      <w:pPr>
        <w:spacing w:after="210" w:lineRule="auto"/>
      </w:pPr>
      <w:r>
        <w:rPr>
          <w:b/>
        </w:rPr>
        <w:t xml:space="preserve">Conclusión Viabilidad Operativa:</w:t>
      </w:r>
      <w:r>
        <w:rPr/>
        <w:t xml:space="preserve"> </w:t>
      </w:r>
      <w:r>
        <w:rPr>
          <w:b/>
        </w:rPr>
        <w:t xml:space="preserve">VIABLE con plan de cambio</w:t>
      </w:r>
    </w:p>
    <w:p>
      <w:pPr>
        <w:spacing w:line="271" w:before="240" w:lineRule="auto"/>
      </w:pPr>
      <w:bookmarkStart w:id="24" w:name="bm_4_3_viabilidad_financiera_en_p_a68a20"/>
      <w:r>
        <w:rPr>
          <w:b/>
          <w:sz w:val="33"/>
        </w:rPr>
        <w:t xml:space="preserve">4.3 Viabilidad Financiera (En Pesos Colombianos - COP)</w:t>
      </w:r>
      <w:bookmarkEnd w:id="24"/>
    </w:p>
    <w:p>
      <w:pPr>
        <w:spacing w:after="210" w:lineRule="auto"/>
      </w:pPr>
      <w:r>
        <w:rPr>
          <w:b/>
        </w:rPr>
        <w:t xml:space="preserve">Estimación de Costos para 16 semanas: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Porcentaje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 COP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Descripción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Personal (8 profesionales)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$235.650.000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Salarios + prestaciones 16 semanas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Infraestructura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$72.500.000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Servidores, licencias, almacenamiento BD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Herramientas y Software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$36.250.000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IDEs, Git, Docker, testing, licencias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Contingencia (5%)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$18.125.000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Buffer imprevistos, ajustes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PRESUPUESTO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$362.525.000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Presupuesto base del proyecto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Rango Presupuestal:</w:t>
      </w:r>
      <w:r>
        <w:rPr/>
        <w:t xml:space="preserve"> $362.525.000 - $435.000.000 COP (depende salarios locales, variables regionales)</w:t>
      </w:r>
    </w:p>
    <w:p>
      <w:pPr>
        <w:spacing w:after="210" w:lineRule="auto"/>
      </w:pPr>
      <w:r>
        <w:rPr>
          <w:b/>
        </w:rPr>
        <w:t xml:space="preserve">Desglose Detallado de Personal (Base: Salario mes Colombia):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Cantidad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Salario Mes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Salario 16 sem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Prestaciones (25%)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Subtotal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$6.500.000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$30.000.000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$7.500.000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$37.500.000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 Backend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$5.000.000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$46.000.000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$11.500.000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$57.500.000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 Frontend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$4.500.000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$41.400.000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$10.350.000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$51.750.000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DBA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$5.200.000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$24.000.000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$6.000.000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$30.000.000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Tester QA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$4.000.000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$18.400.000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$4.600.000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$23.000.000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Manager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$5.800.000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$26.720.000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$6.680.000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$33.400.000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 Writer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$3.800.000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$17.520.000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$4.380.000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$21.900.000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Soporte Inicial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$3.500.000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$16.100.000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$4.025.000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$20.125.000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SUBTOTAL PERSONAL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$220.140.000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$55.035.000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$275.175.000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i/>
        </w:rPr>
        <w:t xml:space="preserve">Nota: Calculo aproximado. Salarios base colombianos 2025, incluye SGSSS, pensión, parafiscales</w:t>
      </w:r>
    </w:p>
    <w:p>
      <w:pPr>
        <w:spacing w:after="210" w:lineRule="auto"/>
      </w:pPr>
      <w:r>
        <w:rPr>
          <w:b/>
        </w:rPr>
        <w:t xml:space="preserve">Retorno de Inversión (ROI) - Proyecciones Año 1: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 Anual COP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Descripción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Reducción administrativa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$180.000.000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40% × personal administrativo = 6 personas × 30M anuales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Reducción errores médicos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$50.000.000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Prevención de multas regulatorias, litigios reducidos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Mejora en recaudos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$150.000.000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5-7% mejora recaudación por automatización facturación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Eficiencia operativa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$80.000.000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Menos horas extras, optimización de recursos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BENEFICIOS AÑO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$460.000.000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Beneficio total primer año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INVERSIÓN INICIAL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$362.525.000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del proyecto (16 semanas)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ROI Año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27%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(460M - 362.5M) / 362.5M = 0.27 = 27%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Payback Period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9.5 meses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Aproximadamente 9-10 meses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Impacto Financiero a Largo Plazo: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Año 1:</w:t>
      </w:r>
      <w:r>
        <w:rPr/>
        <w:t xml:space="preserve"> ROI +27%, Payback 9.5 meses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Año 2-3:</w:t>
      </w:r>
      <w:r>
        <w:rPr/>
        <w:t xml:space="preserve"> ROI acumulado +200% (beneficios anuales sostenidos)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Año 5:</w:t>
      </w:r>
      <w:r>
        <w:rPr/>
        <w:t xml:space="preserve"> Sistema amortizado, beneficios netos aproximados $2.300.000.000 acumulados</w:t>
      </w:r>
    </w:p>
    <w:p>
      <w:pPr>
        <w:spacing w:after="210" w:lineRule="auto"/>
      </w:pPr>
      <w:r>
        <w:rPr>
          <w:b/>
        </w:rPr>
        <w:t xml:space="preserve">Financiamiento Viable: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Presupuesto estándar para instituciones de salud de mediana complejidad en Colombia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Fuentes: Fondos propios, líneas de crédito para innovación, presupuesto de TI</w:t>
      </w:r>
    </w:p>
    <w:p>
      <w:pPr>
        <w:spacing w:after="210" w:lineRule="auto"/>
      </w:pPr>
      <w:r>
        <w:rPr>
          <w:b/>
        </w:rPr>
        <w:t xml:space="preserve">Conclusión Viabilidad Financiera:</w:t>
      </w:r>
      <w:r>
        <w:rPr/>
        <w:t xml:space="preserve"> </w:t>
      </w:r>
      <w:r>
        <w:rPr>
          <w:b/>
        </w:rPr>
        <w:t xml:space="preserve">VIABLE con ROI positivo en menos de 10 meses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5_criterios_de_éxito"/>
      <w:r>
        <w:rPr>
          <w:rFonts w:eastAsia="Georgia" w:cs="Georgia" w:ascii="Georgia" w:hAnsi="Georgia"/>
          <w:b/>
          <w:sz w:val="42"/>
        </w:rPr>
        <w:t xml:space="preserve">5. CRITERIOS DE ÉXITO</w:t>
      </w:r>
      <w:bookmarkEnd w:id="25"/>
    </w:p>
    <w:p>
      <w:pPr>
        <w:spacing w:line="271" w:before="240" w:lineRule="auto"/>
      </w:pPr>
      <w:bookmarkStart w:id="26" w:name="bm_5_1_criterios_técnicos_del_proyecto"/>
      <w:r>
        <w:rPr>
          <w:rFonts w:eastAsia="Georgia" w:cs="Georgia" w:ascii="Georgia" w:hAnsi="Georgia"/>
          <w:b/>
          <w:sz w:val="33"/>
        </w:rPr>
        <w:t xml:space="preserve">5.1 Criterios Técnicos del Proyecto</w:t>
      </w:r>
      <w:bookmarkEnd w:id="26"/>
    </w:p>
    <w:p>
      <w:pPr>
        <w:spacing w:after="210" w:lineRule="auto"/>
      </w:pPr>
      <w:r>
        <w:rPr>
          <w:b/>
        </w:rPr>
        <w:t xml:space="preserve">1. Completitud de Especificación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✓ 100% de requisitos funcionales identificados y documentados (27 RF)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✓ 100% de requisitos no funcionales especificados con métricas medibles (20 RNF)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✓ Matriz de trazabilidad RF-CU-RNF-Componentes sin brechas ni huérfanos</w:t>
      </w:r>
    </w:p>
    <w:p>
      <w:pPr>
        <w:spacing w:after="210" w:lineRule="auto"/>
      </w:pPr>
      <w:r>
        <w:rPr>
          <w:b/>
        </w:rPr>
        <w:t xml:space="preserve">2. Calidad de Modelos UML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✓ 8 diagramas UML 2.5 elaborados siguiendo estándar OMG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✓ Notación consistente y completa en todos diagramas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✓ Relaciones entre diagramas coherentes y bidireccionales</w:t>
      </w:r>
    </w:p>
    <w:p>
      <w:pPr>
        <w:spacing w:after="210" w:lineRule="auto"/>
      </w:pPr>
      <w:r>
        <w:rPr>
          <w:b/>
        </w:rPr>
        <w:t xml:space="preserve">3. Diseño Arquitectónico Validado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✓ Arquitectura 3 capas especificada con componentes identificados (7 componentes)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✓ Patrones de diseño documentados y justificados en contexto (MVC, Repository, Factory, Observer, Singleton)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✓ Prototipo explorador demuestra viabilidad de interfaz y flujos</w:t>
      </w:r>
    </w:p>
    <w:p>
      <w:pPr>
        <w:spacing w:after="210" w:lineRule="auto"/>
      </w:pPr>
      <w:r>
        <w:rPr>
          <w:b/>
        </w:rPr>
        <w:t xml:space="preserve">4. Cumplimiento Regulatorio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✓ Requisitos HIPAA/GDPR explícitamente mapeados en diseño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✓ Seguridad de datos por encriptación AES-256 especificada en RNF-02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✓ Auditoría y trazabilidad integrados en RNF-26 (Auditoría del Sistema)</w:t>
      </w:r>
    </w:p>
    <w:p>
      <w:pPr>
        <w:spacing w:line="271" w:before="240" w:lineRule="auto"/>
      </w:pPr>
      <w:bookmarkStart w:id="27" w:name="bm_5_2_criterios_de_requisitos"/>
      <w:r>
        <w:rPr>
          <w:b/>
          <w:sz w:val="33"/>
        </w:rPr>
        <w:t xml:space="preserve">5.2 Criterios de Requisitos</w:t>
      </w:r>
      <w:bookmarkEnd w:id="27"/>
    </w:p>
    <w:p>
      <w:pPr>
        <w:spacing w:after="210" w:lineRule="auto"/>
      </w:pPr>
      <w:r>
        <w:rPr>
          <w:b/>
        </w:rPr>
        <w:t xml:space="preserve">5. Alineación Requisitos-Negocio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✓ Todos 27 RF vinculados a problema identificado en análisis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✓ Priorización MoSCoW validada con stakeholders (Must 40%, Should 35%, Could 20%, Won't 5%)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✓ Trade-offs documentados (ej: performance vs complejidad de encriptación)</w:t>
      </w:r>
    </w:p>
    <w:p>
      <w:pPr>
        <w:spacing w:after="210" w:lineRule="auto"/>
      </w:pPr>
      <w:r>
        <w:rPr>
          <w:b/>
        </w:rPr>
        <w:t xml:space="preserve">6. Matriz de Trazabilidad Completa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✓ Requisito Funcional → Caso(s) de Uso → Componentes (forward traceability)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✓ Componentes → Casos de Uso → Requisitos (backward traceability)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✓ Requisito No Funcional → Atributos de diseño (seguridad, performance, disponibilidad)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✓ Sin requisitos huérfanos (no vinculados a casos uso)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✓ Sin casos uso huérfanos (no vinculados a requisitos)</w:t>
      </w:r>
    </w:p>
    <w:p>
      <w:pPr>
        <w:spacing w:after="210" w:lineRule="auto"/>
      </w:pPr>
      <w:r>
        <w:rPr>
          <w:b/>
        </w:rPr>
        <w:t xml:space="preserve">7. Especificidad de Requisitos (Criterios SMART)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✓ Cada requisito tiene identificador único (RF-01 a RF-27, RNF-01 a RNF-20)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✓ Descripción clara, concisa, sin ambigüedad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✓ Criterio de aceptación definido para cada requisito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✓ Requisitos son Específicos, Medibles, Alcanzables, Relevantes, Temporales</w:t>
      </w:r>
    </w:p>
    <w:p>
      <w:pPr>
        <w:spacing w:line="271" w:before="240" w:lineRule="auto"/>
      </w:pPr>
      <w:bookmarkStart w:id="28" w:name="bm_5_3_criterios_de_aceptación_po_306c25"/>
      <w:r>
        <w:rPr>
          <w:rFonts w:eastAsia="Georgia" w:cs="Georgia" w:ascii="Georgia" w:hAnsi="Georgia"/>
          <w:b/>
          <w:sz w:val="33"/>
        </w:rPr>
        <w:t xml:space="preserve">5.3 Criterios de Aceptación por Stakeholder</w:t>
      </w:r>
      <w:bookmarkEnd w:id="28"/>
    </w:p>
    <w:p>
      <w:pPr>
        <w:spacing w:after="210" w:lineRule="auto"/>
      </w:pPr>
      <w:r>
        <w:rPr>
          <w:b/>
        </w:rPr>
        <w:t xml:space="preserve">8. Aprobación de Stakeholders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✓ Médicos validan que casos de uso representan atención clínica actual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✓ Administrativos confirman que procesos de facturación son correctos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✓ Directivos aprueban cronograma (16 semanas) y presupuesto ($362.5M COP)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✓ Cumplimiento regulatorio valida requisitos HIPAA/GDPR/Res 1995/99</w:t>
      </w:r>
    </w:p>
    <w:p>
      <w:pPr>
        <w:spacing w:after="210" w:lineRule="auto"/>
      </w:pPr>
      <w:r>
        <w:rPr>
          <w:b/>
        </w:rPr>
        <w:t xml:space="preserve">9. Completitud de Análisis de Actores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✓ 6 actores identificados con perfiles diferenciados completos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✓ Matriz de permisos por actor especificada (RBAC)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✓ Casos de uso asignados a actores según responsabilidad operativa</w:t>
      </w:r>
    </w:p>
    <w:p>
      <w:pPr>
        <w:spacing w:line="271" w:before="240" w:lineRule="auto"/>
      </w:pPr>
      <w:bookmarkStart w:id="29" w:name="bm_5_4_criterios_de_documentación"/>
      <w:r>
        <w:rPr>
          <w:rFonts w:eastAsia="Georgia" w:cs="Georgia" w:ascii="Georgia" w:hAnsi="Georgia"/>
          <w:b/>
          <w:sz w:val="33"/>
        </w:rPr>
        <w:t xml:space="preserve">5.4 Criterios de Documentación</w:t>
      </w:r>
      <w:bookmarkEnd w:id="29"/>
    </w:p>
    <w:p>
      <w:pPr>
        <w:spacing w:after="210" w:lineRule="auto"/>
      </w:pPr>
      <w:r>
        <w:rPr>
          <w:b/>
        </w:rPr>
        <w:t xml:space="preserve">10. Documento Técnico Profesional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✓ 20 secciones estructuradas coherentemente (ver Tabla de Contenido)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✓ Lenguaje formal y preciso, sin ambigüedades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✓ Gráficos, tablas, diagramas legibles y bien documentados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✓ Referencias y bibliografía completas (20+ referencias)</w:t>
      </w:r>
    </w:p>
    <w:p>
      <w:pPr>
        <w:spacing w:after="210" w:lineRule="auto"/>
      </w:pPr>
      <w:r>
        <w:rPr>
          <w:b/>
        </w:rPr>
        <w:t xml:space="preserve">11. Trazabilidad Total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✓ Tabla de contenido actual refleja estructura del documento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✓ Referencias cruzadas entre secciones funcionan correctamente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✓ Diagramas referenciados en texto corresponden (ej: "ver Figura 3.1")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✓ Terminología consistente (no sinónimos confusos, glosario de 20+ términos)</w:t>
      </w:r>
    </w:p>
    <w:p>
      <w:pPr>
        <w:spacing w:line="271" w:before="240" w:lineRule="auto"/>
      </w:pPr>
      <w:bookmarkStart w:id="30" w:name="bm_5_5_métricas_de_éxito_medibles"/>
      <w:r>
        <w:rPr>
          <w:rFonts w:eastAsia="Georgia" w:cs="Georgia" w:ascii="Georgia" w:hAnsi="Georgia"/>
          <w:b/>
          <w:sz w:val="33"/>
        </w:rPr>
        <w:t xml:space="preserve">5.5 Métricas de Éxito Medibles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Métrica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Línea 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Método Medición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Requisitos funcionales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 RF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Conteo en especificación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Requisitos no funcionales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RNF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Conteo en especificación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Cobertura casos uso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 escenarios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Matriz trazabilidad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Actores identificados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con perfiles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Descripción actor completa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Diagramas UML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tipos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Validación notación OMG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Brechas de trazabilidad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(cero)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Auditoría matriz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Calidad documento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Flesch &gt;60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Análisis herramienta readabilidad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Satisfacción stakeholders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&gt;4/5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Encuesta Likert 5 puntos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Riesgos identificados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10+ con mitigación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Matriz riesgos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Componentes arquitectura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con interfaces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Diagrama componentes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1" w:name="bm_5_6_hitos_de_éxito_por_fase_up"/>
      <w:r>
        <w:rPr>
          <w:rFonts w:eastAsia="Georgia" w:cs="Georgia" w:ascii="Georgia" w:hAnsi="Georgia"/>
          <w:b/>
          <w:sz w:val="33"/>
        </w:rPr>
        <w:t xml:space="preserve">5.6 Hitos de Éxito por Fase UP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Inception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Visión Aprobada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Stakeholders firman document visión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Elaboration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Requisitos 100%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 RF + 20 RNF especificados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Elaboration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 80% Completo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8+ casos detallados, diagramas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Elaboration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Arquitectura Validada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Revisión externa aprueba diseño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Elaboration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Prototipo Ejecutable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interactivo funciona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Construction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Módulo 1 (Pacientes)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requisitos implementados, tests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Construction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Integración 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completo funciona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Transition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UAT Completado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 defectos críticos, &gt;95% funciones OK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Transition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Producción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en vivo, uptime 99%+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bm_11_requerimientos_del_sistema"/>
      <w:r>
        <w:rPr>
          <w:b/>
          <w:sz w:val="42"/>
        </w:rPr>
        <w:t xml:space="preserve">11. REQUERIMIENTOS DEL SISTEMA</w:t>
      </w:r>
      <w:bookmarkEnd w:id="32"/>
    </w:p>
    <w:p>
      <w:pPr>
        <w:spacing w:line="271" w:before="240" w:lineRule="auto"/>
      </w:pPr>
      <w:bookmarkStart w:id="33" w:name="bm_11_1_requisitos_funcionales_de_339314"/>
      <w:r>
        <w:rPr>
          <w:b/>
          <w:sz w:val="33"/>
        </w:rPr>
        <w:t xml:space="preserve">11.1 Requisitos Funcionales Detallados (27 RF)</w:t>
      </w:r>
      <w:bookmarkEnd w:id="33"/>
    </w:p>
    <w:p>
      <w:pPr>
        <w:spacing w:after="210" w:lineRule="auto"/>
      </w:pPr>
      <w:r>
        <w:rPr>
          <w:b/>
        </w:rPr>
        <w:t xml:space="preserve">Grupo 1: Gestión de Pacientes (RF-01 a RF-05)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Descripción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 Primario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Paciente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El sistema captura documento identidad, nombre, edad, dirección, teléfono, email, contacto emergencia en proceso de admisión. Genera ID único paciente.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Recepcionista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Actualizar Datos Paciente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Personal autorizado (Recepcionista, Admin) puede cambiar dirección, teléfono, contacto emergencia. Sistema registra auditoria de cambios.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Recepcionista, 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Consultar Historia Clínica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Médico autorizado accede a historia consolidada: consultas previas (ordenadas cronológicamente), alergias, cirugías, medicamentos actuales. Control RBAC por especialidad.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Médico, Enfermera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Buscar Pacientes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Sistema permite búsqueda con autocompletado por: documento identidad, nombre, teléfono, email. Resultado muestra datos básicos para verificación rápida.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Recepcionista, Médico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Generar Reporte Paciente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Exporta información consolidada paciente en PDF: datos personales, historia clínica completa, consultas, facturación. Disponible para auditoría regulatoria.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Admin, Médico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Grupo 2: Gestión de Citas Médicas - Proceso Core (RF-06 a RF-11)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Descripción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 Primario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Agendar Cita Médica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Paciente selecciona especialidad, médico específico, visualiza disponibilidad, reserva fecha y hora. Sistema valida no haya doble-booking. Genera confirmación.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Paciente, Recepcionista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Visualizar Disponibilidad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Sistema muestra slots libres de médico en tiempo real basado en su calendario de turnos. Actualiza cada vez que se agrega/cancela cita.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Paciente, Recepcionista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Confirmar 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Envío automático confirmación por email y SMS con detalles: fecha, hora, médico, consultorio. Paciente puede confirmar/rechazar desde email.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(automatizado)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Reprogramar 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Paciente o Recepcionista puede cambiar fecha/hora antes de consulta. Sistema mantiene historial de cambios. Envía notificación a médico.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Paciente, Recepcionista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Cancelar 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Cancelación con captura de motivo (cambio horario paciente, enfermedad, otro). Notificación a médico. Slot vuelve disponible.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Paciente, Recepcionista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Recordatorio 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Email/SMS automático 24 horas previas a cita. Reduce no-shows (ausencias sin avisar) en aproximadamente 30%.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(automatizado)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Grupo 3: Consulta Médica (RF-12 a RF-15)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Descripción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 Primario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Consulta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Médico documenta en historia clínica: síntomas reportados, signos vitales, examen físico, diagnóstico presuntivo/definitivo, plan de tratamiento, observaciones. Timestamp automático.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Médico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Prescribir Medicamentos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Generación de prescripción digital con: medicamento, dosis, vía (oral, inyectable), duración, cantidad. Validación contra BD medicamentos. Envío a farmacia/paciente.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Médico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Solicitar Exámenes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Orden de exámenes complementarios: laboratorio (hemograma, bioquímica), imaging (Rx, ecografía), otros. Justificación clínica obligatoria. Vinculación con proveedores externos.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Médico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Signos Vitales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Enfermera captura: presión arterial, temperatura, frecuencia cardíaca, frecuencia respiratoria, peso. Almacenamiento histórico para trending.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Enfermera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Grupo 4: Gestión de Recursos Hospitalarios (RF-16 a RF-19)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Descripción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 Primario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Gestionar Disponibilidad Médicos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Admin configura horarios, turnos (mañana/tarde/noche), especialidades, disponibilidad por doctor (lunes-viernes 8-17, etc.). Bloqueos por capacitación/vacaciones.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Gestionar Camas Hospitalarias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Control de camas por servicio (medicina general, UCI, pediatría): ocupadas, en limpieza, disponibles. Dashboard de ocupación real-time.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Admin, Enfermera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Gestionar Quirófanos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Calendario de procedimientos por quirófano, duración, tipo cirugía. Control de limpieza post-procedimiento. Alertas de disponibilidad para emergencias.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Admin, Cirujano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Gestionar Inventario Medicamentos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Entrada/salida medicamentos, alertas cantidad mínima (disparar reorden automático), control caducidad. Integración con proveedor para reorden.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Farmacéutico, 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Grupo 5: Facturación y Pagos (RF-20 a RF-23)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Descripción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 Primario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Generar Factura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Creación automática factura electrónica tras completar consulta. Detalles: paciente, fecha, servicios prestados (consulta, exámenes), valores, impuestos. Cumple normativa DIAN.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(automatizado)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Pago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Ingreso de pagos: efectivo, tarjeta crédito/débito (integración Stripe/PayPal), transferencia bancaria. Validación transacción. Generación recibo.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Paciente, Facturador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Generar Reportes Financieros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Reportes por período (diario/mensual/anual), departamento (medicina, cirugía), médico: ingresos, egresos, utilidad. Exportación Excel/PDF para análisis.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Facturador, Director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Gestionar Planes de Pago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Habilitación de pagos en cuotas (hasta 12 meses), planes de financiamiento. Cálculo de interés automático. Seguimiento de cobro.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Facturador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COULD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Grupo 6: Administración del Sistema (RF-24 a RF-27)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Descripción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 Primario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Gestionar Usuarios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Crear, modificar, deshabilitar usuarios de sistema. Datos: nombre, email, teléfono, rol(es). Resguardo de contraseñas (hash, no plaintext).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Asignar Roles y Permisos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Definición granular de 6 roles (Admin, Médico, Enfermera, Recepcionista, Facturador, Doctor). Cada rol con permisos específicos por módulo (ver RBAC matrix).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Auditoría del Sistema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Registro automático de: quién accedió, qué datos accedió, cuándo, desde dónde (IP), resultado (éxito/fallo). Logs no editables para cumplimiento regulatorio.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(automatizado)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Configuración del Sistema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Parámetros globales: horarios de atención (8-18), especialidades disponibles (Cardiología, Pediatría...), códigos CUPS (procedimientos), divisas (COP), idiomas.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4" w:name="bm_11_2_requisitos_no_funcionales_afc45d"/>
      <w:r>
        <w:rPr>
          <w:b/>
          <w:sz w:val="33"/>
        </w:rPr>
        <w:t xml:space="preserve">11.2 Requisitos No Funcionales Detallados (20 RNF)</w:t>
      </w:r>
      <w:bookmarkEnd w:id="34"/>
    </w:p>
    <w:p>
      <w:pPr>
        <w:spacing w:after="210" w:lineRule="auto"/>
      </w:pPr>
      <w:r>
        <w:rPr>
          <w:b/>
        </w:rPr>
        <w:t xml:space="preserve">Categoría 1: Seguridad - Cumplimiento HIPAA/GDPR (RNF-01 a RNF-05)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Especificación 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Justificación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Autenticación Fuerte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Usuario + contraseña (mínimo 8 caracteres, mixto mayús/min/números). MFA opcional: Google Authenticator, TOTP. Bloqueo después 5 intentos fallidos 15 min.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HIPAA § 164.312(a)(2)(i)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Encriptación de Datos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AES-256 en reposo (BD, backups). HTTPS/TLS 1.3 en tránsito. No se permite HTTP (redirecciona automáticamente). Certificados SSL renovados.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GDPR Art. 32(1)(b)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 de Acceso (RBAC)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Role-Based Access Control: cada usuario solo accede a datos autorizado por rol. Médico solo ve sus pacientes. Enfermera solo servicios asignados. Audit trail de intentos denegados.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HIPAA § 164.312(a)(2)(i)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Cumplimiento Regulatorio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HIPAA (USA): Privacidad + Seguridad. GDPR (Europa): Consentimiento + Derecho olvido. Res 1995/99 (Colombia): Formato historia clínica. Auditoría externa anual.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 legal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Backup y Recuperación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Backup automático cada 4 horas a almacenamiento separado (geográficamente distribuido). Retención mínimo 30 días (histórico). Test de recuperación mensual. RPO &lt;4h, RTO &lt;10min.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HIPAA § 164.308(a)(3)(ii)(B)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Categoría 2: Rendimiento - Responsividad (RNF-06 a RNF-08)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Especificación 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Métrica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Tiempo de Respuesta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95% operaciones responden en &lt;3 segundos (p95 &lt;3s). 99% responden en &lt;5 segundos (p99 &lt;5s). Máximo &lt;10s para operaciones complejas (reportes). Medición con APM (New Relic/DataDog).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 3s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Concurrencia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Sistema soporta 500+ usuarios simultáneos sin degradación perceptible. Load testing con jMeter/Gatling en sem 8. Prueba: 500 usuarios × 10 min = 5000 transacciones.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 usuarios/concurrentes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Arquitectura permite crecimiento a 2000+ usuarios sin rediseño arquitectónico mayor. Stateless backend permite agregar instancias (horizontal scaling). DB sharding documentado para futuro.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Roadmap escalabilidad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Categoría 3: Disponibilidad - Confiabilidad (RNF-09 a RNF-11)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Especificación 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99.5% disponibilidad = máximo 3.5 horas downtime/mes. Monitoreado 24/7. Alertas automáticas si cae. Reportes mensuales de disponibilidad.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Recuperación ante Fallos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Failover automático BD maestro→esclava en &lt;10 minutos (sin intervención manual). App servidores redundantes (3+ instancias). Load balancer detecta fallo.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RTO &lt;10min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Redundancia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BD maestro/esclavo en 2 servidores (replicación sincrónica). Aplicación en 3+ instancias detrás load balancer. Cache Redis con Sentinel (HA). Backups en AWS S3 + NAS.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RPO &lt;4h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Categoría 4: Usabilidad - Interfaz de Usuario (RNF-12 a RNF-14)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Especificación 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Interfaz Intuitiva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Diseño responsive con menús claros, iconografía estándar (trash=eliminar, save=guardar), flujos lógicos. Siguiendo Nielsen 10 Usability Heuristics. SUS score &gt;75.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SUS &gt;75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RNF-13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Accesibilidad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WCAG 2.1 Nivel AA: ratios color ≥4.5:1 contraste, navegación teclado (Tab/Enter), alt-text en imágenes, forms etiquetadas. Testing con lectores pantalla.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WCAG 2.1 AA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Capacitación Mínima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Personal clínico/administrativo productivo con &lt;2 horas capacitación. Interfaces "self-explanatory" con tooltips contextuales. Ayuda integrada (?) accesible.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&lt;2h capacitación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Categoría 5: Compatibilidad - Interoperabilidad (RNF-15 a RNF-17)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Especificación 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Alcance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Multi-navegador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Chrome, Firefox, Safari, Edge últimas 2 versiones (ej: Chrome 130+, Firefox 125+). Testing en BrowserStack. No IE soporte (deprecado).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navegadores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Responsive Design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Resoluciones: 1920×1080 (desktop), 1024×768 (tablet), 375×667 (móvil iPhone). Adaptación automática con CSS media queries. Testing en emuladores.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tamaños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Interoperabilidad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Integración HL7 v2.5 con sistemas legados (BDs antiguas). API REST para futuros sistemas (FHIR ready). Documentación OpenAPI 3.0. POC integración en sem 5.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HL7 v2.5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Categoría 6: Mantenibilidad - Soporte (RNF-18 a RNF-20)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Especificación 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Estándar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Documentación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Código comentado (docstrings en funciones clave). Runbooks operacionales (cómo reiniciar, backups, recuperación). Diagrama arquitectura actualizado. Wiki interna.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ISO/IEC/IEEE 1028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RNF-19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Modularidad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Código desacoplado en servicios independientes (loosely coupled). Tests unitarios &gt;80% cobertura. CI/CD pipeline integrado (GitHub Actions). Versionado semántico.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SonarQube &gt;C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Logs y Monitoreo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Logs estructurados en JSON, centralizados (ELK Stack). Alertas automáticas en tiempo real: errores, latencia, seguridad. Dashboards Grafana mostrando KPIs.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ELK Stack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12_análisis_de_matrices_de_req_ff480f"/>
      <w:r>
        <w:rPr>
          <w:rFonts w:eastAsia="Georgia" w:cs="Georgia" w:ascii="Georgia" w:hAnsi="Georgia"/>
          <w:b/>
          <w:sz w:val="42"/>
        </w:rPr>
        <w:t xml:space="preserve">12. ANÁLISIS DE MATRICES DE REQUISITOS (Pressman Approach)</w:t>
      </w:r>
      <w:bookmarkEnd w:id="35"/>
    </w:p>
    <w:p>
      <w:pPr>
        <w:spacing w:line="271" w:before="240" w:lineRule="auto"/>
      </w:pPr>
      <w:bookmarkStart w:id="36" w:name="bm_12_1_matriz_de_requisitos_func_cf6032"/>
      <w:r>
        <w:rPr>
          <w:b/>
          <w:sz w:val="33"/>
        </w:rPr>
        <w:t xml:space="preserve">12.1 Matriz de Requisitos Funcionales vs Requisitos No Funcionales</w:t>
      </w:r>
      <w:bookmarkEnd w:id="36"/>
    </w:p>
    <w:p>
      <w:pPr>
        <w:spacing w:after="210" w:lineRule="auto"/>
      </w:pPr>
      <w:r>
        <w:rPr>
          <w:b/>
        </w:rPr>
        <w:t xml:space="preserve">Propósito:</w:t>
      </w:r>
      <w:r>
        <w:rPr>
          <w:rFonts w:eastAsia="Georgia" w:cs="Georgia" w:ascii="Georgia" w:hAnsi="Georgia"/>
        </w:rPr>
        <w:t xml:space="preserve"> Validar que cada RF crítico está sujeto a restricciones RNF apropiadas, evitando brechas de cumplimiento.</w:t>
      </w:r>
    </w:p>
    <w:p>
      <w:pPr>
        <w:spacing w:after="210" w:lineRule="auto"/>
      </w:pPr>
      <w:r>
        <w:rPr>
          <w:b/>
        </w:rPr>
        <w:t xml:space="preserve">Análisis:</w:t>
      </w:r>
      <w:r>
        <w:rPr>
          <w:rFonts w:eastAsia="Georgia" w:cs="Georgia" w:ascii="Georgia" w:hAnsi="Georgia"/>
        </w:rPr>
        <w:t xml:space="preserve"> La siguiente matriz muestra qué RNF aplican a cada RF según su impacto: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Seguridad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Disponibilidad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Compatibilidad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Mantenibilidad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RF-01</w:t>
            </w:r>
            <w:r>
              <w:rPr/>
              <w:t xml:space="preserve"> Registrar Paciente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RF-02</w:t>
            </w:r>
            <w:r>
              <w:rPr/>
              <w:t xml:space="preserve"> Actualizar Datos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RF-03</w:t>
            </w:r>
            <w:r>
              <w:rPr/>
              <w:t xml:space="preserve"> Consultar Historia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✓✓ RNF-01,03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RF-04</w:t>
            </w:r>
            <w:r>
              <w:rPr/>
              <w:t xml:space="preserve"> Buscar Pacientes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✓✓ RNF-06,07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RF-05</w:t>
            </w:r>
            <w:r>
              <w:rPr/>
              <w:t xml:space="preserve"> Generar Reporte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RF-06</w:t>
            </w:r>
            <w:r>
              <w:rPr/>
              <w:t xml:space="preserve"> Agendar 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✓✓ RNF-06,07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✓✓ RNF-12,14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RNF-15,16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RF-07</w:t>
            </w:r>
            <w:r>
              <w:rPr/>
              <w:t xml:space="preserve"> Disponibilidad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✓✓ RNF-06,07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RF-08</w:t>
            </w:r>
            <w:r>
              <w:rPr/>
              <w:t xml:space="preserve"> Confirmar 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RF-09</w:t>
            </w:r>
            <w:r>
              <w:rPr/>
              <w:t xml:space="preserve"> Reprogramar 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RF-10</w:t>
            </w:r>
            <w:r>
              <w:rPr/>
              <w:t xml:space="preserve"> Cancelar 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RF-11</w:t>
            </w:r>
            <w:r>
              <w:rPr/>
              <w:t xml:space="preserve"> Recordatorio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✓✓ RNF-09,10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RF-12</w:t>
            </w:r>
            <w:r>
              <w:rPr/>
              <w:t xml:space="preserve"> Registrar Consulta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✓✓ RNF-01,03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RF-13</w:t>
            </w:r>
            <w:r>
              <w:rPr/>
              <w:t xml:space="preserve"> Prescribir Medicamentos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✓✓ RNF-01,03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RF-14</w:t>
            </w:r>
            <w:r>
              <w:rPr>
                <w:rFonts w:eastAsia="Georgia" w:cs="Georgia" w:ascii="Georgia" w:hAnsi="Georgia"/>
              </w:rPr>
              <w:t xml:space="preserve"> Solicitar Exámenes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RF-15</w:t>
            </w:r>
            <w:r>
              <w:rPr/>
              <w:t xml:space="preserve"> Registrar Signos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RF-16</w:t>
            </w:r>
            <w:r>
              <w:rPr>
                <w:rFonts w:eastAsia="Georgia" w:cs="Georgia" w:ascii="Georgia" w:hAnsi="Georgia"/>
              </w:rPr>
              <w:t xml:space="preserve"> Disponibilidad Médicos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RF-17</w:t>
            </w:r>
            <w:r>
              <w:rPr/>
              <w:t xml:space="preserve"> Gestionar Camas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RF-18</w:t>
            </w:r>
            <w:r>
              <w:rPr>
                <w:rFonts w:eastAsia="Georgia" w:cs="Georgia" w:ascii="Georgia" w:hAnsi="Georgia"/>
              </w:rPr>
              <w:t xml:space="preserve"> Gestionar Quirófanos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RF-19</w:t>
            </w:r>
            <w:r>
              <w:rPr/>
              <w:t xml:space="preserve"> Inventario Medicamentos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RF-20</w:t>
            </w:r>
            <w:r>
              <w:rPr/>
              <w:t xml:space="preserve"> Generar Factura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✓✓ RNF-02,03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RF-21</w:t>
            </w:r>
            <w:r>
              <w:rPr/>
              <w:t xml:space="preserve"> Registrar Pago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✓✓ RNF-02,03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RF-22</w:t>
            </w:r>
            <w:r>
              <w:rPr/>
              <w:t xml:space="preserve"> Reportes Financieros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RF-23</w:t>
            </w:r>
            <w:r>
              <w:rPr/>
              <w:t xml:space="preserve"> Planes de Pago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RF-24</w:t>
            </w:r>
            <w:r>
              <w:rPr/>
              <w:t xml:space="preserve"> Gestionar Usuarios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✓✓ RNF-01,03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RF-25</w:t>
            </w:r>
            <w:r>
              <w:rPr/>
              <w:t xml:space="preserve"> Asignar Roles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✓✓ RNF-01,03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RF-26</w:t>
            </w:r>
            <w:r>
              <w:rPr>
                <w:rFonts w:eastAsia="Georgia" w:cs="Georgia" w:ascii="Georgia" w:hAnsi="Georgia"/>
              </w:rPr>
              <w:t xml:space="preserve"> Auditoría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✓✓ RNF-01,03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RF-27</w:t>
            </w:r>
            <w:r>
              <w:rPr>
                <w:rFonts w:eastAsia="Georgia" w:cs="Georgia" w:ascii="Georgia" w:hAnsi="Georgia"/>
              </w:rPr>
              <w:t xml:space="preserve"> Configuración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RNF-20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Análisis de Cobertura: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27 RF × promedio 5-6 RNF por RF</w:t>
      </w:r>
      <w:r>
        <w:rPr/>
        <w:t xml:space="preserve"> = Cobertura integral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Requisitos críticos (RF-03, RF-12, RF-13, RF-20, RF-21)</w:t>
      </w:r>
      <w:r>
        <w:rPr/>
        <w:t xml:space="preserve"> tienen 2 restricciones de seguridad (RNF-01, RNF-02 o RNF-03)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100% de RF tienen cobertura de Performance, Disponibilidad, Usabilidad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Sin brechas:</w:t>
      </w:r>
      <w:r>
        <w:rPr/>
        <w:t xml:space="preserve"> Todos RF tienen al menos 1 RNF aplicable</w:t>
      </w:r>
    </w:p>
    <w:p>
      <w:pPr>
        <w:spacing w:after="210" w:lineRule="auto"/>
      </w:pPr>
      <w:r>
        <w:rPr>
          <w:b/>
        </w:rPr>
        <w:t xml:space="preserve">Conclusión:</w:t>
      </w:r>
      <w:r>
        <w:rPr>
          <w:rFonts w:eastAsia="Georgia" w:cs="Georgia" w:ascii="Georgia" w:hAnsi="Georgia"/>
        </w:rPr>
        <w:t xml:space="preserve"> Matriz demuestra cobertura integral sin brechas. Cada RF está vinculado a restricciones apropiadas de seguridad, performance y cumplimiento regulatorio.</w:t>
      </w:r>
    </w:p>
    <w:p>
      <w:pPr>
        <w:spacing w:line="271" w:before="240" w:lineRule="auto"/>
      </w:pPr>
      <w:bookmarkStart w:id="37" w:name="bm_12_2_matriz_de_requisitos_conf_63598e"/>
      <w:r>
        <w:rPr>
          <w:b/>
          <w:sz w:val="33"/>
        </w:rPr>
        <w:t xml:space="preserve">12.2 Matriz de Requisitos Conflictivos o Trade-offs</w:t>
      </w:r>
      <w:bookmarkEnd w:id="37"/>
    </w:p>
    <w:p>
      <w:pPr>
        <w:spacing w:after="210" w:lineRule="auto"/>
      </w:pPr>
      <w:r>
        <w:rPr>
          <w:b/>
        </w:rPr>
        <w:t xml:space="preserve">Propósito:</w:t>
      </w:r>
      <w:r>
        <w:rPr/>
        <w:t xml:space="preserve"> Identificar conflictos entre requisitos y documentar decisiones de trade-off siguiendo Pressman.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Conflicto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Resolución Adoptada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Justificación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RNF-06</w:t>
            </w:r>
            <w:r>
              <w:rPr/>
              <w:t xml:space="preserve"> &lt;3s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RNF-02</w:t>
            </w:r>
            <w:r>
              <w:rPr>
                <w:rFonts w:eastAsia="Georgia" w:cs="Georgia" w:ascii="Georgia" w:hAnsi="Georgia"/>
              </w:rPr>
              <w:t xml:space="preserve"> Encriptación AES-256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vs Seguridad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Encriptación asimétrica en caché Redis para datos frecuentes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Seguridad crítica en salud &gt; rendimiento marginal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RNF-07</w:t>
            </w:r>
            <w:r>
              <w:rPr/>
              <w:t xml:space="preserve"> 500 usuarios concurrentes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RNF-09</w:t>
            </w:r>
            <w:r>
              <w:rPr/>
              <w:t xml:space="preserve"> 99.5% uptime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Escalabilidad vs Disponibilidad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 balancing + redundancia (3+ app instancias)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Soportan mutuamente con infraestructura apropiada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RNF-12</w:t>
            </w:r>
            <w:r>
              <w:rPr/>
              <w:t xml:space="preserve"> Interfaz simple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RNF-14</w:t>
            </w:r>
            <w:r>
              <w:rPr>
                <w:rFonts w:eastAsia="Georgia" w:cs="Georgia" w:ascii="Georgia" w:hAnsi="Georgia"/>
              </w:rPr>
              <w:t xml:space="preserve"> &lt;2h capacitación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Usabilidad vs Funcionalidad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autodescriptiva con tooltips contextuales, help integrada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Interfaz se diseña iterativamente (sem 6 prototipo)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RF-03</w:t>
            </w:r>
            <w:r>
              <w:rPr>
                <w:rFonts w:eastAsia="Georgia" w:cs="Georgia" w:ascii="Georgia" w:hAnsi="Georgia"/>
              </w:rPr>
              <w:t xml:space="preserve"> Acceso historia clínica completa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RNF-03</w:t>
            </w:r>
            <w:r>
              <w:rPr/>
              <w:t xml:space="preserve"> Control acceso RBAC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Funcionalidad vs Seguridad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Médico ve historia paciente pero no diagnósticos de otros médicos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RBAC granular por especialidad, diagnóstico visible solo a médico tratante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RNF-04</w:t>
            </w:r>
            <w:r>
              <w:rPr/>
              <w:t xml:space="preserve"> GDPR Derecho olvido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RF-20</w:t>
            </w:r>
            <w:r>
              <w:rPr>
                <w:rFonts w:eastAsia="Georgia" w:cs="Georgia" w:ascii="Georgia" w:hAnsi="Georgia"/>
              </w:rPr>
              <w:t xml:space="preserve"> Auditoría permanente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Privacidad vs Auditoría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Soft-delete: marcar registro como borrado sin eliminar físicamente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Complies GDPR pero mantiene trail auditoría 7 años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RNF-17</w:t>
            </w:r>
            <w:r>
              <w:rPr>
                <w:rFonts w:eastAsia="Georgia" w:cs="Georgia" w:ascii="Georgia" w:hAnsi="Georgia"/>
              </w:rPr>
              <w:t xml:space="preserve"> Integración HL7 v2.5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RNF-06</w:t>
            </w:r>
            <w:r>
              <w:rPr/>
              <w:t xml:space="preserve"> &lt;3s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Interoperabilidad vs Performance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Interfaz asincrónica HL7 (no real-time), procesamiento en batch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Integraciones legacy típicamente asincrónicas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RF-23</w:t>
            </w:r>
            <w:r>
              <w:rPr/>
              <w:t xml:space="preserve"> Planes pago cuotas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RNF-09</w:t>
            </w:r>
            <w:r>
              <w:rPr/>
              <w:t xml:space="preserve"> Uptime 99.5%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Funcionalidad vs Disponibilidad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Planes en caché, fallback a cobro completo si sistema cae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Funcionalidad degradada pero no impacta core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Conclusión:</w:t>
      </w:r>
      <w:r>
        <w:rPr>
          <w:rFonts w:eastAsia="Georgia" w:cs="Georgia" w:ascii="Georgia" w:hAnsi="Georgia"/>
        </w:rPr>
        <w:t xml:space="preserve"> Todos conflictos son resolvibles sin comprometer requisitos críticos. Mayoría tienen soluciones arquitectónicas documentadas.</w:t>
      </w:r>
    </w:p>
    <w:p>
      <w:pPr>
        <w:spacing w:line="271" w:before="240" w:lineRule="auto"/>
      </w:pPr>
      <w:bookmarkStart w:id="38" w:name="bm_12_3_matriz_moscow_de_prioriza_b0f288"/>
      <w:r>
        <w:rPr>
          <w:rFonts w:eastAsia="Georgia" w:cs="Georgia" w:ascii="Georgia" w:hAnsi="Georgia"/>
          <w:b/>
          <w:sz w:val="33"/>
        </w:rPr>
        <w:t xml:space="preserve">12.3 Matriz MoSCoW de Priorización (Pressman)</w:t>
      </w:r>
      <w:bookmarkEnd w:id="38"/>
    </w:p>
    <w:p>
      <w:pPr>
        <w:spacing w:after="210" w:lineRule="auto"/>
      </w:pPr>
      <w:r>
        <w:rPr>
          <w:b/>
        </w:rPr>
        <w:t xml:space="preserve">Propósito:</w:t>
      </w:r>
      <w:r>
        <w:rPr>
          <w:rFonts w:eastAsia="Georgia" w:cs="Georgia" w:ascii="Georgia" w:hAnsi="Georgia"/>
        </w:rPr>
        <w:t xml:space="preserve"> Priorizar requisitos usando metodología MoSCoW para MVP viable (16 semanas)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Categoría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Definición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 Count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Ejemplos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Requisitos absolutos, MVP no es viable sin ellos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RF-01,03,04,06,07,12,13,20,21,24,26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 1-14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Requisitos importantes, deseable pero no bloqueante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RF-02,05,09,10,11,16,17,18,22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 8-16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Requisitos deseables, puede esperar fase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RF-14,19,23,25,27 + RNF menores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2 (Sem 20+)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WON'T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Requisitos descartados para MVP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MIPRES (integración MISPRE - decisión negocio)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Post-MVP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Análisis de MVP (MUST - 11 RF):</w:t>
      </w:r>
    </w:p>
    <w:p>
      <w:pPr>
        <w:numPr>
          <w:ilvl w:val="0"/>
          <w:numId w:val="44"/>
        </w:numPr>
        <w:spacing w:lineRule="auto"/>
      </w:pPr>
      <w:r>
        <w:rPr/>
        <w:t xml:space="preserve">Cubre 85% de funcionalidad core hospitalaria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Permite operación básica en 16 semanas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SHOULD features agregables sin rediseño (adicionales 2-3 semanas por grupo)</w:t>
      </w:r>
    </w:p>
    <w:p>
      <w:pPr>
        <w:spacing w:after="210" w:lineRule="auto"/>
      </w:pPr>
      <w:r>
        <w:rPr>
          <w:b/>
        </w:rPr>
        <w:t xml:space="preserve">Cronograma Recomendado: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Sem 1-14:</w:t>
      </w:r>
      <w:r>
        <w:rPr>
          <w:rFonts w:eastAsia="Georgia" w:cs="Georgia" w:ascii="Georgia" w:hAnsi="Georgia"/>
        </w:rPr>
        <w:t xml:space="preserve"> MUST features (11 RF) + RNF críticos (Seguridad, Disponibilidad, Performance)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Sem 15-16:</w:t>
      </w:r>
      <w:r>
        <w:rPr/>
        <w:t xml:space="preserve"> SHOULD features (5-6 RF prioritarios)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Fase 2 (Post-MVP):</w:t>
      </w:r>
      <w:r>
        <w:rPr/>
        <w:t xml:space="preserve"> COULD + WON'T features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bm_13_análisis_de_actores"/>
      <w:r>
        <w:rPr>
          <w:rFonts w:eastAsia="Georgia" w:cs="Georgia" w:ascii="Georgia" w:hAnsi="Georgia"/>
          <w:b/>
          <w:sz w:val="42"/>
        </w:rPr>
        <w:t xml:space="preserve">13. ANÁLISIS DE ACTORES</w:t>
      </w:r>
      <w:bookmarkEnd w:id="39"/>
    </w:p>
    <w:p>
      <w:pPr>
        <w:spacing w:line="271" w:before="240" w:lineRule="auto"/>
      </w:pPr>
      <w:bookmarkStart w:id="40" w:name="bm_13_1_caracterización_detallada_736db2"/>
      <w:r>
        <w:rPr>
          <w:rFonts w:eastAsia="Georgia" w:cs="Georgia" w:ascii="Georgia" w:hAnsi="Georgia"/>
          <w:b/>
          <w:sz w:val="33"/>
        </w:rPr>
        <w:t xml:space="preserve">13.1 Caracterización Detallada de 6 Actores</w:t>
      </w:r>
      <w:bookmarkEnd w:id="40"/>
    </w:p>
    <w:p>
      <w:pPr>
        <w:spacing w:after="210" w:lineRule="auto"/>
      </w:pPr>
      <w:r>
        <w:rPr>
          <w:b/>
        </w:rPr>
        <w:t xml:space="preserve">Actor 1: PACIENTE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Tipo:</w:t>
      </w:r>
      <w:r>
        <w:rPr/>
        <w:t xml:space="preserve"> Actor Externo (Usuario Final)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Rol Funcional:</w:t>
      </w:r>
      <w:r>
        <w:rPr/>
        <w:t xml:space="preserve"> Solicita y consume servicios de salud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Frecuencia de Uso:</w:t>
      </w:r>
      <w:r>
        <w:rPr/>
        <w:t xml:space="preserve"> 5-10 veces/mes (aproximado 1-2 veces/semana)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Actividades Clave:</w:t>
      </w:r>
    </w:p>
    <w:p>
      <w:pPr>
        <w:numPr>
          <w:ilvl w:val="1"/>
          <w:numId w:val="46"/>
        </w:numPr>
        <w:spacing w:lineRule="auto"/>
      </w:pPr>
      <w:r>
        <w:rPr/>
        <w:t xml:space="preserve">Agendar cita (online 24/7)</w:t>
      </w:r>
    </w:p>
    <w:p>
      <w:pPr>
        <w:numPr>
          <w:ilvl w:val="1"/>
          <w:numId w:val="46"/>
        </w:numPr>
        <w:spacing w:lineRule="auto"/>
      </w:pPr>
      <w:r>
        <w:rPr/>
        <w:t xml:space="preserve">Consultar estado de citas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Ver resultados exámenes</w:t>
      </w:r>
    </w:p>
    <w:p>
      <w:pPr>
        <w:numPr>
          <w:ilvl w:val="1"/>
          <w:numId w:val="46"/>
        </w:numPr>
        <w:spacing w:lineRule="auto"/>
      </w:pPr>
      <w:r>
        <w:rPr/>
        <w:t xml:space="preserve">Realizar pagos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Visualizar historia clínica propia (datos básicos)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Nivel Técnico:</w:t>
      </w:r>
      <w:r>
        <w:rPr>
          <w:rFonts w:eastAsia="Georgia" w:cs="Georgia" w:ascii="Georgia" w:hAnsi="Georgia"/>
        </w:rPr>
        <w:t xml:space="preserve"> Bajo a Medio (abuelos a millennials, mayoría usa WhatsApp)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Motivación Principal:</w:t>
      </w:r>
      <w:r>
        <w:rPr>
          <w:rFonts w:eastAsia="Georgia" w:cs="Georgia" w:ascii="Georgia" w:hAnsi="Georgia"/>
        </w:rPr>
        <w:t xml:space="preserve"> Atención rápida, acceso a información, transparencia en costos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Necesidades Especiales:</w:t>
      </w:r>
    </w:p>
    <w:p>
      <w:pPr>
        <w:numPr>
          <w:ilvl w:val="1"/>
          <w:numId w:val="46"/>
        </w:numPr>
        <w:spacing w:lineRule="auto"/>
      </w:pPr>
      <w:r>
        <w:rPr/>
        <w:t xml:space="preserve">Interfaz muy simple, iconos claros</w:t>
      </w:r>
    </w:p>
    <w:p>
      <w:pPr>
        <w:numPr>
          <w:ilvl w:val="1"/>
          <w:numId w:val="46"/>
        </w:numPr>
        <w:spacing w:lineRule="auto"/>
      </w:pPr>
      <w:r>
        <w:rPr/>
        <w:t xml:space="preserve">Disponibilidad 24/7 online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Acceso móvil (80% de consultas potenciales)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Recordatorios automáticos (reduce olvidos)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Pago flexible (múltiples métodos)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Perfil Demográfico:</w:t>
      </w:r>
      <w:r>
        <w:rPr>
          <w:rFonts w:eastAsia="Georgia" w:cs="Georgia" w:ascii="Georgia" w:hAnsi="Georgia"/>
        </w:rPr>
        <w:t xml:space="preserve"> Edad 18-80, rango socioeconómico variable, educación variable</w:t>
      </w:r>
    </w:p>
    <w:p>
      <w:pPr>
        <w:spacing w:after="210" w:lineRule="auto"/>
      </w:pPr>
      <w:r>
        <w:rPr>
          <w:b/>
        </w:rPr>
        <w:t xml:space="preserve">Actor 2: MÉDICO/ESPECIALISTA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Tipo:</w:t>
      </w:r>
      <w:r>
        <w:rPr>
          <w:rFonts w:eastAsia="Georgia" w:cs="Georgia" w:ascii="Georgia" w:hAnsi="Georgia"/>
        </w:rPr>
        <w:t xml:space="preserve"> Actor Interno (Usuario Clínico)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Rol Funcional:</w:t>
      </w:r>
      <w:r>
        <w:rPr>
          <w:rFonts w:eastAsia="Georgia" w:cs="Georgia" w:ascii="Georgia" w:hAnsi="Georgia"/>
        </w:rPr>
        <w:t xml:space="preserve"> Proporciona consultas y diagnósticos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Frecuencia de Uso:</w:t>
      </w:r>
      <w:r>
        <w:rPr>
          <w:rFonts w:eastAsia="Georgia" w:cs="Georgia" w:ascii="Georgia" w:hAnsi="Georgia"/>
        </w:rPr>
        <w:t xml:space="preserve"> 6-8 horas/día de operación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Actividades Clave:</w:t>
      </w:r>
    </w:p>
    <w:p>
      <w:pPr>
        <w:numPr>
          <w:ilvl w:val="1"/>
          <w:numId w:val="47"/>
        </w:numPr>
        <w:spacing w:lineRule="auto"/>
      </w:pPr>
      <w:r>
        <w:rPr/>
        <w:t xml:space="preserve">Validar disponibilidad de citas (inicio jornada)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Registrar consultas (diagnóstico, tratamiento)</w:t>
      </w:r>
    </w:p>
    <w:p>
      <w:pPr>
        <w:numPr>
          <w:ilvl w:val="1"/>
          <w:numId w:val="47"/>
        </w:numPr>
        <w:spacing w:lineRule="auto"/>
      </w:pPr>
      <w:r>
        <w:rPr/>
        <w:t xml:space="preserve">Prescribir medicamentos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Solicitar exámenes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Revisar historia clínica</w:t>
      </w:r>
    </w:p>
    <w:p>
      <w:pPr>
        <w:numPr>
          <w:ilvl w:val="1"/>
          <w:numId w:val="47"/>
        </w:numPr>
        <w:spacing w:lineRule="auto"/>
      </w:pPr>
      <w:r>
        <w:rPr/>
        <w:t xml:space="preserve">Documentar observaciones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Nivel Técnico:</w:t>
      </w:r>
      <w:r>
        <w:rPr>
          <w:rFonts w:eastAsia="Georgia" w:cs="Georgia" w:ascii="Georgia" w:hAnsi="Georgia"/>
        </w:rPr>
        <w:t xml:space="preserve"> Medio (acostumbrado a EMR systems, pero varía)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Motivación Principal:</w:t>
      </w:r>
      <w:r>
        <w:rPr>
          <w:rFonts w:eastAsia="Georgia" w:cs="Georgia" w:ascii="Georgia" w:hAnsi="Georgia"/>
        </w:rPr>
        <w:t xml:space="preserve"> Información completa paciente, decisiones rápidas, menos paperwork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Necesidades Especiales: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Acceso rápido a historia clínica (crítica en decisiones diagnósticas)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Acceso móvil durante visita al paciente (tablet/smartphone)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Interfaz clínica estándar (similar a sistemas que conocen)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Alertas de alergias, condiciones críticas</w:t>
      </w:r>
    </w:p>
    <w:p>
      <w:pPr>
        <w:numPr>
          <w:ilvl w:val="1"/>
          <w:numId w:val="47"/>
        </w:numPr>
        <w:spacing w:lineRule="auto"/>
      </w:pPr>
      <w:r>
        <w:rPr/>
        <w:t xml:space="preserve">Reportes de pacientes bajo su cuidado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Perfil Profesional:</w:t>
      </w:r>
      <w:r>
        <w:rPr>
          <w:rFonts w:eastAsia="Georgia" w:cs="Georgia" w:ascii="Georgia" w:hAnsi="Georgia"/>
        </w:rPr>
        <w:t xml:space="preserve"> Especialidad variable, experiencia 5-25 años, formación actualizada</w:t>
      </w:r>
    </w:p>
    <w:p>
      <w:pPr>
        <w:spacing w:after="210" w:lineRule="auto"/>
      </w:pPr>
      <w:r>
        <w:rPr>
          <w:b/>
        </w:rPr>
        <w:t xml:space="preserve">Actor 3: ENFERMERA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Tipo:</w:t>
      </w:r>
      <w:r>
        <w:rPr>
          <w:rFonts w:eastAsia="Georgia" w:cs="Georgia" w:ascii="Georgia" w:hAnsi="Georgia"/>
        </w:rPr>
        <w:t xml:space="preserve"> Actor Interno (Usuario Clínico)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Rol Funcional:</w:t>
      </w:r>
      <w:r>
        <w:rPr>
          <w:rFonts w:eastAsia="Georgia" w:cs="Georgia" w:ascii="Georgia" w:hAnsi="Georgia"/>
        </w:rPr>
        <w:t xml:space="preserve"> Apoyo en atención al paciente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Frecuencia de Uso:</w:t>
      </w:r>
      <w:r>
        <w:rPr>
          <w:rFonts w:eastAsia="Georgia" w:cs="Georgia" w:ascii="Georgia" w:hAnsi="Georgia"/>
        </w:rPr>
        <w:t xml:space="preserve"> 8 horas/día de operación continua (turnos)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Actividades Clave: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Registrar signos vitales (presión, temperatura, FC, FR, peso)</w:t>
      </w:r>
    </w:p>
    <w:p>
      <w:pPr>
        <w:numPr>
          <w:ilvl w:val="1"/>
          <w:numId w:val="48"/>
        </w:numPr>
        <w:spacing w:lineRule="auto"/>
      </w:pPr>
      <w:r>
        <w:rPr/>
        <w:t xml:space="preserve">Administrar medicamentos prescritos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Actualizar estado paciente en historia clínica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Notificar cambios al médico</w:t>
      </w:r>
    </w:p>
    <w:p>
      <w:pPr>
        <w:numPr>
          <w:ilvl w:val="1"/>
          <w:numId w:val="48"/>
        </w:numPr>
        <w:spacing w:lineRule="auto"/>
      </w:pPr>
      <w:r>
        <w:rPr/>
        <w:t xml:space="preserve">Controlar camas ocupadas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Registrar procedimientos enfermería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Nivel Técnico:</w:t>
      </w:r>
      <w:r>
        <w:rPr>
          <w:rFonts w:eastAsia="Georgia" w:cs="Georgia" w:ascii="Georgia" w:hAnsi="Georgia"/>
        </w:rPr>
        <w:t xml:space="preserve"> Bajo-Medio (varía por edad, experiencia TI)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Motivación Principal:</w:t>
      </w:r>
      <w:r>
        <w:rPr>
          <w:rFonts w:eastAsia="Georgia" w:cs="Georgia" w:ascii="Georgia" w:hAnsi="Georgia"/>
        </w:rPr>
        <w:t xml:space="preserve"> Información actualizada, formularios rápidos, notificaciones automáticas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Necesidades Especiales: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Entrada de datos rápida (está en piso, no en escritorio)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Interfaz táctil compatible (tablet, no teclado)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Acceso offline parcial (caché datos críticos)</w:t>
      </w:r>
    </w:p>
    <w:p>
      <w:pPr>
        <w:numPr>
          <w:ilvl w:val="1"/>
          <w:numId w:val="48"/>
        </w:numPr>
        <w:spacing w:lineRule="auto"/>
      </w:pPr>
      <w:r>
        <w:rPr/>
        <w:t xml:space="preserve">Vistas simplificadas (solo datos relevantes por turno)</w:t>
      </w:r>
    </w:p>
    <w:p>
      <w:pPr>
        <w:numPr>
          <w:ilvl w:val="1"/>
          <w:numId w:val="48"/>
        </w:numPr>
        <w:spacing w:lineRule="auto"/>
      </w:pPr>
      <w:r>
        <w:rPr/>
        <w:t xml:space="preserve">Alertas de cambios criteriantes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Perfil Profesional:</w:t>
      </w:r>
      <w:r>
        <w:rPr>
          <w:rFonts w:eastAsia="Georgia" w:cs="Georgia" w:ascii="Georgia" w:hAnsi="Georgia"/>
        </w:rPr>
        <w:t xml:space="preserve"> Técnico enfermería o enfermero profesional, turno variable (día/tarde/noche)</w:t>
      </w:r>
    </w:p>
    <w:p>
      <w:pPr>
        <w:spacing w:after="210" w:lineRule="auto"/>
      </w:pPr>
      <w:r>
        <w:rPr>
          <w:b/>
        </w:rPr>
        <w:t xml:space="preserve">Actor 4: RECEPCIONISTA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Tipo:</w:t>
      </w:r>
      <w:r>
        <w:rPr/>
        <w:t xml:space="preserve"> Actor Interno (Usuario Administrativo)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Rol Funcional:</w:t>
      </w:r>
      <w:r>
        <w:rPr>
          <w:rFonts w:eastAsia="Georgia" w:cs="Georgia" w:ascii="Georgia" w:hAnsi="Georgia"/>
        </w:rPr>
        <w:t xml:space="preserve"> Primera línea de atención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Frecuencia de Uso:</w:t>
      </w:r>
      <w:r>
        <w:rPr>
          <w:rFonts w:eastAsia="Georgia" w:cs="Georgia" w:ascii="Georgia" w:hAnsi="Georgia"/>
        </w:rPr>
        <w:t xml:space="preserve"> 8 horas/día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Actividades Clave: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Registrar nuevos pacientes (admisión)</w:t>
      </w:r>
    </w:p>
    <w:p>
      <w:pPr>
        <w:numPr>
          <w:ilvl w:val="1"/>
          <w:numId w:val="49"/>
        </w:numPr>
        <w:spacing w:lineRule="auto"/>
      </w:pPr>
      <w:r>
        <w:rPr/>
        <w:t xml:space="preserve">Confirmar citas existentes</w:t>
      </w:r>
    </w:p>
    <w:p>
      <w:pPr>
        <w:numPr>
          <w:ilvl w:val="1"/>
          <w:numId w:val="49"/>
        </w:numPr>
        <w:spacing w:lineRule="auto"/>
      </w:pPr>
      <w:r>
        <w:rPr/>
        <w:t xml:space="preserve">Cobrar pago inicial</w:t>
      </w:r>
    </w:p>
    <w:p>
      <w:pPr>
        <w:numPr>
          <w:ilvl w:val="1"/>
          <w:numId w:val="49"/>
        </w:numPr>
        <w:spacing w:lineRule="auto"/>
      </w:pPr>
      <w:r>
        <w:rPr/>
        <w:t xml:space="preserve">Responder preguntas pacientes</w:t>
      </w:r>
    </w:p>
    <w:p>
      <w:pPr>
        <w:numPr>
          <w:ilvl w:val="1"/>
          <w:numId w:val="49"/>
        </w:numPr>
        <w:spacing w:lineRule="auto"/>
      </w:pPr>
      <w:r>
        <w:rPr/>
        <w:t xml:space="preserve">Dirigir pacientes a consultorio correcto</w:t>
      </w:r>
    </w:p>
    <w:p>
      <w:pPr>
        <w:numPr>
          <w:ilvl w:val="1"/>
          <w:numId w:val="49"/>
        </w:numPr>
        <w:spacing w:lineRule="auto"/>
      </w:pPr>
      <w:r>
        <w:rPr/>
        <w:t xml:space="preserve">Resolver problemas administrativos menores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Nivel Técnico:</w:t>
      </w:r>
      <w:r>
        <w:rPr>
          <w:rFonts w:eastAsia="Georgia" w:cs="Georgia" w:ascii="Georgia" w:hAnsi="Georgia"/>
        </w:rPr>
        <w:t xml:space="preserve"> Bajo (requiere capacitación TI básica)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Motivación Principal:</w:t>
      </w:r>
      <w:r>
        <w:rPr>
          <w:rFonts w:eastAsia="Georgia" w:cs="Georgia" w:ascii="Georgia" w:hAnsi="Georgia"/>
        </w:rPr>
        <w:t xml:space="preserve"> Procesos rápidos, sin errores, satisfacción pacientes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Necesidades Especiales: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Búsqueda por múltiples criterios (nombre, documento, teléfono)</w:t>
      </w:r>
    </w:p>
    <w:p>
      <w:pPr>
        <w:numPr>
          <w:ilvl w:val="1"/>
          <w:numId w:val="49"/>
        </w:numPr>
        <w:spacing w:lineRule="auto"/>
      </w:pPr>
      <w:r>
        <w:rPr/>
        <w:t xml:space="preserve">Autocompletado de datos (reduce errores tipeo)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Teclado rápido (muchas transacciones/día)</w:t>
      </w:r>
    </w:p>
    <w:p>
      <w:pPr>
        <w:numPr>
          <w:ilvl w:val="1"/>
          <w:numId w:val="49"/>
        </w:numPr>
        <w:spacing w:lineRule="auto"/>
      </w:pPr>
      <w:r>
        <w:rPr/>
        <w:t xml:space="preserve">Pantalla dividida (paciente nuevo vs existente)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Reportes de citas del día (agenda)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Perfil Profesional:</w:t>
      </w:r>
      <w:r>
        <w:rPr>
          <w:rFonts w:eastAsia="Georgia" w:cs="Georgia" w:ascii="Georgia" w:hAnsi="Georgia"/>
        </w:rPr>
        <w:t xml:space="preserve"> Bachillerato/Técnico, experiencia servicio al cliente, turno variable</w:t>
      </w:r>
    </w:p>
    <w:p>
      <w:pPr>
        <w:spacing w:after="210" w:lineRule="auto"/>
      </w:pPr>
      <w:r>
        <w:rPr>
          <w:b/>
        </w:rPr>
        <w:t xml:space="preserve">Actor 5: ADMINISTRADOR (Sistema)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Tipo:</w:t>
      </w:r>
      <w:r>
        <w:rPr>
          <w:rFonts w:eastAsia="Georgia" w:cs="Georgia" w:ascii="Georgia" w:hAnsi="Georgia"/>
        </w:rPr>
        <w:t xml:space="preserve"> Actor Interno (Usuario Técnico)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Rol Funcional:</w:t>
      </w:r>
      <w:r>
        <w:rPr>
          <w:rFonts w:eastAsia="Georgia" w:cs="Georgia" w:ascii="Georgia" w:hAnsi="Georgia"/>
        </w:rPr>
        <w:t xml:space="preserve"> Gestión técnica y operativa del sistema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Frecuencia de Uso:</w:t>
      </w:r>
      <w:r>
        <w:rPr>
          <w:rFonts w:eastAsia="Georgia" w:cs="Georgia" w:ascii="Georgia" w:hAnsi="Georgia"/>
        </w:rPr>
        <w:t xml:space="preserve"> 4-6 horas/día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Actividades Clave:</w:t>
      </w:r>
    </w:p>
    <w:p>
      <w:pPr>
        <w:numPr>
          <w:ilvl w:val="1"/>
          <w:numId w:val="50"/>
        </w:numPr>
        <w:spacing w:lineRule="auto"/>
      </w:pPr>
      <w:r>
        <w:rPr/>
        <w:t xml:space="preserve">Crear y gestionar usuarios del sistema</w:t>
      </w:r>
    </w:p>
    <w:p>
      <w:pPr>
        <w:numPr>
          <w:ilvl w:val="1"/>
          <w:numId w:val="50"/>
        </w:numPr>
        <w:spacing w:lineRule="auto"/>
      </w:pPr>
      <w:r>
        <w:rPr/>
        <w:t xml:space="preserve">Asignar roles y permisos (RBAC)</w:t>
      </w:r>
    </w:p>
    <w:p>
      <w:pPr>
        <w:numPr>
          <w:ilvl w:val="1"/>
          <w:numId w:val="50"/>
        </w:numPr>
        <w:spacing w:lineRule="auto"/>
      </w:pPr>
      <w:r>
        <w:rPr/>
        <w:t xml:space="preserve">Monitoreo de sistema (uptime, performance)</w:t>
      </w:r>
    </w:p>
    <w:p>
      <w:pPr>
        <w:numPr>
          <w:ilvl w:val="1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Administración de backups</w:t>
      </w:r>
    </w:p>
    <w:p>
      <w:pPr>
        <w:numPr>
          <w:ilvl w:val="1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Auditoría de accesos de seguridad</w:t>
      </w:r>
    </w:p>
    <w:p>
      <w:pPr>
        <w:numPr>
          <w:ilvl w:val="1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Configuración de parámetros globales</w:t>
      </w:r>
    </w:p>
    <w:p>
      <w:pPr>
        <w:numPr>
          <w:ilvl w:val="1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Soporte a usuarios con problemas técnicos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Nivel Técnico:</w:t>
      </w:r>
      <w:r>
        <w:rPr>
          <w:rFonts w:eastAsia="Georgia" w:cs="Georgia" w:ascii="Georgia" w:hAnsi="Georgia"/>
        </w:rPr>
        <w:t xml:space="preserve"> Alto (ingeniero, tecnólogo sistemas)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Motivación Principal:</w:t>
      </w:r>
      <w:r>
        <w:rPr/>
        <w:t xml:space="preserve"> Control, seguridad, visibilidad, cumplimiento regulatorio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Necesidades Especiales:</w:t>
      </w:r>
    </w:p>
    <w:p>
      <w:pPr>
        <w:numPr>
          <w:ilvl w:val="1"/>
          <w:numId w:val="50"/>
        </w:numPr>
        <w:spacing w:lineRule="auto"/>
      </w:pPr>
      <w:r>
        <w:rPr/>
        <w:t xml:space="preserve">Dashboard de monitoreo en tiempo real</w:t>
      </w:r>
    </w:p>
    <w:p>
      <w:pPr>
        <w:numPr>
          <w:ilvl w:val="1"/>
          <w:numId w:val="50"/>
        </w:numPr>
        <w:spacing w:lineRule="auto"/>
      </w:pPr>
      <w:r>
        <w:rPr/>
        <w:t xml:space="preserve">Reportes de seguridad (accesos no autorizados)</w:t>
      </w:r>
    </w:p>
    <w:p>
      <w:pPr>
        <w:numPr>
          <w:ilvl w:val="1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Alertas automáticas de anomalías</w:t>
      </w:r>
    </w:p>
    <w:p>
      <w:pPr>
        <w:numPr>
          <w:ilvl w:val="1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Logs detallados para auditoría</w:t>
      </w:r>
    </w:p>
    <w:p>
      <w:pPr>
        <w:numPr>
          <w:ilvl w:val="1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Capacidad de rol escalación para emergencias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Perfil Profesional:</w:t>
      </w:r>
      <w:r>
        <w:rPr>
          <w:rFonts w:eastAsia="Georgia" w:cs="Georgia" w:ascii="Georgia" w:hAnsi="Georgia"/>
        </w:rPr>
        <w:t xml:space="preserve"> Ingeniero sistemas o TI, certificaciones CCNA/AWS/Azure, experiencia 5+ años</w:t>
      </w:r>
    </w:p>
    <w:p>
      <w:pPr>
        <w:spacing w:after="210" w:lineRule="auto"/>
      </w:pPr>
      <w:r>
        <w:rPr>
          <w:b/>
        </w:rPr>
        <w:t xml:space="preserve">Actor 6: FACTURADOR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Tipo:</w:t>
      </w:r>
      <w:r>
        <w:rPr/>
        <w:t xml:space="preserve"> Actor Interno (Usuario Administrativo-Financiero)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Rol Funcional:</w:t>
      </w:r>
      <w:r>
        <w:rPr>
          <w:rFonts w:eastAsia="Georgia" w:cs="Georgia" w:ascii="Georgia" w:hAnsi="Georgia"/>
        </w:rPr>
        <w:t xml:space="preserve"> Gestión de facturación y cobranza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Frecuencia de Uso:</w:t>
      </w:r>
      <w:r>
        <w:rPr>
          <w:rFonts w:eastAsia="Georgia" w:cs="Georgia" w:ascii="Georgia" w:hAnsi="Georgia"/>
        </w:rPr>
        <w:t xml:space="preserve"> 8 horas/día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Actividades Clave: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Generar facturas electrónicas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Registrar pagos (múltiples métodos)</w:t>
      </w:r>
    </w:p>
    <w:p>
      <w:pPr>
        <w:numPr>
          <w:ilvl w:val="1"/>
          <w:numId w:val="51"/>
        </w:numPr>
        <w:spacing w:lineRule="auto"/>
      </w:pPr>
      <w:r>
        <w:rPr/>
        <w:t xml:space="preserve">Seguimiento de cobro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Reconciliación de pagos</w:t>
      </w:r>
    </w:p>
    <w:p>
      <w:pPr>
        <w:numPr>
          <w:ilvl w:val="1"/>
          <w:numId w:val="51"/>
        </w:numPr>
        <w:spacing w:lineRule="auto"/>
      </w:pPr>
      <w:r>
        <w:rPr/>
        <w:t xml:space="preserve">Reportes financieros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Gestión de planes de pago en cuotas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Comunicación con pacientes sobre cobros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Nivel Técnico:</w:t>
      </w:r>
      <w:r>
        <w:rPr/>
        <w:t xml:space="preserve"> Medio (contable con herramientas digitales)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Motivación Principal:</w:t>
      </w:r>
      <w:r>
        <w:rPr>
          <w:rFonts w:eastAsia="Georgia" w:cs="Georgia" w:ascii="Georgia" w:hAnsi="Georgia"/>
        </w:rPr>
        <w:t xml:space="preserve"> Precisión en cobros, trazabilidad completa, automatización de procesos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Necesidades Especiales: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Exportación a software contable (integración QuickBooks/SAP)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Reportes financieros complejos (por período, departamento, médico)</w:t>
      </w:r>
    </w:p>
    <w:p>
      <w:pPr>
        <w:numPr>
          <w:ilvl w:val="1"/>
          <w:numId w:val="51"/>
        </w:numPr>
        <w:spacing w:lineRule="auto"/>
      </w:pPr>
      <w:r>
        <w:rPr/>
        <w:t xml:space="preserve">Control de cuentas por cobrar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Interfaz de múltiples monedas (COP, USD para pacientes internacionales)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Auditoría de transacciones completa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Perfil Profesional:</w:t>
      </w:r>
      <w:r>
        <w:rPr>
          <w:rFonts w:eastAsia="Georgia" w:cs="Georgia" w:ascii="Georgia" w:hAnsi="Georgia"/>
        </w:rPr>
        <w:t xml:space="preserve"> Técnico contabilidad o Contador Público, experiencia facturación 3+ años</w:t>
      </w:r>
    </w:p>
    <w:p>
      <w:pPr>
        <w:spacing w:line="271" w:before="240" w:lineRule="auto"/>
      </w:pPr>
      <w:bookmarkStart w:id="41" w:name="bm_13_2_matriz_de_permisos_por_ac_2e51b7"/>
      <w:r>
        <w:rPr>
          <w:b/>
          <w:sz w:val="33"/>
        </w:rPr>
        <w:t xml:space="preserve">13.2 Matriz de Permisos por Actor (RBAC - Role Based Access Control)</w:t>
      </w:r>
      <w:bookmarkEnd w:id="41"/>
    </w:p>
    <w:p>
      <w:pPr>
        <w:spacing w:after="210" w:lineRule="auto"/>
      </w:pPr>
      <w:r>
        <w:rPr>
          <w:b/>
        </w:rPr>
        <w:t xml:space="preserve">Propósito:</w:t>
      </w:r>
      <w:r>
        <w:rPr>
          <w:rFonts w:eastAsia="Georgia" w:cs="Georgia" w:ascii="Georgia" w:hAnsi="Georgia"/>
        </w:rPr>
        <w:t xml:space="preserve"> Definir qué puede hacer cada actor en el sistema (aplicar RNF-03 Acceso RBAC)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Operación/Módulo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Paciente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Médico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Enfermera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Recepcionista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Facturador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Gestión de Pacientes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 datos propios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 datos otros pacientes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 (sus pacientes)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 (asignados)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paciente nuevo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CRU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CRU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Actualizar datos paciente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U (básicos)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Citas Médicas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Agendar 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 disponibilidad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Reprogramar 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Cancelar 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Consulta Médica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consulta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Ver historia clínica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 (propia)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 (sus pacientes)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 (asignados)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Prescribir medicamentos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Solicitar exámenes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signos vitales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Facturación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 propia factura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Generar factura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pago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 reportes financieros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Gestionar planes pago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CRU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Administración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Gestionar usuarios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CRU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Asignar roles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Ver auditoría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Configurar sistema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Convención:</w:t>
      </w:r>
      <w:r>
        <w:rPr/>
        <w:t xml:space="preserve"> C=Create, R=Read, U=Update, D=Delete, CRU=Create+Read+Update</w:t>
      </w:r>
    </w:p>
    <w:p>
      <w:pPr>
        <w:spacing w:after="210" w:lineRule="auto"/>
      </w:pPr>
      <w:r>
        <w:rPr>
          <w:b/>
        </w:rPr>
        <w:t xml:space="preserve">Notas RBAC: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Médico</w:t>
      </w:r>
      <w:r>
        <w:rPr>
          <w:rFonts w:eastAsia="Georgia" w:cs="Georgia" w:ascii="Georgia" w:hAnsi="Georgia"/>
        </w:rPr>
        <w:t xml:space="preserve"> ve historia clínica solo de </w:t>
      </w:r>
      <w:r>
        <w:rPr>
          <w:b/>
        </w:rPr>
        <w:t xml:space="preserve">sus pacientes</w:t>
      </w:r>
      <w:r>
        <w:rPr/>
        <w:t xml:space="preserve"> asignados en citas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Enfermera</w:t>
      </w:r>
      <w:r>
        <w:rPr/>
        <w:t xml:space="preserve"> accede solo datos de </w:t>
      </w:r>
      <w:r>
        <w:rPr>
          <w:b/>
        </w:rPr>
        <w:t xml:space="preserve">pacientes asignados en turno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Paciente</w:t>
      </w:r>
      <w:r>
        <w:rPr/>
        <w:t xml:space="preserve"> accede solo </w:t>
      </w:r>
      <w:r>
        <w:rPr>
          <w:b/>
        </w:rPr>
        <w:t xml:space="preserve">datos propios</w:t>
      </w:r>
      <w:r>
        <w:rPr>
          <w:rFonts w:eastAsia="Georgia" w:cs="Georgia" w:ascii="Georgia" w:hAnsi="Georgia"/>
        </w:rPr>
        <w:t xml:space="preserve"> (no ve diagnósticos, solo resultados)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Recepcionista</w:t>
      </w:r>
      <w:r>
        <w:rPr>
          <w:rFonts w:eastAsia="Georgia" w:cs="Georgia" w:ascii="Georgia" w:hAnsi="Georgia"/>
        </w:rPr>
        <w:t xml:space="preserve"> accede datos demográficos pero </w:t>
      </w:r>
      <w:r>
        <w:rPr>
          <w:b/>
        </w:rPr>
        <w:t xml:space="preserve">no información clínica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Admin</w:t>
      </w:r>
      <w:r>
        <w:rPr>
          <w:rFonts w:eastAsia="Georgia" w:cs="Georgia" w:ascii="Georgia" w:hAnsi="Georgia"/>
        </w:rPr>
        <w:t xml:space="preserve"> tiene acceso audit-trail pero no modifica datos clínicos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Facturador</w:t>
      </w:r>
      <w:r>
        <w:rPr>
          <w:rFonts w:eastAsia="Georgia" w:cs="Georgia" w:ascii="Georgia" w:hAnsi="Georgia"/>
        </w:rPr>
        <w:t xml:space="preserve"> accede datos facturación e información agregada paciente (no clínica detallada)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bm_14_matriz_de_actores_vs_casos_de_uso"/>
      <w:r>
        <w:rPr>
          <w:b/>
          <w:sz w:val="42"/>
        </w:rPr>
        <w:t xml:space="preserve">14. MATRIZ DE ACTORES VS CASOS DE USO</w:t>
      </w:r>
      <w:bookmarkEnd w:id="42"/>
    </w:p>
    <w:p>
      <w:pPr>
        <w:spacing w:after="210" w:lineRule="auto"/>
      </w:pPr>
      <w:r>
        <w:rPr>
          <w:b/>
        </w:rPr>
        <w:t xml:space="preserve">Propósito:</w:t>
      </w:r>
      <w:r>
        <w:rPr/>
        <w:t xml:space="preserve"> Validar que cada caso de uso tenga actores asignados y que cada actor participe en al menos 2 casos de uso (cobertura completa).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86"/>
        <w:gridCol w:w="1086"/>
        <w:gridCol w:w="1086"/>
        <w:gridCol w:w="1086"/>
        <w:gridCol w:w="1086"/>
        <w:gridCol w:w="1086"/>
        <w:gridCol w:w="1086"/>
        <w:gridCol w:w="10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Caso de Uso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Paciente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Médico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Enfermera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Recepcionista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Facturador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Agendar 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Secundario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Secundario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Consulta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Secundario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Realizar Pago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Secundario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Secundario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Paciente Nuevo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Secundario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Prescribir Medicamento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Solicitar Examen Complementario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Secundario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Signos Vitales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Generar Factura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Secundario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Secundario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Gestionar Usuario del Sistema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Consultar Historia Clínica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Secundario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Secundario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Secundario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Análisis de Cobertura: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CU Participación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Cantidad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Cobertura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Paciente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CU-001 (P), CU-003 (P), CU-004 (S), CU-008 (S), CU-010 (S)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CU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50% CUs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Médico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CU-002 (P), CU-005 (P), CU-006 (P), CU-010 (P)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CU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40% CUs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Enfermera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CU-002 (S), CU-006 (S), CU-007 (P), CU-010 (S)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CU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40% CUs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Recepcionista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CU-001 (S), CU-003 (S), CU-004 (P), CU-009 (S)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CU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40% CUs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CU-001 (S), CU-008 (S), CU-009 (P), CU-010 (S)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CU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40% CUs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Facturador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CU-003 (S), CU-008 (P)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CU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20% CUs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Conclusión:</w:t>
      </w:r>
      <w:r>
        <w:rPr>
          <w:rFonts w:eastAsia="Georgia" w:cs="Georgia" w:ascii="Georgia" w:hAnsi="Georgia"/>
        </w:rPr>
        <w:t xml:space="preserve"> Todos actores participan en al menos 2 CUs (mínimo viable). Facturador con 2 CUs justificado por especialización. Sin actores huérfanos.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bm_15_matriz_de_casos_de_uso_vs_r_f4fd9b"/>
      <w:r>
        <w:rPr>
          <w:b/>
          <w:sz w:val="42"/>
        </w:rPr>
        <w:t xml:space="preserve">15. MATRIZ DE CASOS DE USO VS REQUISITOS</w:t>
      </w:r>
      <w:bookmarkEnd w:id="43"/>
    </w:p>
    <w:p>
      <w:pPr>
        <w:spacing w:line="271" w:before="240" w:lineRule="auto"/>
      </w:pPr>
      <w:bookmarkStart w:id="44" w:name="bm_15_1_trazabilidad_casos_de_uso_8e5739"/>
      <w:r>
        <w:rPr>
          <w:rFonts w:eastAsia="Georgia" w:cs="Georgia" w:ascii="Georgia" w:hAnsi="Georgia"/>
          <w:b/>
          <w:sz w:val="33"/>
        </w:rPr>
        <w:t xml:space="preserve">15.1 Trazabilidad Casos de Uso → Requisitos Funcionales</w:t>
      </w:r>
      <w:bookmarkEnd w:id="44"/>
    </w:p>
    <w:p>
      <w:pPr>
        <w:spacing w:after="210" w:lineRule="auto"/>
      </w:pPr>
      <w:r>
        <w:rPr>
          <w:b/>
        </w:rPr>
        <w:t xml:space="preserve">Propósito:</w:t>
      </w:r>
      <w:r>
        <w:rPr>
          <w:rFonts w:eastAsia="Georgia" w:cs="Georgia" w:ascii="Georgia" w:hAnsi="Georgia"/>
        </w:rPr>
        <w:t xml:space="preserve"> Validar que todos RF tienen CU asociado y que no existen RF huérfanos.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Descripción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 Cobertas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Completitud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Validación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Agendar Cita Médica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RF-06, RF-07, RF-08, RF-11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(4/4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Todos RF del módulo Citas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Registrar Consulta Médica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RF-03, RF-12, RF-15, RF-14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(4/4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Historia clínica + signos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Realizar Pago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RF-20, RF-21, RF-22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(3/3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Facturación completa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Paciente Nuevo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RF-01, RF-02, RF-04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(3/3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Gestión pacientes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Prescribir Medicamento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RF-13, RF-19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(2/2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Consulta + inventario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Solicitar Examen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RF-14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(1/1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Orden exámenes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Signos Vitales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RF-15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(1/1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Datos clínicos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Generar Factura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RF-20, RF-23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(2/2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Facturación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Gestionar Usuario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RF-24, RF-25, RF-26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(3/3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Administración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Consultar Historia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RF-03, RF-05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(2/2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Acceso información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RF No Cubiertos Explícitamente (validar asignación indirecta):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RF-09</w:t>
      </w:r>
      <w:r>
        <w:rPr>
          <w:rFonts w:eastAsia="Georgia" w:cs="Georgia" w:ascii="Georgia" w:hAnsi="Georgia"/>
        </w:rPr>
        <w:t xml:space="preserve"> Reprogramar Cita: Cubierto en CU-001 (extensión)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RF-10</w:t>
      </w:r>
      <w:r>
        <w:rPr>
          <w:rFonts w:eastAsia="Georgia" w:cs="Georgia" w:ascii="Georgia" w:hAnsi="Georgia"/>
        </w:rPr>
        <w:t xml:space="preserve"> Cancelar Cita: Cubierto en CU-001 (extensión)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RF-16</w:t>
      </w:r>
      <w:r>
        <w:rPr>
          <w:rFonts w:eastAsia="Georgia" w:cs="Georgia" w:ascii="Georgia" w:hAnsi="Georgia"/>
        </w:rPr>
        <w:t xml:space="preserve"> Gestionar Médicos: Cubierto implícitamente en CU-001 (admin configura disponibilidad)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RF-17</w:t>
      </w:r>
      <w:r>
        <w:rPr>
          <w:rFonts w:eastAsia="Georgia" w:cs="Georgia" w:ascii="Georgia" w:hAnsi="Georgia"/>
        </w:rPr>
        <w:t xml:space="preserve"> Gestionar Camas: Cubierto implícitamente en CU-002 (información disponible)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RF-18</w:t>
      </w:r>
      <w:r>
        <w:rPr>
          <w:rFonts w:eastAsia="Georgia" w:cs="Georgia" w:ascii="Georgia" w:hAnsi="Georgia"/>
        </w:rPr>
        <w:t xml:space="preserve"> Gestionar Quirófanos: Descartado para MVP (clasificado COULD)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RF-27</w:t>
      </w:r>
      <w:r>
        <w:rPr>
          <w:rFonts w:eastAsia="Georgia" w:cs="Georgia" w:ascii="Georgia" w:hAnsi="Georgia"/>
        </w:rPr>
        <w:t xml:space="preserve"> Configuración Sistema: Cubierto implícitamente en CU-009 (Admin configura)</w:t>
      </w:r>
    </w:p>
    <w:p>
      <w:pPr>
        <w:spacing w:after="210" w:lineRule="auto"/>
      </w:pPr>
      <w:r>
        <w:rPr>
          <w:b/>
        </w:rPr>
        <w:t xml:space="preserve">Conclusión:</w:t>
      </w:r>
      <w:r>
        <w:rPr/>
        <w:t xml:space="preserve"> 100% de RF principales tienen CU asociado. RF secundarias (SHOULD/COULD) cubiertas o descartadas justificadamente.</w:t>
      </w:r>
    </w:p>
    <w:p>
      <w:pPr>
        <w:spacing w:line="271" w:before="240" w:lineRule="auto"/>
      </w:pPr>
      <w:bookmarkStart w:id="45" w:name="bm_15_2_trazabilidad_casos_de_uso_ebb289"/>
      <w:r>
        <w:rPr>
          <w:rFonts w:eastAsia="Georgia" w:cs="Georgia" w:ascii="Georgia" w:hAnsi="Georgia"/>
          <w:b/>
          <w:sz w:val="33"/>
        </w:rPr>
        <w:t xml:space="preserve">15.2 Trazabilidad Casos de Uso → Requisitos No Funcionales</w:t>
      </w:r>
      <w:bookmarkEnd w:id="4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CU Crítica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RNF Aplicables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CU-001</w:t>
            </w:r>
            <w:r>
              <w:rPr/>
              <w:t xml:space="preserve"> Agendar 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RNF-06 (&lt;3s), RNF-07 (500 usuarios), RNF-09 (99.5%), RNF-12, RNF-14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&lt;3s response, 500 concurrentes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CU-002</w:t>
            </w:r>
            <w:r>
              <w:rPr/>
              <w:t xml:space="preserve"> Registrar Consulta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RNF-01, RNF-02, RNF-03, RNF-04 (HIPAA/GDPR), RNF-06,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Encriptación, audit trail, &lt;3s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CU-003</w:t>
            </w:r>
            <w:r>
              <w:rPr/>
              <w:t xml:space="preserve"> Pago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RNF-02 (HTTPS/TLS), RNF-06, RNF-09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PCI-DSS, &lt;2s, 99.5%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CU-008</w:t>
            </w:r>
            <w:r>
              <w:rPr/>
              <w:t xml:space="preserve"> Generar Factura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RNF-02, RNF-03, RNF-06, RNF-04 (DIAN)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Encriptación, acceso controlado, &lt;3s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CU-009</w:t>
            </w:r>
            <w:r>
              <w:rPr/>
              <w:t xml:space="preserve"> Gestionar Usuario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RNF-01 (MFA), RNF-03 (RBAC), RNF-05 (audit)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Autenticación fuerte, log acceso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bm_16_diagramas_uml"/>
      <w:r>
        <w:rPr>
          <w:b/>
          <w:sz w:val="42"/>
        </w:rPr>
        <w:t xml:space="preserve">16. DIAGRAMAS UML</w:t>
      </w:r>
      <w:bookmarkEnd w:id="46"/>
    </w:p>
    <w:p>
      <w:pPr>
        <w:spacing w:after="210" w:lineRule="auto"/>
      </w:pPr>
      <w:r>
        <w:rPr>
          <w:i/>
        </w:rPr>
        <w:t xml:space="preserve">[Nota: En documento visual, estos 8 diagramas UML 2.5 estarían detallados con notación OMG estándar. A continuación especificación textual.]</w:t>
      </w:r>
    </w:p>
    <w:p>
      <w:pPr>
        <w:spacing w:line="271" w:before="240" w:lineRule="auto"/>
      </w:pPr>
      <w:bookmarkStart w:id="47" w:name="bm_16_1_diagrama_de_casos_de_uso_26ec43"/>
      <w:r>
        <w:rPr>
          <w:b/>
          <w:sz w:val="33"/>
        </w:rPr>
        <w:t xml:space="preserve">16.1 Diagrama de Casos de Uso (UML Use Case - Perspective: User View)</w:t>
      </w:r>
      <w:bookmarkEnd w:id="47"/>
    </w:p>
    <w:p>
      <w:pPr>
        <w:spacing w:after="210" w:lineRule="auto"/>
      </w:pPr>
      <w:r>
        <w:rPr>
          <w:b/>
        </w:rPr>
        <w:t xml:space="preserve">Elementos: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Actores: 6 rectangles (Paciente, Médico, Enfermera, Recepcionista, Admin, Facturador)</w:t>
      </w:r>
    </w:p>
    <w:p>
      <w:pPr>
        <w:numPr>
          <w:ilvl w:val="0"/>
          <w:numId w:val="54"/>
        </w:numPr>
        <w:spacing w:lineRule="auto"/>
      </w:pPr>
      <w:r>
        <w:rPr/>
        <w:t xml:space="preserve">Casos Uso: 10+ ellipses (Agendar Cita, Registrar Consulta, etc.)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Sistema boundary: rectángulo grande que contiene casos uso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Relaciones: líneas conectando actores a casos uso (associations), include (obligatoria), extend (opcional)</w:t>
      </w:r>
    </w:p>
    <w:p>
      <w:pPr>
        <w:spacing w:after="210" w:lineRule="auto"/>
      </w:pPr>
      <w:r>
        <w:rPr>
          <w:b/>
        </w:rPr>
        <w:t xml:space="preserve">Relaciones Include (Obligatorias):</w:t>
      </w:r>
    </w:p>
    <w:p>
      <w:pPr>
        <w:numPr>
          <w:ilvl w:val="0"/>
          <w:numId w:val="55"/>
        </w:numPr>
        <w:spacing w:lineRule="auto"/>
      </w:pPr>
      <w:r>
        <w:rPr/>
        <w:t xml:space="preserve">CU-001 (Agendar) includes "Validar Disponibilidad"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CU-002 (Consulta) includes "Consultar Historia Clínica"</w:t>
      </w:r>
    </w:p>
    <w:p>
      <w:pPr>
        <w:numPr>
          <w:ilvl w:val="0"/>
          <w:numId w:val="55"/>
        </w:numPr>
        <w:spacing w:lineRule="auto"/>
      </w:pPr>
      <w:r>
        <w:rPr/>
        <w:t xml:space="preserve">CU-008 (Generar Factura) includes "Validar Consulta Completada"</w:t>
      </w:r>
    </w:p>
    <w:p>
      <w:pPr>
        <w:spacing w:after="210" w:lineRule="auto"/>
      </w:pPr>
      <w:r>
        <w:rPr>
          <w:b/>
        </w:rPr>
        <w:t xml:space="preserve">Relaciones Extend (Condicionales):</w:t>
      </w:r>
    </w:p>
    <w:p>
      <w:pPr>
        <w:numPr>
          <w:ilvl w:val="0"/>
          <w:numId w:val="56"/>
        </w:numPr>
        <w:spacing w:lineRule="auto"/>
      </w:pPr>
      <w:r>
        <w:rPr/>
        <w:t xml:space="preserve">CU-005 (Prescribir Medicamento) extends CU-002 (Registrar Consulta)</w:t>
      </w:r>
    </w:p>
    <w:p>
      <w:pPr>
        <w:numPr>
          <w:ilvl w:val="0"/>
          <w:numId w:val="56"/>
        </w:numPr>
        <w:spacing w:lineRule="auto"/>
      </w:pPr>
      <w:r>
        <w:rPr/>
        <w:t xml:space="preserve">"Pedir Lista Espera" extends CU-001 (Agendar) si no hay disponibilidad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bm_16_2_diagrama_de_clases_del_dominio"/>
      <w:r>
        <w:rPr>
          <w:b/>
          <w:sz w:val="33"/>
        </w:rPr>
        <w:t xml:space="preserve">16.2 Diagrama de Clases del Dominio</w:t>
      </w:r>
      <w:bookmarkEnd w:id="48"/>
    </w:p>
    <w:p>
      <w:pPr>
        <w:spacing w:after="210" w:lineRule="auto"/>
      </w:pPr>
      <w:r>
        <w:rPr>
          <w:b/>
        </w:rPr>
        <w:t xml:space="preserve">9 Clases Principales: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&lt;&lt;Entity&gt;&gt; Paciente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- idPaciente: Integer (PK)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nombre: String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apellido: String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documento: String (UNIQUE)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fechaNacimiento: Date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sexo: Enum {M, F}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dirección: String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teléfono: String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email: String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contactoEmergencia: String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+ registrar()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+ actualizar()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+ obtenerHistoria()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1 ──────────── *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/>
        <w:t xml:space="preserve">CUM-00 (FK) idPaciente (FK)</w:t>
      </w:r>
    </w:p>
    <w:p>
      <w:pPr>
        <w:spacing w:after="210" w:lineRule="auto"/>
      </w:pPr>
      <w:r>
        <w:rPr>
          <w:b/>
        </w:rPr>
        <w:t xml:space="preserve">Cardinalities y Relaciones: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Clase 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Relación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Clase 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Cardinalidad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Descripción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Paciente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HistoriaClínica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: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paciente = 1 historia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Paciente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realiza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: *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paciente = múltiples citas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Médico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atiende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Paciente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* : *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Médico atiende múltiples pacientes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ConsultaMédica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: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cita = 1 consulta (cuando se realiza)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ConsultaMédica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incluye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Medicamento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* : *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Consulta → múltiples medicamentos prescritos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Paciente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Factura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: *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paciente = múltiples facturas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Factura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: *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factura = múltiples pagos (cuotas)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* :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Múltiples usuarios pueden tener mismo rol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bm_16_3_diagrama_de_actividades_a_f87c7b"/>
      <w:r>
        <w:rPr>
          <w:b/>
          <w:sz w:val="33"/>
        </w:rPr>
        <w:t xml:space="preserve">16.3 Diagrama de Actividades - Agendar Cita</w:t>
      </w:r>
      <w:bookmarkEnd w:id="4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Inicio (círculo negro)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[Paciente inicia sesión] (rectángulo)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{¿Autenticación OK?} (rombo - decision)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No → [Mostrar error] → [Fin]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Sí ↓</w:t>
      </w:r>
      <w:r>
        <w:rPr/>
        <w:br w:type="textWrapping"/>
      </w:r>
      <w:r>
        <w:rPr/>
        <w:t xml:space="preserve">[Paciente selecciona especialidad]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[Sistema busca médicos disponibles]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[Mostrar calendario con slots libres]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[Paciente selecciona slot (médico, fecha, hora)]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{¿Slot aún disponible?} (validación concurrencia)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No → [Mostrar "No disponible"] → Volver a mostrar calendario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Sí ↓</w:t>
      </w:r>
      <w:r>
        <w:rPr/>
        <w:br w:type="textWrapping"/>
      </w:r>
      <w:r>
        <w:rPr/>
        <w:t xml:space="preserve">[Sistema genera cita]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[Enviar confirmación email/SMS]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[Cita registrada en BD]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Fin (círculo negro con punto interior)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bm_16_4_diagrama_de_estados_cita_médica"/>
      <w:r>
        <w:rPr>
          <w:rFonts w:eastAsia="Georgia" w:cs="Georgia" w:ascii="Georgia" w:hAnsi="Georgia"/>
          <w:b/>
          <w:sz w:val="33"/>
        </w:rPr>
        <w:t xml:space="preserve">16.4 Diagrama de Estados - Cita Médica</w:t>
      </w:r>
      <w:bookmarkEnd w:id="5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 ┌─────────────────────┐</w:t>
        <w:br/>
        <w:t xml:space="preserve">      │    INICIO           │</w:t>
        <w:br/>
        <w:t xml:space="preserve">      └────────┬────────────┘</w:t>
        <w:br/>
        <w:t xml:space="preserve">               │ crear()</w:t>
        <w:br/>
        <w:t xml:space="preserve">               ↓</w:t>
        <w:br/>
        <w:t xml:space="preserve">      ┌─────────────────────┐</w:t>
        <w:br/>
        <w:t xml:space="preserve"> ┌───→│   PENDIENTE         │ ←───┐</w:t>
        <w:br/>
        <w:t xml:space="preserve"> │    └────────┬────────────┘     │</w:t>
        <w:br/>
        <w:t xml:space="preserve"> │             │                  │</w:t>
        <w:br/>
        <w:t xml:space="preserve"> │ reprogramar()│ confirmar()      │ expirar (7d)</w:t>
        <w:br/>
        <w:t xml:space="preserve"> │             ↓                  │</w:t>
        <w:br/>
        <w:t xml:space="preserve"> │    ┌─────────────────────┐     │</w:t>
        <w:br/>
        <w:t xml:space="preserve"> │    │  CONFIRMADA         │ ────┘</w:t>
        <w:br/>
        <w:t xml:space="preserve"> │    └────────┬────────────┘</w:t>
        <w:br/>
        <w:t xml:space="preserve"> │             │</w:t>
        <w:br/>
        <w:t xml:space="preserve"> │ cancelar()  │ iniciar_consulta()</w:t>
        <w:br/>
        <w:t xml:space="preserve"> │             ↓</w:t>
        <w:br/>
        <w:t xml:space="preserve"> │    ┌─────────────────────┐</w:t>
        <w:br/>
        <w:t xml:space="preserve"> │    │  EN_PROGRESO        │</w:t>
        <w:br/>
        <w:t xml:space="preserve"> │    └────────┬────────────┘</w:t>
        <w:br/>
        <w:t xml:space="preserve"> │             │</w:t>
        <w:br/>
        <w:t xml:space="preserve"> │             │ finalizar_consulta()</w:t>
        <w:br/>
        <w:t xml:space="preserve"> │             ↓</w:t>
        <w:br/>
        <w:t xml:space="preserve"> │    ┌─────────────────────┐</w:t>
        <w:br/>
        <w:t xml:space="preserve"> │    │  COMPLETADA         │</w:t>
        <w:br/>
        <w:t xml:space="preserve"> │    │ (esperando pago)    │</w:t>
        <w:br/>
        <w:t xml:space="preserve"> │    └────────┬────────────┘</w:t>
        <w:br/>
        <w:t xml:space="preserve"> │             │</w:t>
        <w:br/>
        <w:t xml:space="preserve"> │             │ procesar_pago()</w:t>
        <w:br/>
        <w:t xml:space="preserve"> │             ↓</w:t>
        <w:br/>
        <w:t xml:space="preserve"> │    ┌─────────────────────┐</w:t>
        <w:br/>
        <w:t xml:space="preserve"> │    │  PAGADA/ARCHIVADA   │</w:t>
        <w:br/>
        <w:t xml:space="preserve"> │    └─────────────────────┘</w:t>
        <w:br/>
        <w:t xml:space="preserve"> │</w:t>
        <w:br/>
        <w:t xml:space="preserve"> └──── CANCELADA ←────────────────┘</w:t>
        <w:br/>
        <w:t xml:space="preserve">       (en cualquier estado anterior)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bm_16_5_diagrama_de_secuencia_age_ec3437"/>
      <w:r>
        <w:rPr>
          <w:b/>
          <w:sz w:val="33"/>
        </w:rPr>
        <w:t xml:space="preserve">16.5 Diagrama de Secuencia - Agendar Cita (3 Actores)</w:t>
      </w:r>
      <w:bookmarkEnd w:id="51"/>
    </w:p>
    <w:p>
      <w:pPr>
        <w:spacing w:after="210" w:lineRule="auto"/>
      </w:pPr>
      <w:r>
        <w:rPr/>
        <w:t xml:space="preserve">Actor: Paciente | Componente: Frontend | Componente: Backend API | Base de Datos</w:t>
      </w:r>
    </w:p>
    <w:p>
      <w:pPr>
        <w:spacing w:after="210" w:lineRule="auto"/>
      </w:pPr>
      <w:r>
        <w:rPr/>
        <w:t xml:space="preserve">Paciente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1: Click "Agendar Cita"</w:t>
      </w:r>
      <w:r>
        <w:rPr/>
        <w:br w:type="textWrapping"/>
      </w:r>
      <w:r>
        <w:rPr>
          <w:rFonts w:eastAsia="Georgia" w:cs="Georgia" w:ascii="Georgia" w:hAnsi="Georgia"/>
        </w:rPr>
        <w:t xml:space="preserve">│─────────────────────────→ Frontend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2: GET /medicos/disponibilidad?fecha=2026-01-15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│─────────────────────────→ Backend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3: SELECT * FROM medicos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WHERE especialidad='Cardio'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│─────→ BD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│←───── Lista médicos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│← 4: JSON [médicos disponibles]</w:t>
      </w:r>
      <w:r>
        <w:rPr/>
        <w:br w:type="textWrapping"/>
      </w:r>
      <w:r>
        <w:rPr>
          <w:rFonts w:eastAsia="Georgia" w:cs="Georgia" w:ascii="Georgia" w:hAnsi="Georgia"/>
        </w:rPr>
        <w:t xml:space="preserve">│ Frontend renderiza calendario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5: Selecciona Dr. García, 15/01/2026 14:00</w:t>
      </w:r>
      <w:r>
        <w:rPr/>
        <w:br w:type="textWrapping"/>
      </w:r>
      <w:r>
        <w:rPr>
          <w:rFonts w:eastAsia="Georgia" w:cs="Georgia" w:ascii="Georgia" w:hAnsi="Georgia"/>
        </w:rPr>
        <w:t xml:space="preserve">│─────────────────────────→ Frontend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6: POST /citas/crear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body: {medico_id, fecha, hora, paciente_id}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│─────────────────────────→ Backend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7: BEGIN TRANSACTION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8: SELECT * FROM citas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WHERE medico_id=X AND fecha=Y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FOR UPDATE (lock)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│─────→ BD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9: INSERT INTO citas (...)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│─────→ BD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│←───── idCita=5847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10: COMMIT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11: Llamar ServicioNotificación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SendEmail(paciente, detalle_cita)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│← 12: {status: "OK", idCita: 5847}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13: Mostrar confirmación "Cita agendada!"</w:t>
      </w:r>
      <w:r>
        <w:rPr/>
        <w:br w:type="textWrapping"/>
      </w:r>
      <w:r>
        <w:rPr>
          <w:rFonts w:eastAsia="Georgia" w:cs="Georgia" w:ascii="Georgia" w:hAnsi="Georgia"/>
        </w:rPr>
        <w:t xml:space="preserve">│←───────────────────────────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bm_16_6_diagrama_de_comunicación_922e71"/>
      <w:r>
        <w:rPr>
          <w:rFonts w:eastAsia="Georgia" w:cs="Georgia" w:ascii="Georgia" w:hAnsi="Georgia"/>
          <w:b/>
          <w:sz w:val="33"/>
        </w:rPr>
        <w:t xml:space="preserve">16.6 Diagrama de Comunicación - Generar Factura</w:t>
      </w:r>
      <w:bookmarkEnd w:id="5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 ┌─────────────────────────────────┐</w:t>
        <w:br/>
        <w:t xml:space="preserve">      │   Controlador                   │</w:t>
        <w:br/>
        <w:t xml:space="preserve">      │   GeneradorFactura              │</w:t>
        <w:br/>
        <w:t xml:space="preserve">      └─────────────┬───────────────────┘</w:t>
        <w:br/>
        <w:t xml:space="preserve">                    │ 1: crearFactura()</w:t>
        <w:br/>
        <w:t xml:space="preserve">                    │</w:t>
        <w:br/>
        <w:t xml:space="preserve">          ┌─────────↓──────────────────┐</w:t>
        <w:br/>
        <w:t xml:space="preserve">          │  ServicioFactura          │</w:t>
        <w:br/>
        <w:t xml:space="preserve">          │  FacturaService           │</w:t>
        <w:br/>
        <w:t xml:space="preserve">          └──────────┬────────────────┘</w:t>
        <w:br/>
        <w:t xml:space="preserve">                     │ 2: generarFactura()</w:t>
        <w:br/>
        <w:t xml:space="preserve">          ┌──────────↓──────────────────┐</w:t>
        <w:br/>
        <w:t xml:space="preserve">          │ RepositorioConsulta        │ ←─ 3: obtener(idConsulta)</w:t>
        <w:br/>
        <w:t xml:space="preserve">          │                            │</w:t>
        <w:br/>
        <w:t xml:space="preserve">          │ (consulta BD)              │</w:t>
        <w:br/>
        <w:t xml:space="preserve">          │                            │</w:t>
        <w:br/>
        <w:t xml:space="preserve">          └──────────┬──────────────────┘</w:t>
        <w:br/>
        <w:t xml:space="preserve">                     │ 4: datosConsulta</w:t>
        <w:br/>
        <w:t xml:space="preserve">          ┌──────────↓──────────────────┐</w:t>
        <w:br/>
        <w:t xml:space="preserve">          │ RepositorioFactura         │</w:t>
        <w:br/>
        <w:t xml:space="preserve">          │ (guardar en BD)            │</w:t>
        <w:br/>
        <w:t xml:space="preserve">          └──────────┬──────────────────┘</w:t>
        <w:br/>
        <w:t xml:space="preserve">                     │ 5: INSERT factura</w:t>
        <w:br/>
        <w:t xml:space="preserve">          ┌──────────↓──────────────────┐</w:t>
        <w:br/>
        <w:t xml:space="preserve">          │ Auditoría                  │ ← 6: registrarAcceso()</w:t>
        <w:br/>
        <w:t xml:space="preserve">          │ AuditLog                   │</w:t>
        <w:br/>
        <w:t xml:space="preserve">          └────────────────────────────┘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bm_16_7_diagrama_de_componentes"/>
      <w:r>
        <w:rPr>
          <w:b/>
          <w:sz w:val="33"/>
        </w:rPr>
        <w:t xml:space="preserve">16.7 Diagrama de Componentes</w:t>
      </w:r>
      <w:bookmarkEnd w:id="53"/>
    </w:p>
    <w:p>
      <w:pPr>
        <w:spacing w:after="210" w:lineRule="auto"/>
      </w:pPr>
      <w:r>
        <w:rPr>
          <w:b/>
        </w:rPr>
        <w:t xml:space="preserve">6 Componentes de Aplicación: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CAPA PRESENTACIÓN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┌───────────────────────────────────────────────────────┐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Frontend React/Vue (Cliente Web)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Módulo Pacientes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Módulo Citas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Módulo Consultas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Módulo Facturación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└─────────────────┬──────────────────────────────────┘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└────────────────────┼──────────────────────────────────────┘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HTTPS/REST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CAPA LÓGICA DE NEGOCIO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┌──────────────┐ ┌──────────────┐ ┌──────────────┐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API Gateway │ │ Servicio │ │ Servicio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(Nginx/Kong) │ │ Autenticación│ │ Facturación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└──────────────┘ └──────────────┘ └──────────────┘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┌──────────────┐ ┌──────────────┐ ┌──────────────┐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Servicio │ │ Servicio │ │ Servicio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Pacientes │ │ Citas │ │ Auditoría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└──────────────┘ └──────────────┘ └──────────────┘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└───┬──────────────────────────────────────────────────┬────┘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BD Driver │ Queue (Kafka/RabbitMQ)</w:t>
      </w:r>
      <w:r>
        <w:rPr/>
        <w:br w:type="textWrapping"/>
      </w:r>
      <w:r>
        <w:rPr>
          <w:rFonts w:eastAsia="Georgia" w:cs="Georgia" w:ascii="Georgia" w:hAnsi="Georgia"/>
        </w:rPr>
        <w:t xml:space="preserve">↓ 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┌───────────────────────┐ ┌────────────────────────┐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CAPA PERSISTENCIA │ │ Servicios Externos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┌─────────────────┐ │ │ ┌──────────────────┐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PostgreSQL │ │ │ │ SendGrid (Email)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┌─────────────┐ │ │ │ └──────────────────┘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BD Maestro │ │ │ │ ┌──────────────────┐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└─────────────┘ │ │ │ │ Twilio (SMS)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┌─────────────┐ │ │ │ └──────────────────┘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BD Esclava │ │ │ │ ┌──────────────────┐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└─────────────┘ │ │ │ │ Stripe (Pago)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└─────────────────┘ │ │ └──────────────────┘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┌─────────────────┐ │ │ ┌──────────────────┐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Redis Cache │ │ │ │ HL7 Gateway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└─────────────────┘ │ │ └──────────────────┘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└───────────────────────┘ └────────────────────────┘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bm_16_8_diagrama_de_despliegue_in_bf1bd9"/>
      <w:r>
        <w:rPr>
          <w:rFonts w:eastAsia="Georgia" w:cs="Georgia" w:ascii="Georgia" w:hAnsi="Georgia"/>
          <w:b/>
          <w:sz w:val="33"/>
        </w:rPr>
        <w:t xml:space="preserve">16.8 Diagrama de Despliegue (Infraestructura Física)</w:t>
      </w:r>
      <w:bookmarkEnd w:id="5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INTERNET / USUARIOS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└──────────────────────┬──────────────────────────────────┘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HTTPS:443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Load Balancer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(Nginx/HAProxy)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Balanceo carga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SSL termination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└──────────┬───────────┘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┌─────────────┼─────────────┐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↓ ↓ 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┌─────────┐ ┌─────────┐ ┌─────────┐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App 1 │ │ App 2 │ │ App 3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:8080 │ │ :8080 │ │ :8080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Node.js │ │ Node.js │ │ Node.js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4CPU,8GB│ │ 4CPU,8GB│ │ 4CPU,8GB│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└────┬────┘ └────┬────┘ └────┬────┘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└────────────┼────────────┘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TCP:5432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BD Maestro (Primary)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PostgreSQL 12+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8CPU, 32GB RAM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SSD 1TB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Aceptar escrituras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└────────┬────────────────────┘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Replicación Sincrónica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BD Esclava (Standby)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PostgreSQL 12+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8CPU, 32GB RAM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SSD 1TB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Solo lecturas (reporting)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└────────────────────────────┘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┌────────────────────────────┐</w:t>
        <w:br/>
        <w:t xml:space="preserve">     │  Redis Cache               │</w:t>
        <w:br/>
        <w:t xml:space="preserve">     │  4CPU, 16GB RAM            │</w:t>
        <w:br/>
        <w:t xml:space="preserve">     │  - Sesiones usuario        │</w:t>
        <w:br/>
        <w:t xml:space="preserve">     │  - Caché datos frecuentes  │</w:t>
        <w:br/>
        <w:t xml:space="preserve">     └────────────────────────────┘</w:t>
        <w:br/>
        <w:t xml:space="preserve"/>
        <w:br/>
        <w:t xml:space="preserve">     ┌────────────────────────────┐</w:t>
        <w:br/>
        <w:t xml:space="preserve">     │  AWS S3 / NAS              │</w:t>
        <w:br/>
        <w:t xml:space="preserve">     │  Backups + Archivos        │</w:t>
        <w:br/>
        <w:t xml:space="preserve">     │  - Backup cada 4h          │</w:t>
        <w:br/>
        <w:t xml:space="preserve">     │  - Retención 30d local     │</w:t>
        <w:br/>
        <w:t xml:space="preserve">     └────────────────────────────┘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bm_17_cronograma_del_proyecto"/>
      <w:r>
        <w:rPr>
          <w:b/>
          <w:sz w:val="42"/>
        </w:rPr>
        <w:t xml:space="preserve">17. CRONOGRAMA DEL PROYECTO</w:t>
      </w:r>
      <w:bookmarkEnd w:id="55"/>
    </w:p>
    <w:p>
      <w:pPr>
        <w:spacing w:line="271" w:before="240" w:lineRule="auto"/>
      </w:pPr>
      <w:bookmarkStart w:id="56" w:name="bm_17_1_cronograma_maestro_detall_3c4c08"/>
      <w:r>
        <w:rPr>
          <w:b/>
          <w:sz w:val="33"/>
        </w:rPr>
        <w:t xml:space="preserve">17.1 Cronograma Maestro Detallado (16 Semanas)</w:t>
      </w:r>
      <w:bookmarkEnd w:id="56"/>
    </w:p>
    <w:p>
      <w:pPr>
        <w:spacing w:after="210" w:lineRule="auto"/>
      </w:pPr>
      <w:r>
        <w:rPr>
          <w:b/>
        </w:rPr>
        <w:t xml:space="preserve">Proceso Unificado - 4 Fases: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Duración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Hitos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INCEPTION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sem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Visión aprobada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Vision Doc, Requisitos preliminares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ELABORATION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sem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Arquitectura validada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Modelos UML 8, Prototipo, Plan construcción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CONSTRUCTION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7-14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sem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Módulos completos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Código, Tests, Integración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TRANSITION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sem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Producción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en vivo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7" w:name="bm_17_2_desglose_semanal_detallado"/>
      <w:r>
        <w:rPr>
          <w:b/>
          <w:sz w:val="33"/>
        </w:rPr>
        <w:t xml:space="preserve">17.2 Desglose Semanal Detallado</w:t>
      </w:r>
      <w:bookmarkEnd w:id="57"/>
    </w:p>
    <w:p>
      <w:pPr>
        <w:spacing w:after="210" w:lineRule="auto"/>
      </w:pPr>
      <w:r>
        <w:rPr>
          <w:b/>
        </w:rPr>
        <w:t xml:space="preserve">SEMANA 1-2: FASE INCEPTION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Kickoff, Visión, Alcance inicial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 + Arquitecto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Proyecto iniciado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Entrevistas stakeholders (médicos, admón, pacientes)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 inicial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Análisis riesgos, Identificación actores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 + Riesgos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 Register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Documento Visión finalizado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 + 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Vision Statement (aprobado)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HITO 1: Visión Aprobada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Directiva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Acta de aprobación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SEMANA 3: ELABORATION - Análisis Requisitos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Especificación RF-RNF completa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 (40h)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 RF + 20 RNF documentados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Talleres de validación requisitos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 + Stakeholders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Matriz trazabilidad RF-CU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Documentación actores y permisos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 (15h)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RBAC matrix, Actor profiles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HITO 2: Requisitos 100%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Especificación aprobada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✓ Sem 3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SEMANA 4: ELABORATION - Modelamiento UML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Diagrama Casos de Uso (final)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Analista UML (30h)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10+ CU con relaciones include/extend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Diagrama Clases Dominio (9 entidades)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Arquitecto (25h)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 dominio, relaciones cardinalidad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Validación modelos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Equipo técnico (10h)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Feedback, ajustes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HITO 3: CU 80% + Clases 100%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Modelos validados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✓ Sem 4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SEMANA 5: ELABORATION - Arquitectura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Diseño arquitectura 3 capas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Arquitecto (40h)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Componentes, relaciones, flujos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Diagrama Componentes + Despliegue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Arquitecto (20h)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Infraestructura especificada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Especificación APIs REST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 Backend Lead (15h)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OpenAPI 3.0 spec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Revisión externa arquitectura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Experto externo (8h)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Validación, recomendaciones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HITO 4: Arquitectura Validada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Sign-off arquitectura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✓ Sem 5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SEMANA 6: ELABORATION - Prototipo + Planning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Prototipo explorador interfaz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 Frontend (30h)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interactiva (React)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Diagrama Actividades (3 procesos)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Arquitecto (15h)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Agendar, Consulta, Facturación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Diagrama Estados (3 máquinas)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Analista (15h)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Cita, Pago, Consulta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Plan Construcción iterativo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 (20h)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planning, estimaciones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HITO 5: Prototipo Ejecutable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a stakeholders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✓ Sem 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HITO 6: Elaboration Completa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Arquitectura baseline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✓ Sem 6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SEMANA 7-14: FASE CONSTRUCTION (8 Semanas)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Módulos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Pacientes + Usuarios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 pacientes, Auth, RBAC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Citas (Agendar)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Agendar cita, Disponibilidad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Historia Clínica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 historia, Acceso RBAC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Consulta Médica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Registrar, Signos vitales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Facturación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Generar facturas automáticas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Integración pasarela (Stripe)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Reportes + Integración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Dashboard, reportes, HL7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Testing + UAT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Tests unitarios, integración, UAT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SEMANA 15-16: FASE TRANSITION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Beta testing, Capacitación usuarios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 + Tech Writer (40h)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 defectos críticos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Preparación BD producción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DBA (20h)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 migrada, backups testados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Despliegue producción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DevOps (30h)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en vivo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Monitoreo inicial 24/7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Ops (40h)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Uptime 99%+, 0 downtime inesperado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HITO 9: Sistema en Producción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Go-live exitoso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✓ Sem 16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8" w:name="bm_17_3_estimaciones_de_esfuerzo_6d0e83"/>
      <w:r>
        <w:rPr>
          <w:b/>
          <w:sz w:val="33"/>
        </w:rPr>
        <w:t xml:space="preserve">17.3 Estimaciones de Esfuerzo (Pressman - Function Points)</w:t>
      </w:r>
      <w:bookmarkEnd w:id="58"/>
    </w:p>
    <w:p>
      <w:pPr>
        <w:spacing w:after="210" w:lineRule="auto"/>
      </w:pPr>
      <w:r>
        <w:rPr>
          <w:b/>
        </w:rPr>
        <w:t xml:space="preserve">Método: Function Point Analysis (Pressman 2014)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Complejidad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Cantidad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Horas/Unidad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Horas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RF-01 a RF-27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Gestión Pacientes (5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Gestión Citas (6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Consulta Médica (4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Recursos (4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Facturación (4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Administración (4 RF)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SUBTOTAL RF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1,100 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Integración y 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 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Documentación 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 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Arquitectura + Planning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Contingencia (15%)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270 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2,120 h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Conversión a Personas-Semana: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2,120 horas ÷ (8 personas × 40 h/semana) = </w:t>
      </w:r>
      <w:r>
        <w:rPr>
          <w:b/>
        </w:rPr>
        <w:t xml:space="preserve">6.625 semanas de equipo completo</w:t>
      </w:r>
    </w:p>
    <w:p>
      <w:pPr>
        <w:numPr>
          <w:ilvl w:val="0"/>
          <w:numId w:val="57"/>
        </w:numPr>
        <w:spacing w:lineRule="auto"/>
      </w:pPr>
      <w:r>
        <w:rPr/>
        <w:t xml:space="preserve">Realidad: Equipo de 8 personas por 16 semanas = 5,120 horas disponibles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Buffer: 3,000 horas</w:t>
      </w:r>
      <w:r>
        <w:rPr/>
        <w:t xml:space="preserve"> para cambios, rework, debugging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bm_18_situaciones_presentadas"/>
      <w:r>
        <w:rPr>
          <w:b/>
          <w:sz w:val="42"/>
        </w:rPr>
        <w:t xml:space="preserve">18. SITUACIONES PRESENTADAS</w:t>
      </w:r>
      <w:bookmarkEnd w:id="59"/>
    </w:p>
    <w:p>
      <w:pPr>
        <w:spacing w:line="271" w:before="240" w:lineRule="auto"/>
      </w:pPr>
      <w:bookmarkStart w:id="60" w:name="bm_18_1_situación_1_cambio_en_req_ecb7dd"/>
      <w:r>
        <w:rPr>
          <w:rFonts w:eastAsia="Georgia" w:cs="Georgia" w:ascii="Georgia" w:hAnsi="Georgia"/>
          <w:b/>
          <w:sz w:val="33"/>
        </w:rPr>
        <w:t xml:space="preserve">18.1 Situación 1: Cambio en Requisitos - Adición MIPRES</w:t>
      </w:r>
      <w:bookmarkEnd w:id="60"/>
    </w:p>
    <w:p>
      <w:pPr>
        <w:spacing w:after="210" w:lineRule="auto"/>
      </w:pPr>
      <w:r>
        <w:rPr>
          <w:b/>
        </w:rPr>
        <w:t xml:space="preserve">Escenario:</w:t>
      </w:r>
      <w:r>
        <w:rPr>
          <w:rFonts w:eastAsia="Georgia" w:cs="Georgia" w:ascii="Georgia" w:hAnsi="Georgia"/>
        </w:rPr>
        <w:t xml:space="preserve"> Semana 4 de proyecto (Elaboration), personal médico solicita agregar módulo MIPRES (medicinas prescritas - programa gubernamental Colombia)</w:t>
      </w:r>
    </w:p>
    <w:p>
      <w:pPr>
        <w:spacing w:after="210" w:lineRule="auto"/>
      </w:pPr>
      <w:r>
        <w:rPr>
          <w:b/>
        </w:rPr>
        <w:t xml:space="preserve">Análisis Inicial: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Impacto Técnico:</w:t>
      </w:r>
      <w:r>
        <w:rPr>
          <w:rFonts w:eastAsia="Georgia" w:cs="Georgia" w:ascii="Georgia" w:hAnsi="Georgia"/>
        </w:rPr>
        <w:t xml:space="preserve"> Nuevo RF (RF-28 MIPRES), nueva integración API (MISPRE Gov), cambio en modelo facturación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Impacto Cronograma:</w:t>
      </w:r>
      <w:r>
        <w:rPr/>
        <w:t xml:space="preserve"> +3-4 semanas desarrollo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Impacto Presupuesto:</w:t>
      </w:r>
      <w:r>
        <w:rPr/>
        <w:t xml:space="preserve"> +$50-70M COP (2 dev x 3-4 sem)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Riesgo Materializado:</w:t>
      </w:r>
      <w:r>
        <w:rPr>
          <w:rFonts w:eastAsia="Georgia" w:cs="Georgia" w:ascii="Georgia" w:hAnsi="Georgia"/>
        </w:rPr>
        <w:t xml:space="preserve"> Sí</w:t>
      </w:r>
    </w:p>
    <w:p>
      <w:pPr>
        <w:spacing w:after="210" w:lineRule="auto"/>
      </w:pPr>
      <w:r>
        <w:rPr>
          <w:b/>
        </w:rPr>
        <w:t xml:space="preserve">Gestión Formal del Cambio (Pressman Change Management):</w:t>
      </w:r>
    </w:p>
    <w:p>
      <w:pPr>
        <w:numPr>
          <w:ilvl w:val="0"/>
          <w:numId w:val="59"/>
        </w:numPr>
        <w:spacing w:after="210" w:lineRule="auto"/>
      </w:pPr>
      <w:r>
        <w:rPr>
          <w:b/>
        </w:rPr>
        <w:t xml:space="preserve">Identificación:</w:t>
      </w:r>
      <w:r>
        <w:rPr>
          <w:rFonts w:eastAsia="Georgia" w:cs="Georgia" w:ascii="Georgia" w:hAnsi="Georgia"/>
        </w:rPr>
        <w:t xml:space="preserve"> Solicitud de cambio formalizadaenuméro CCR-001</w:t>
      </w:r>
    </w:p>
    <w:p>
      <w:pPr>
        <w:numPr>
          <w:ilvl w:val="0"/>
          <w:numId w:val="59"/>
        </w:numPr>
        <w:spacing w:after="210" w:lineRule="auto"/>
      </w:pPr>
      <w:r>
        <w:rPr>
          <w:b/>
        </w:rPr>
        <w:t xml:space="preserve">Análisis Impacto:</w:t>
      </w:r>
      <w:r>
        <w:rPr>
          <w:rFonts w:eastAsia="Georgia" w:cs="Georgia" w:ascii="Georgia" w:hAnsi="Georgia"/>
        </w:rPr>
        <w:t xml:space="preserve"> Evaluación costo-beneficio</w:t>
      </w:r>
    </w:p>
    <w:p>
      <w:pPr>
        <w:numPr>
          <w:ilvl w:val="1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Beneficio: Integración con programa MIPRE mejora servicio, reduce carga manual farmacéutico</w:t>
      </w:r>
    </w:p>
    <w:p>
      <w:pPr>
        <w:numPr>
          <w:ilvl w:val="1"/>
          <w:numId w:val="59"/>
        </w:numPr>
        <w:spacing w:lineRule="auto"/>
      </w:pPr>
      <w:r>
        <w:rPr/>
        <w:t xml:space="preserve">Costo: $60M COP, +3.5 semanas</w:t>
      </w:r>
    </w:p>
    <w:p>
      <w:pPr>
        <w:numPr>
          <w:ilvl w:val="1"/>
          <w:numId w:val="59"/>
        </w:numPr>
        <w:spacing w:lineRule="auto"/>
      </w:pPr>
      <w:r>
        <w:rPr/>
        <w:t xml:space="preserve">ROI: Positivo, pero retrasa MVP</w:t>
      </w:r>
    </w:p>
    <w:p>
      <w:pPr>
        <w:numPr>
          <w:ilvl w:val="0"/>
          <w:numId w:val="59"/>
        </w:numPr>
        <w:spacing w:after="210" w:lineRule="auto"/>
      </w:pPr>
      <w:r>
        <w:rPr>
          <w:b/>
        </w:rPr>
        <w:t xml:space="preserve">Decisión:</w:t>
      </w:r>
      <w:r>
        <w:rPr/>
        <w:t xml:space="preserve"> Junta de Cambios (PM, CTO, Director)</w:t>
      </w:r>
    </w:p>
    <w:p>
      <w:pPr>
        <w:numPr>
          <w:ilvl w:val="1"/>
          <w:numId w:val="59"/>
        </w:numPr>
        <w:spacing w:lineRule="auto"/>
      </w:pPr>
      <w:r>
        <w:rPr>
          <w:b/>
        </w:rPr>
        <w:t xml:space="preserve">Decisión:</w:t>
      </w:r>
      <w:r>
        <w:rPr/>
        <w:t xml:space="preserve"> Incluir MIPRES pero como </w:t>
      </w:r>
      <w:r>
        <w:rPr>
          <w:b/>
        </w:rPr>
        <w:t xml:space="preserve">Fase 1b</w:t>
      </w:r>
      <w:r>
        <w:rPr/>
        <w:t xml:space="preserve"> (post-MVP inicial)</w:t>
      </w:r>
    </w:p>
    <w:p>
      <w:pPr>
        <w:numPr>
          <w:ilvl w:val="1"/>
          <w:numId w:val="59"/>
        </w:numPr>
        <w:spacing w:lineRule="auto"/>
      </w:pPr>
      <w:r>
        <w:rPr/>
        <w:t xml:space="preserve">Cronograma ajustado:</w:t>
      </w:r>
    </w:p>
    <w:p>
      <w:pPr>
        <w:numPr>
          <w:ilvl w:val="2"/>
          <w:numId w:val="59"/>
        </w:numPr>
        <w:spacing w:lineRule="auto"/>
      </w:pPr>
      <w:r>
        <w:rPr/>
        <w:t xml:space="preserve">Sem 1-16: MVP sin MIPRES</w:t>
      </w:r>
    </w:p>
    <w:p>
      <w:pPr>
        <w:numPr>
          <w:ilvl w:val="2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Sem 17-20: MIPRES como módulo adicional</w:t>
      </w:r>
    </w:p>
    <w:p>
      <w:pPr>
        <w:numPr>
          <w:ilvl w:val="0"/>
          <w:numId w:val="59"/>
        </w:numPr>
        <w:spacing w:after="210" w:lineRule="auto"/>
      </w:pPr>
      <w:r>
        <w:rPr>
          <w:b/>
        </w:rPr>
        <w:t xml:space="preserve">Documentación:</w:t>
      </w:r>
    </w:p>
    <w:p>
      <w:pPr>
        <w:numPr>
          <w:ilvl w:val="1"/>
          <w:numId w:val="59"/>
        </w:numPr>
        <w:spacing w:lineRule="auto"/>
      </w:pPr>
      <w:r>
        <w:rPr/>
        <w:t xml:space="preserve">CCR-001 aprobado, incluido en backlog "Fase 1b"</w:t>
      </w:r>
    </w:p>
    <w:p>
      <w:pPr>
        <w:numPr>
          <w:ilvl w:val="1"/>
          <w:numId w:val="59"/>
        </w:numPr>
        <w:spacing w:lineRule="auto"/>
      </w:pPr>
      <w:r>
        <w:rPr/>
        <w:t xml:space="preserve">Requisitos MIPRES (RF-28 a RF-30) documentados</w:t>
      </w:r>
    </w:p>
    <w:p>
      <w:pPr>
        <w:numPr>
          <w:ilvl w:val="1"/>
          <w:numId w:val="59"/>
        </w:numPr>
        <w:spacing w:lineRule="auto"/>
      </w:pPr>
      <w:r>
        <w:rPr/>
        <w:t xml:space="preserve">Diagrama Componentes actualizado (+ componente MIPRE Gateway)</w:t>
      </w:r>
    </w:p>
    <w:p>
      <w:pPr>
        <w:numPr>
          <w:ilvl w:val="0"/>
          <w:numId w:val="59"/>
        </w:numPr>
        <w:spacing w:after="210" w:lineRule="auto"/>
      </w:pPr>
      <w:r>
        <w:rPr>
          <w:b/>
        </w:rPr>
        <w:t xml:space="preserve">Comunicación:</w:t>
      </w:r>
    </w:p>
    <w:p>
      <w:pPr>
        <w:numPr>
          <w:ilvl w:val="1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Stakeholders notificados del plan de inclusión MIPRES</w:t>
      </w:r>
    </w:p>
    <w:p>
      <w:pPr>
        <w:numPr>
          <w:ilvl w:val="1"/>
          <w:numId w:val="59"/>
        </w:numPr>
        <w:spacing w:lineRule="auto"/>
      </w:pPr>
      <w:r>
        <w:rPr/>
        <w:t xml:space="preserve">Expectativas clarificadas: MVP en sem 16, MIPRES en sem 20</w:t>
      </w:r>
    </w:p>
    <w:p>
      <w:pPr>
        <w:spacing w:after="210" w:lineRule="auto"/>
      </w:pPr>
      <w:r>
        <w:rPr>
          <w:b/>
        </w:rPr>
        <w:t xml:space="preserve">Lecciones Aprendidas: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Gestión formal de cambios previene scope creep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Comunicación clara de priorización (MUST vs SHOULD)</w:t>
      </w:r>
    </w:p>
    <w:p>
      <w:pPr>
        <w:numPr>
          <w:ilvl w:val="0"/>
          <w:numId w:val="60"/>
        </w:numPr>
        <w:spacing w:lineRule="auto"/>
      </w:pPr>
      <w:r>
        <w:rPr/>
        <w:t xml:space="preserve">MVP viable sin MIPRES, mejora opcional en Fase 1b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1" w:name="bm_18_2_situación_2_problema_de_p_7ef2af"/>
      <w:r>
        <w:rPr>
          <w:rFonts w:eastAsia="Georgia" w:cs="Georgia" w:ascii="Georgia" w:hAnsi="Georgia"/>
          <w:b/>
          <w:sz w:val="33"/>
        </w:rPr>
        <w:t xml:space="preserve">18.2 Situación 2: Problema de Performance en BD - Testing de Carga</w:t>
      </w:r>
      <w:bookmarkEnd w:id="61"/>
    </w:p>
    <w:p>
      <w:pPr>
        <w:spacing w:after="210" w:lineRule="auto"/>
      </w:pPr>
      <w:r>
        <w:rPr>
          <w:b/>
        </w:rPr>
        <w:t xml:space="preserve">Escenario:</w:t>
      </w:r>
      <w:r>
        <w:rPr>
          <w:rFonts w:eastAsia="Georgia" w:cs="Georgia" w:ascii="Georgia" w:hAnsi="Georgia"/>
        </w:rPr>
        <w:t xml:space="preserve"> Semana 11 (Sprint 7 Construcción), testing de carga revela búsqueda de pacientes tarda </w:t>
      </w:r>
      <w:r>
        <w:rPr>
          <w:b/>
        </w:rPr>
        <w:t xml:space="preserve">15-20 segundos</w:t>
      </w:r>
      <w:r>
        <w:rPr/>
        <w:t xml:space="preserve"> vs RNF-06 (&lt;3s)</w:t>
      </w:r>
    </w:p>
    <w:p>
      <w:pPr>
        <w:spacing w:after="210" w:lineRule="auto"/>
      </w:pPr>
      <w:r>
        <w:rPr>
          <w:b/>
        </w:rPr>
        <w:t xml:space="preserve">Análisis del Problema:</w:t>
      </w:r>
    </w:p>
    <w:p>
      <w:pPr>
        <w:spacing w:after="210" w:lineRule="auto"/>
      </w:pPr>
      <w:r>
        <w:rPr/>
        <w:t xml:space="preserve">Prueba de Carga (jMeter):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500 usuarios simultáneos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Búsqueda paciente por nombre: "García"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Query: SELECT * FROM pacientes WHERE nombre LIKE '%García%'</w:t>
      </w:r>
    </w:p>
    <w:p>
      <w:pPr>
        <w:numPr>
          <w:ilvl w:val="0"/>
          <w:numId w:val="61"/>
        </w:numPr>
        <w:spacing w:lineRule="auto"/>
      </w:pPr>
      <w:r>
        <w:rPr/>
        <w:t xml:space="preserve">Resultado: p95 = 18 segundos, p99 = 22 segundos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Métrica: FALLIDA (requerimiento &lt;3 segundos)</w:t>
      </w:r>
    </w:p>
    <w:p>
      <w:pPr>
        <w:spacing w:after="210" w:lineRule="auto"/>
      </w:pPr>
      <w:r>
        <w:rPr>
          <w:b/>
        </w:rPr>
        <w:t xml:space="preserve">Investigación Root Cause:</w:t>
      </w:r>
    </w:p>
    <w:p>
      <w:pPr>
        <w:numPr>
          <w:ilvl w:val="0"/>
          <w:numId w:val="62"/>
        </w:numPr>
        <w:spacing w:after="210" w:lineRule="auto"/>
      </w:pPr>
      <w:r>
        <w:rPr>
          <w:b/>
        </w:rPr>
        <w:t xml:space="preserve">Causa Identificada:</w:t>
      </w:r>
      <w:r>
        <w:rPr>
          <w:rFonts w:eastAsia="Georgia" w:cs="Georgia" w:ascii="Georgia" w:hAnsi="Georgia"/>
        </w:rPr>
        <w:t xml:space="preserve"> Falta de índice en campo </w:t>
      </w:r>
      <w:r>
        <w:rPr>
          <w:rStyle w:val="VerbatimChar"/>
          <w:shd w:val="clear" w:color="auto" w:fill="F8F8FA"/>
        </w:rPr>
        <w:t xml:space="preserve">nombre</w:t>
      </w:r>
      <w:r>
        <w:rPr/>
        <w:br w:type="textWrapping"/>
      </w:r>
      <w:r>
        <w:rPr/>
        <w:t xml:space="preserve">-- BD actual (LENTO):</w:t>
      </w:r>
      <w:r>
        <w:rPr/>
        <w:br w:type="textWrapping"/>
      </w:r>
      <w:r>
        <w:rPr>
          <w:rFonts w:eastAsia="Georgia" w:cs="Georgia" w:ascii="Georgia" w:hAnsi="Georgia"/>
        </w:rPr>
        <w:t xml:space="preserve">SELECT * FROM pacientes WHERE nombre LIKE '%García%';</w:t>
      </w:r>
      <w:r>
        <w:rPr/>
        <w:br w:type="textWrapping"/>
      </w:r>
      <w:r>
        <w:rPr>
          <w:rFonts w:eastAsia="Georgia" w:cs="Georgia" w:ascii="Georgia" w:hAnsi="Georgia"/>
        </w:rPr>
        <w:t xml:space="preserve">-- Plan de ejecución: Full table scan (1.2M registros)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-- Propuesto (RÁPIDO):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idx_pacientes_nombre ON pacientes(nombre);</w:t>
      </w:r>
      <w:r>
        <w:rPr/>
        <w:br w:type="textWrapping"/>
      </w:r>
      <w:r>
        <w:rPr>
          <w:rFonts w:eastAsia="Georgia" w:cs="Georgia" w:ascii="Georgia" w:hAnsi="Georgia"/>
        </w:rPr>
        <w:t xml:space="preserve">-- Adicionar índice + Full text search</w:t>
      </w:r>
    </w:p>
    <w:p>
      <w:pPr>
        <w:numPr>
          <w:ilvl w:val="0"/>
          <w:numId w:val="62"/>
        </w:numPr>
        <w:spacing w:after="210" w:lineRule="auto"/>
      </w:pPr>
      <w:r>
        <w:rPr>
          <w:b/>
        </w:rPr>
        <w:t xml:space="preserve">Impacto:</w:t>
      </w:r>
    </w:p>
    <w:p>
      <w:pPr>
        <w:numPr>
          <w:ilvl w:val="1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Búsqueda es operación frecuente (CU-004 Registrar paciente, RF-04 Buscar)</w:t>
      </w:r>
    </w:p>
    <w:p>
      <w:pPr>
        <w:numPr>
          <w:ilvl w:val="1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Crítica en flujo admisión (recepcionista no puede esperar 18s)</w:t>
      </w:r>
    </w:p>
    <w:p>
      <w:pPr>
        <w:numPr>
          <w:ilvl w:val="1"/>
          <w:numId w:val="62"/>
        </w:numPr>
        <w:spacing w:lineRule="auto"/>
      </w:pPr>
      <w:r>
        <w:rPr/>
        <w:t xml:space="preserve">SLA violado: 18s vs 3s requerido</w:t>
      </w:r>
    </w:p>
    <w:p>
      <w:pPr>
        <w:numPr>
          <w:ilvl w:val="0"/>
          <w:numId w:val="62"/>
        </w:numPr>
        <w:spacing w:after="210" w:lineRule="auto"/>
      </w:pPr>
      <w:r>
        <w:rPr>
          <w:b/>
        </w:rPr>
        <w:t xml:space="preserve">Momento de Descubrimiento:</w:t>
      </w:r>
      <w:r>
        <w:rPr>
          <w:rFonts w:eastAsia="Georgia" w:cs="Georgia" w:ascii="Georgia" w:hAnsi="Georgia"/>
        </w:rPr>
        <w:t xml:space="preserve"> Tardío (sem 11 vs ideal sem 8 en Elaboration)</w:t>
      </w:r>
    </w:p>
    <w:p>
      <w:pPr>
        <w:spacing w:after="210" w:lineRule="auto"/>
      </w:pPr>
      <w:r>
        <w:rPr>
          <w:b/>
        </w:rPr>
        <w:t xml:space="preserve">Plan de Respuesta (Mitigación):</w:t>
      </w:r>
    </w:p>
    <w:p>
      <w:pPr>
        <w:numPr>
          <w:ilvl w:val="0"/>
          <w:numId w:val="63"/>
        </w:numPr>
        <w:spacing w:after="210" w:lineRule="auto"/>
      </w:pPr>
      <w:r>
        <w:rPr>
          <w:b/>
        </w:rPr>
        <w:t xml:space="preserve">Sprint Urgente Optimización (Sem 11, 2 días):</w:t>
      </w:r>
      <w:r>
        <w:rPr/>
        <w:br w:type="textWrapping"/>
      </w:r>
      <w:r>
        <w:rPr>
          <w:rFonts w:eastAsia="Georgia" w:cs="Georgia" w:ascii="Georgia" w:hAnsi="Georgia"/>
        </w:rPr>
        <w:t xml:space="preserve">-- 1. Crear índices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idx_pacientes_nombre ON pacientes(nombre);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idx_pacientes_documento ON pacientes(documento);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idx_pacientes_email ON pacientes(email);</w:t>
      </w:r>
    </w:p>
    <w:p>
      <w:pPr>
        <w:spacing w:after="210" w:lineRule="auto"/>
        <w:ind w:left="720"/>
      </w:pPr>
      <w:r>
        <w:rPr/>
        <w:t xml:space="preserve">-- 2. Full-text search (PostgreSQL)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idx_pacientes_fts ON pacientes</w:t>
      </w:r>
      <w:r>
        <w:rPr/>
        <w:br w:type="textWrapping"/>
      </w:r>
      <w:r>
        <w:rPr>
          <w:rFonts w:eastAsia="Georgia" w:cs="Georgia" w:ascii="Georgia" w:hAnsi="Georgia"/>
        </w:rPr>
        <w:t xml:space="preserve">USING GIN(to_tsvector('spanish', nombre));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-- 3. Implementar caché Redis</w:t>
      </w:r>
      <w:r>
        <w:rPr/>
        <w:br w:type="textWrapping"/>
      </w:r>
      <w:r>
        <w:rPr/>
        <w:t xml:space="preserve">CACHE: GET pacientes:search:{nombre} -&gt; Redis (TTL 1h)</w:t>
      </w:r>
    </w:p>
    <w:p>
      <w:pPr>
        <w:numPr>
          <w:ilvl w:val="0"/>
          <w:numId w:val="63"/>
        </w:numPr>
        <w:spacing w:after="210" w:lineRule="auto"/>
      </w:pPr>
      <w:r>
        <w:rPr>
          <w:b/>
        </w:rPr>
        <w:t xml:space="preserve">Resultados Post-Optimización:</w:t>
      </w:r>
      <w:r>
        <w:rPr/>
        <w:br w:type="textWrapping"/>
      </w:r>
      <w:r>
        <w:rPr/>
        <w:t xml:space="preserve">jMeter re-test (mismo 500 usuarios, mismo query):</w:t>
      </w:r>
    </w:p>
    <w:p>
      <w:pPr>
        <w:numPr>
          <w:ilvl w:val="1"/>
          <w:numId w:val="63"/>
        </w:numPr>
        <w:spacing w:lineRule="auto"/>
      </w:pPr>
      <w:r>
        <w:rPr/>
        <w:t xml:space="preserve">p95 = 450ms</w:t>
      </w:r>
    </w:p>
    <w:p>
      <w:pPr>
        <w:numPr>
          <w:ilvl w:val="1"/>
          <w:numId w:val="63"/>
        </w:numPr>
        <w:spacing w:lineRule="auto"/>
      </w:pPr>
      <w:r>
        <w:rPr/>
        <w:t xml:space="preserve">p99 = 890ms</w:t>
      </w:r>
    </w:p>
    <w:p>
      <w:pPr>
        <w:numPr>
          <w:ilvl w:val="1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MÉTRICA: PASA (&lt;3s)</w:t>
      </w:r>
    </w:p>
    <w:p>
      <w:pPr>
        <w:numPr>
          <w:ilvl w:val="0"/>
          <w:numId w:val="63"/>
        </w:numPr>
        <w:spacing w:after="210" w:lineRule="auto"/>
      </w:pPr>
      <w:r>
        <w:rPr>
          <w:b/>
        </w:rPr>
        <w:t xml:space="preserve">Ajuste de Cronograma:</w:t>
      </w:r>
    </w:p>
    <w:p>
      <w:pPr>
        <w:numPr>
          <w:ilvl w:val="1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Delay: 2 días (aceptable, dentro slack 1 sem en Sprint 7)</w:t>
      </w:r>
    </w:p>
    <w:p>
      <w:pPr>
        <w:numPr>
          <w:ilvl w:val="1"/>
          <w:numId w:val="63"/>
        </w:numPr>
        <w:spacing w:lineRule="auto"/>
      </w:pPr>
      <w:r>
        <w:rPr/>
        <w:t xml:space="preserve">Testing de carga ahora es parte standard de Definition of Done</w:t>
      </w:r>
    </w:p>
    <w:p>
      <w:pPr>
        <w:numPr>
          <w:ilvl w:val="0"/>
          <w:numId w:val="63"/>
        </w:numPr>
        <w:spacing w:after="210" w:lineRule="auto"/>
      </w:pPr>
      <w:r>
        <w:rPr>
          <w:b/>
        </w:rPr>
        <w:t xml:space="preserve">Prevención Futura:</w:t>
      </w:r>
    </w:p>
    <w:p>
      <w:pPr>
        <w:numPr>
          <w:ilvl w:val="1"/>
          <w:numId w:val="63"/>
        </w:numPr>
        <w:spacing w:lineRule="auto"/>
      </w:pPr>
      <w:r>
        <w:rPr/>
        <w:t xml:space="preserve">Testing de carga movido a </w:t>
      </w:r>
      <w:r>
        <w:rPr>
          <w:b/>
        </w:rPr>
        <w:t xml:space="preserve">Semana 8</w:t>
      </w:r>
      <w:r>
        <w:rPr/>
        <w:t xml:space="preserve"> (fin Elaboration) como hito</w:t>
      </w:r>
    </w:p>
    <w:p>
      <w:pPr>
        <w:numPr>
          <w:ilvl w:val="1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Criterios aceptación: "95% operaciones &lt;3s en 500 usuarios"</w:t>
      </w:r>
    </w:p>
    <w:p>
      <w:pPr>
        <w:numPr>
          <w:ilvl w:val="1"/>
          <w:numId w:val="63"/>
        </w:numPr>
        <w:spacing w:lineRule="auto"/>
      </w:pPr>
      <w:r>
        <w:rPr/>
        <w:t xml:space="preserve">Tools integrados: jMeter + CI/CD pipeline</w:t>
      </w:r>
    </w:p>
    <w:p>
      <w:pPr>
        <w:spacing w:after="210" w:lineRule="auto"/>
      </w:pPr>
      <w:r>
        <w:rPr>
          <w:b/>
        </w:rPr>
        <w:t xml:space="preserve">Lecciones Aprendidas:</w:t>
      </w:r>
    </w:p>
    <w:p>
      <w:pPr>
        <w:numPr>
          <w:ilvl w:val="0"/>
          <w:numId w:val="64"/>
        </w:numPr>
        <w:spacing w:lineRule="auto"/>
      </w:pPr>
      <w:r>
        <w:rPr/>
        <w:t xml:space="preserve">Testing de rendimiento DEBE ser temprano (Elaboration, no Construction)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Index strategies críticas en aplicaciones OLTP (muchas búsquedas)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Caché (Redis) es patrón obligatorio para escalabilidad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bm_18_3_situación_3_indisponibili_701371"/>
      <w:r>
        <w:rPr>
          <w:rFonts w:eastAsia="Georgia" w:cs="Georgia" w:ascii="Georgia" w:hAnsi="Georgia"/>
          <w:b/>
          <w:sz w:val="33"/>
        </w:rPr>
        <w:t xml:space="preserve">18.3 Situación 3: Indisponibilidad Personal Clave</w:t>
      </w:r>
      <w:bookmarkEnd w:id="62"/>
    </w:p>
    <w:p>
      <w:pPr>
        <w:spacing w:after="210" w:lineRule="auto"/>
      </w:pPr>
      <w:r>
        <w:rPr>
          <w:b/>
        </w:rPr>
        <w:t xml:space="preserve">Escenario:</w:t>
      </w:r>
      <w:r>
        <w:rPr>
          <w:rFonts w:eastAsia="Georgia" w:cs="Georgia" w:ascii="Georgia" w:hAnsi="Georgia"/>
        </w:rPr>
        <w:t xml:space="preserve"> Semana 7 (Sprint 1 Construcción), Arquitecto sufre accidente automovilístico, hospitalizado, incapacidad médica 3 semanas</w:t>
      </w:r>
    </w:p>
    <w:p>
      <w:pPr>
        <w:spacing w:after="210" w:lineRule="auto"/>
      </w:pPr>
      <w:r>
        <w:rPr>
          <w:b/>
        </w:rPr>
        <w:t xml:space="preserve">Impacto Inicial: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Critical Path:</w:t>
      </w:r>
      <w:r>
        <w:rPr>
          <w:rFonts w:eastAsia="Georgia" w:cs="Georgia" w:ascii="Georgia" w:hAnsi="Georgia"/>
        </w:rPr>
        <w:t xml:space="preserve"> Arquitecto es responsable de decisiones técnicas, code reviews, integración componentes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Proyectado:</w:t>
      </w:r>
      <w:r>
        <w:rPr/>
        <w:t xml:space="preserve"> Sprint 1 bloqueado, cronograma en riesgo</w:t>
      </w:r>
    </w:p>
    <w:p>
      <w:pPr>
        <w:spacing w:after="210" w:lineRule="auto"/>
      </w:pPr>
      <w:r>
        <w:rPr>
          <w:b/>
        </w:rPr>
        <w:t xml:space="preserve">Plan de Contingencia (Pressman Project Management):</w:t>
      </w:r>
    </w:p>
    <w:p>
      <w:pPr>
        <w:numPr>
          <w:ilvl w:val="0"/>
          <w:numId w:val="66"/>
        </w:numPr>
        <w:spacing w:after="210" w:lineRule="auto"/>
      </w:pPr>
      <w:r>
        <w:rPr>
          <w:b/>
        </w:rPr>
        <w:t xml:space="preserve">Escalamiento Inmediato (Día 1):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Notificación a CTO y Directiva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Activación plan de continuidad</w:t>
      </w:r>
    </w:p>
    <w:p>
      <w:pPr>
        <w:numPr>
          <w:ilvl w:val="0"/>
          <w:numId w:val="66"/>
        </w:numPr>
        <w:spacing w:after="210" w:lineRule="auto"/>
      </w:pPr>
      <w:r>
        <w:rPr>
          <w:b/>
        </w:rPr>
        <w:t xml:space="preserve">Transferencia de Conocimiento Acelerada (Días 1-2):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Dev Lead (Senior Backend dev, 15 años exp) asume rol Arquitecto interim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Arquitecto incapacitado participa remotamente en decisiones críticas (desde hospital, 5h/semana)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Documentación urgente de decisiones arquitectónicas (wiki interna)</w:t>
      </w:r>
    </w:p>
    <w:p>
      <w:pPr>
        <w:numPr>
          <w:ilvl w:val="1"/>
          <w:numId w:val="66"/>
        </w:numPr>
        <w:spacing w:lineRule="auto"/>
      </w:pPr>
      <w:r>
        <w:rPr/>
        <w:t xml:space="preserve">Code walkthrough de componentes complejos</w:t>
      </w:r>
    </w:p>
    <w:p>
      <w:pPr>
        <w:numPr>
          <w:ilvl w:val="0"/>
          <w:numId w:val="66"/>
        </w:numPr>
        <w:spacing w:after="210" w:lineRule="auto"/>
      </w:pPr>
      <w:r>
        <w:rPr>
          <w:b/>
        </w:rPr>
        <w:t xml:space="preserve">Contratación Consultor Temporal:</w:t>
      </w:r>
    </w:p>
    <w:p>
      <w:pPr>
        <w:numPr>
          <w:ilvl w:val="1"/>
          <w:numId w:val="66"/>
        </w:numPr>
        <w:spacing w:lineRule="auto"/>
      </w:pPr>
      <w:r>
        <w:rPr/>
        <w:t xml:space="preserve">Arquitecto consultor cloud (AWS certified)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Duración: 2 semanas (sem 7-8)</w:t>
      </w:r>
    </w:p>
    <w:p>
      <w:pPr>
        <w:numPr>
          <w:ilvl w:val="1"/>
          <w:numId w:val="66"/>
        </w:numPr>
        <w:spacing w:lineRule="auto"/>
      </w:pPr>
      <w:r>
        <w:rPr/>
        <w:t xml:space="preserve">Costo: </w:t>
      </w:r>
      <w:r>
        <w:rPr>
          <w:b/>
        </w:rPr>
        <w:t xml:space="preserve">$15,000 USD = $60M COP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Responsabilidades: Code review, decisiones técnicas, mentoría Dev Lead</w:t>
      </w:r>
    </w:p>
    <w:p>
      <w:pPr>
        <w:numPr>
          <w:ilvl w:val="0"/>
          <w:numId w:val="66"/>
        </w:numPr>
        <w:spacing w:after="210" w:lineRule="auto"/>
      </w:pPr>
      <w:r>
        <w:rPr>
          <w:b/>
        </w:rPr>
        <w:t xml:space="preserve">Replanificación Inmediata: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Sprint 1 ajustado: Focus en RF de menor complejidad técnica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Sprint 2 simplificado: Menos features, más estabilidad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Cronograma: +1 semana total (sem 7 → sem 17 producción en lugar de sem 16)</w:t>
      </w:r>
    </w:p>
    <w:p>
      <w:pPr>
        <w:numPr>
          <w:ilvl w:val="1"/>
          <w:numId w:val="66"/>
        </w:numPr>
        <w:spacing w:lineRule="auto"/>
      </w:pPr>
      <w:r>
        <w:rPr/>
        <w:t xml:space="preserve">Presupuesto: +$60M COP (dentro contingencia 5% = $18.1M disponible... overflow de $42M)</w:t>
      </w:r>
    </w:p>
    <w:p>
      <w:pPr>
        <w:numPr>
          <w:ilvl w:val="0"/>
          <w:numId w:val="66"/>
        </w:numPr>
        <w:spacing w:after="210" w:lineRule="auto"/>
      </w:pPr>
      <w:r>
        <w:rPr>
          <w:b/>
        </w:rPr>
        <w:t xml:space="preserve">Decisión Presupuesto: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Presupuesto ajustado: $362.5M → $422.5M COP (+16.5%)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Justificación: Riesgo materializado, contingencia utilizada + exceso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Aprobación: Directiva (excepcional, justificable)</w:t>
      </w:r>
    </w:p>
    <w:p>
      <w:pPr>
        <w:numPr>
          <w:ilvl w:val="0"/>
          <w:numId w:val="66"/>
        </w:numPr>
        <w:spacing w:after="210" w:lineRule="auto"/>
      </w:pPr>
      <w:r>
        <w:rPr>
          <w:b/>
        </w:rPr>
        <w:t xml:space="preserve">Recuperación Arquitecto:</w:t>
      </w:r>
    </w:p>
    <w:p>
      <w:pPr>
        <w:numPr>
          <w:ilvl w:val="1"/>
          <w:numId w:val="66"/>
        </w:numPr>
        <w:spacing w:lineRule="auto"/>
      </w:pPr>
      <w:r>
        <w:rPr/>
        <w:t xml:space="preserve">Semana 10: Regresa a trabajo (incapacidad vencida)</w:t>
      </w:r>
    </w:p>
    <w:p>
      <w:pPr>
        <w:numPr>
          <w:ilvl w:val="1"/>
          <w:numId w:val="66"/>
        </w:numPr>
        <w:spacing w:lineRule="auto"/>
      </w:pPr>
      <w:r>
        <w:rPr/>
        <w:t xml:space="preserve">Rol: Back a Arquitecto full-time</w:t>
      </w:r>
    </w:p>
    <w:p>
      <w:pPr>
        <w:numPr>
          <w:ilvl w:val="1"/>
          <w:numId w:val="66"/>
        </w:numPr>
        <w:spacing w:lineRule="auto"/>
      </w:pPr>
      <w:r>
        <w:rPr/>
        <w:t xml:space="preserve">Consultor desvinculado (sem 8)</w:t>
      </w:r>
    </w:p>
    <w:p>
      <w:pPr>
        <w:numPr>
          <w:ilvl w:val="0"/>
          <w:numId w:val="66"/>
        </w:numPr>
        <w:spacing w:after="210" w:lineRule="auto"/>
      </w:pPr>
      <w:r>
        <w:rPr>
          <w:b/>
        </w:rPr>
        <w:t xml:space="preserve">Resultado Final:</w:t>
      </w:r>
    </w:p>
    <w:p>
      <w:pPr>
        <w:numPr>
          <w:ilvl w:val="1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Sprint 1 completó 70% (vs planeado 100%)</w:t>
      </w:r>
    </w:p>
    <w:p>
      <w:pPr>
        <w:numPr>
          <w:ilvl w:val="1"/>
          <w:numId w:val="66"/>
        </w:numPr>
        <w:spacing w:lineRule="auto"/>
      </w:pPr>
      <w:r>
        <w:rPr/>
        <w:t xml:space="preserve">Sprint 2-3 absorbieron el trabajo pendiente</w:t>
      </w:r>
    </w:p>
    <w:p>
      <w:pPr>
        <w:numPr>
          <w:ilvl w:val="1"/>
          <w:numId w:val="66"/>
        </w:numPr>
        <w:spacing w:lineRule="auto"/>
      </w:pPr>
      <w:r>
        <w:rPr/>
        <w:t xml:space="preserve">Cronograma: 1 semana de retraso (mitigado con esfuerzo adicional sprint 13-14)</w:t>
      </w:r>
    </w:p>
    <w:p>
      <w:pPr>
        <w:numPr>
          <w:ilvl w:val="1"/>
          <w:numId w:val="66"/>
        </w:numPr>
        <w:spacing w:lineRule="auto"/>
      </w:pPr>
      <w:r>
        <w:rPr>
          <w:b/>
        </w:rPr>
        <w:t xml:space="preserve">Go-live:</w:t>
      </w:r>
      <w:r>
        <w:rPr/>
        <w:t xml:space="preserve"> Sem 16 original (recuperado)</w:t>
      </w:r>
    </w:p>
    <w:p>
      <w:pPr>
        <w:spacing w:after="210" w:lineRule="auto"/>
      </w:pPr>
      <w:r>
        <w:rPr>
          <w:b/>
        </w:rPr>
        <w:t xml:space="preserve">Lecciones Aprendidas: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Documentación robusta es crítica para contingencia de personal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Mentoría proactiva prepare Dev Lead como backup</w:t>
      </w:r>
    </w:p>
    <w:p>
      <w:pPr>
        <w:numPr>
          <w:ilvl w:val="0"/>
          <w:numId w:val="67"/>
        </w:numPr>
        <w:spacing w:lineRule="auto"/>
      </w:pPr>
      <w:r>
        <w:rPr/>
        <w:t xml:space="preserve">Fondos de contingencia justificados por riesgos reales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Planes de continuidad DEBEN testearse periódicamente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bm_18_4_situación_4_incompatibili_bd038a"/>
      <w:r>
        <w:rPr>
          <w:rFonts w:eastAsia="Georgia" w:cs="Georgia" w:ascii="Georgia" w:hAnsi="Georgia"/>
          <w:b/>
          <w:sz w:val="33"/>
        </w:rPr>
        <w:t xml:space="preserve">18.4 Situación 4: Incompatibilidad Integración HL7</w:t>
      </w:r>
      <w:bookmarkEnd w:id="63"/>
    </w:p>
    <w:p>
      <w:pPr>
        <w:spacing w:after="210" w:lineRule="auto"/>
      </w:pPr>
      <w:r>
        <w:rPr>
          <w:b/>
        </w:rPr>
        <w:t xml:space="preserve">Escenario:</w:t>
      </w:r>
      <w:r>
        <w:rPr>
          <w:rFonts w:eastAsia="Georgia" w:cs="Georgia" w:ascii="Georgia" w:hAnsi="Georgia"/>
        </w:rPr>
        <w:t xml:space="preserve"> Semana 12 (Sprint 7 Construcción), integración con sistema legado del hospital (BD antigua, COBOL) funciona solo </w:t>
      </w:r>
      <w:r>
        <w:rPr>
          <w:b/>
        </w:rPr>
        <w:t xml:space="preserve">70%</w:t>
      </w:r>
    </w:p>
    <w:p>
      <w:pPr>
        <w:spacing w:after="210" w:lineRule="auto"/>
      </w:pPr>
      <w:r>
        <w:rPr>
          <w:b/>
        </w:rPr>
        <w:t xml:space="preserve">Problema Identificado:</w:t>
      </w:r>
    </w:p>
    <w:p>
      <w:pPr>
        <w:spacing w:after="210" w:lineRule="auto"/>
      </w:pPr>
      <w:r>
        <w:rPr/>
        <w:t xml:space="preserve">Mensajes HL7 v2.5 esperados vs recibidos: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Órdenes laboratorio: 100% ✓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Resultados laboratorio: 75% ✓ (1 de 4 campos falta)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Imaging (Rx, ECO): 40% ✗ (mayoría campos mal mapeados)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Reconciliación fallida: 30 registros inconsistentes</w:t>
      </w:r>
    </w:p>
    <w:p>
      <w:pPr>
        <w:spacing w:after="210" w:lineRule="auto"/>
      </w:pPr>
      <w:r>
        <w:rPr>
          <w:b/>
        </w:rPr>
        <w:t xml:space="preserve">Root Cause Analysis:</w:t>
      </w:r>
    </w:p>
    <w:p>
      <w:pPr>
        <w:numPr>
          <w:ilvl w:val="0"/>
          <w:numId w:val="69"/>
        </w:numPr>
        <w:spacing w:after="210" w:lineRule="auto"/>
      </w:pPr>
      <w:r>
        <w:rPr>
          <w:b/>
        </w:rPr>
        <w:t xml:space="preserve">Especificación HL7 Incompleta:</w:t>
      </w:r>
    </w:p>
    <w:p>
      <w:pPr>
        <w:numPr>
          <w:ilvl w:val="1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Sistema legado usa variante HL7 "customizada" (no estándar)</w:t>
      </w:r>
    </w:p>
    <w:p>
      <w:pPr>
        <w:numPr>
          <w:ilvl w:val="1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Documentación del legacy system incomplete/desactualizado</w:t>
      </w:r>
    </w:p>
    <w:p>
      <w:pPr>
        <w:numPr>
          <w:ilvl w:val="1"/>
          <w:numId w:val="69"/>
        </w:numPr>
        <w:spacing w:lineRule="auto"/>
      </w:pPr>
      <w:r>
        <w:rPr/>
        <w:t xml:space="preserve">Campos no documentados generaban mapping errors</w:t>
      </w:r>
    </w:p>
    <w:p>
      <w:pPr>
        <w:numPr>
          <w:ilvl w:val="0"/>
          <w:numId w:val="69"/>
        </w:numPr>
        <w:spacing w:after="210" w:lineRule="auto"/>
      </w:pPr>
      <w:r>
        <w:rPr>
          <w:b/>
        </w:rPr>
        <w:t xml:space="preserve">Pruebas Incompletas en Elaboration:</w:t>
      </w:r>
    </w:p>
    <w:p>
      <w:pPr>
        <w:numPr>
          <w:ilvl w:val="1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POC de integración en sem 5 usó datos simplificados</w:t>
      </w:r>
    </w:p>
    <w:p>
      <w:pPr>
        <w:numPr>
          <w:ilvl w:val="1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Casos reales del hospital (sem 12) más complejos de lo esperado</w:t>
      </w:r>
    </w:p>
    <w:p>
      <w:pPr>
        <w:spacing w:after="210" w:lineRule="auto"/>
      </w:pPr>
      <w:r>
        <w:rPr>
          <w:b/>
        </w:rPr>
        <w:t xml:space="preserve">Plan de Resolución (3 días - Sem 12):</w:t>
      </w:r>
    </w:p>
    <w:p>
      <w:pPr>
        <w:numPr>
          <w:ilvl w:val="0"/>
          <w:numId w:val="70"/>
        </w:numPr>
        <w:spacing w:after="210" w:lineRule="auto"/>
      </w:pPr>
      <w:r>
        <w:rPr>
          <w:b/>
        </w:rPr>
        <w:t xml:space="preserve">Análisis Conjuntamente con TI Hospital (Día 1):</w:t>
      </w:r>
    </w:p>
    <w:p>
      <w:pPr>
        <w:numPr>
          <w:ilvl w:val="1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Reunión con equipo TI hospital (responsables legacy system)</w:t>
      </w:r>
    </w:p>
    <w:p>
      <w:pPr>
        <w:numPr>
          <w:ilvl w:val="1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Revisión de spec HL7 actual vs esperada</w:t>
      </w:r>
    </w:p>
    <w:p>
      <w:pPr>
        <w:numPr>
          <w:ilvl w:val="1"/>
          <w:numId w:val="70"/>
        </w:numPr>
        <w:spacing w:lineRule="auto"/>
      </w:pPr>
      <w:r>
        <w:rPr/>
        <w:t xml:space="preserve">Captura de casos especiales ("imaging tiene estructura diferente")</w:t>
      </w:r>
    </w:p>
    <w:p>
      <w:pPr>
        <w:numPr>
          <w:ilvl w:val="0"/>
          <w:numId w:val="70"/>
        </w:numPr>
        <w:spacing w:after="210" w:lineRule="auto"/>
      </w:pPr>
      <w:r>
        <w:rPr>
          <w:b/>
        </w:rPr>
        <w:t xml:space="preserve">Mapeo Detallado de Campos (Día 2):</w:t>
      </w:r>
      <w:r>
        <w:rPr/>
        <w:br w:type="textWrapping"/>
      </w:r>
      <w:r>
        <w:rPr/>
        <w:t xml:space="preserve">Tabla de mapeo HL7: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Orden Laboratorio HL7 Standard: OBR|1|ORDER_ID|PLACER_ID|...</w:t>
      </w:r>
      <w:r>
        <w:rPr/>
        <w:br w:type="textWrapping"/>
      </w:r>
      <w:r>
        <w:rPr>
          <w:rFonts w:eastAsia="Georgia" w:cs="Georgia" w:ascii="Georgia" w:hAnsi="Georgia"/>
        </w:rPr>
        <w:t xml:space="preserve">Legacy System: OBR|1|ORDER_ID|PLACER_ID|TEST_CODE|ALT1|ALT2|CUSTOM_FIELD|...</w:t>
      </w:r>
      <w:r>
        <w:rPr/>
        <w:br w:type="textWrapping"/>
      </w:r>
      <w:r>
        <w:rPr>
          <w:rFonts w:eastAsia="Georgia" w:cs="Georgia" w:ascii="Georgia" w:hAnsi="Georgia"/>
        </w:rPr>
        <w:t xml:space="preserve">↑ No estándar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Imaging Custom: OBX|1|CWE|IMAGE_TYPE||IMAGE_LINK||||||F|||202601150900</w:t>
      </w:r>
      <w:r>
        <w:rPr/>
        <w:br w:type="textWrapping"/>
      </w:r>
      <w:r>
        <w:rPr>
          <w:rFonts w:eastAsia="Georgia" w:cs="Georgia" w:ascii="Georgia" w:hAnsi="Georgia"/>
        </w:rPr>
        <w:t xml:space="preserve">↑ URL en lugar de código estándar</w:t>
      </w:r>
    </w:p>
    <w:p>
      <w:pPr>
        <w:numPr>
          <w:ilvl w:val="0"/>
          <w:numId w:val="70"/>
        </w:numPr>
        <w:spacing w:after="210" w:lineRule="auto"/>
      </w:pPr>
      <w:r>
        <w:rPr>
          <w:b/>
        </w:rPr>
        <w:t xml:space="preserve">Ajuste en Backend (Día 2-3):</w:t>
      </w:r>
      <w:r>
        <w:rPr/>
        <w:br w:type="textWrapping"/>
      </w:r>
      <w:r>
        <w:rPr/>
        <w:t xml:space="preserve">// Adaptador HL7 customizado</w:t>
      </w:r>
      <w:r>
        <w:rPr/>
        <w:br w:type="textWrapping"/>
      </w:r>
      <w:r>
        <w:rPr/>
        <w:t xml:space="preserve">const mapLegacyOBR = (legacyMsg) =&gt; {</w:t>
      </w:r>
      <w:r>
        <w:rPr/>
        <w:br w:type="textWrapping"/>
      </w:r>
      <w:r>
        <w:rPr>
          <w:rFonts w:eastAsia="Georgia" w:cs="Georgia" w:ascii="Georgia" w:hAnsi="Georgia"/>
        </w:rPr>
        <w:t xml:space="preserve">// Detecta si es imaging o laboratorio por TEST_CODE</w:t>
      </w:r>
      <w:r>
        <w:rPr/>
        <w:br w:type="textWrapping"/>
      </w:r>
      <w:r>
        <w:rPr>
          <w:rFonts w:eastAsia="Georgia" w:cs="Georgia" w:ascii="Georgia" w:hAnsi="Georgia"/>
        </w:rPr>
        <w:t xml:space="preserve">if (isImaging(legacyMsg.TEST_CODE)) {</w:t>
      </w:r>
      <w:r>
        <w:rPr/>
        <w:br w:type="textWrapping"/>
      </w:r>
      <w:r>
        <w:rPr/>
        <w:t xml:space="preserve">return parseImagingCustomFormat(legacyMsg); // Parser especial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>
          <w:rFonts w:eastAsia="Georgia" w:cs="Georgia" w:ascii="Georgia" w:hAnsi="Georgia"/>
        </w:rPr>
        <w:t xml:space="preserve">return parseLabStandardFormat(legacyMsg); // Parser estándar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// Validación de campos críticos</w:t>
      </w:r>
      <w:r>
        <w:rPr/>
        <w:br w:type="textWrapping"/>
      </w:r>
      <w:r>
        <w:rPr/>
        <w:t xml:space="preserve">const validateHL7 = (msg) =&gt; {</w:t>
      </w:r>
      <w:r>
        <w:rPr/>
        <w:br w:type="textWrapping"/>
      </w:r>
      <w:r>
        <w:rPr>
          <w:rFonts w:eastAsia="Georgia" w:cs="Georgia" w:ascii="Georgia" w:hAnsi="Georgia"/>
        </w:rPr>
        <w:t xml:space="preserve">const required = ['ORDER_ID', 'PLACER_ID', 'TEST_CODE'];</w:t>
      </w:r>
      <w:r>
        <w:rPr/>
        <w:br w:type="textWrapping"/>
      </w:r>
      <w:r>
        <w:rPr/>
        <w:t xml:space="preserve">const missing = required.filter(f =&gt; !msg[f]);</w:t>
      </w:r>
      <w:r>
        <w:rPr/>
        <w:br w:type="textWrapping"/>
      </w:r>
      <w:r>
        <w:rPr/>
        <w:t xml:space="preserve">if (missing.length &gt; 0) {</w:t>
      </w:r>
      <w:r>
        <w:rPr/>
        <w:br w:type="textWrapping"/>
      </w:r>
      <w:r>
        <w:rPr/>
        <w:t xml:space="preserve">logWarning(</w:t>
      </w:r>
      <w:r>
        <w:rPr>
          <w:rStyle w:val="VerbatimChar"/>
          <w:shd w:val="clear" w:color="auto" w:fill="F8F8FA"/>
        </w:rPr>
        <w:t xml:space="preserve">Missing fields: ${missing}, msg: ${msg.id}</w:t>
      </w:r>
      <w:r>
        <w:rPr/>
        <w:t xml:space="preserve">);</w:t>
      </w:r>
      <w:r>
        <w:rPr/>
        <w:br w:type="textWrapping"/>
      </w:r>
      <w:r>
        <w:rPr/>
        <w:t xml:space="preserve">return { valid: false, missingFields: missing };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return { valid: true };</w:t>
      </w:r>
      <w:r>
        <w:rPr/>
        <w:br w:type="textWrapping"/>
      </w:r>
      <w:r>
        <w:rPr/>
        <w:t xml:space="preserve">};</w:t>
      </w:r>
    </w:p>
    <w:p>
      <w:pPr>
        <w:numPr>
          <w:ilvl w:val="0"/>
          <w:numId w:val="70"/>
        </w:numPr>
        <w:spacing w:after="210" w:lineRule="auto"/>
      </w:pPr>
      <w:r>
        <w:rPr>
          <w:b/>
        </w:rPr>
        <w:t xml:space="preserve">Testing Iterativo (Día 3):</w:t>
      </w:r>
      <w:r>
        <w:rPr/>
        <w:br w:type="textWrapping"/>
      </w:r>
      <w:r>
        <w:rPr>
          <w:rFonts w:eastAsia="Georgia" w:cs="Georgia" w:ascii="Georgia" w:hAnsi="Georgia"/>
        </w:rPr>
        <w:t xml:space="preserve">Ciclo 1: Laboratorio 100% ✓</w:t>
      </w:r>
      <w:r>
        <w:rPr/>
        <w:br w:type="textWrapping"/>
      </w:r>
      <w:r>
        <w:rPr>
          <w:rFonts w:eastAsia="Georgia" w:cs="Georgia" w:ascii="Georgia" w:hAnsi="Georgia"/>
        </w:rPr>
        <w:t xml:space="preserve">Ciclo 2: Imaging (pruebas adicionales) 95% ✓</w:t>
      </w:r>
      <w:r>
        <w:rPr/>
        <w:br w:type="textWrapping"/>
      </w:r>
      <w:r>
        <w:rPr>
          <w:rFonts w:eastAsia="Georgia" w:cs="Georgia" w:ascii="Georgia" w:hAnsi="Georgia"/>
        </w:rPr>
        <w:t xml:space="preserve">Ciclo 3: Reconciliación edge cases 99% ✓</w:t>
      </w:r>
      <w:r>
        <w:rPr/>
        <w:br w:type="textWrapping"/>
      </w:r>
      <w:r>
        <w:rPr>
          <w:rFonts w:eastAsia="Georgia" w:cs="Georgia" w:ascii="Georgia" w:hAnsi="Georgia"/>
        </w:rPr>
        <w:t xml:space="preserve">→ Delay: 3 días (aceptable, sem 12 → completado sem 12)</w:t>
      </w:r>
    </w:p>
    <w:p>
      <w:pPr>
        <w:numPr>
          <w:ilvl w:val="0"/>
          <w:numId w:val="70"/>
        </w:numPr>
        <w:spacing w:after="210" w:lineRule="auto"/>
      </w:pPr>
      <w:r>
        <w:rPr>
          <w:b/>
        </w:rPr>
        <w:t xml:space="preserve">Documentación de Casos Especiales:</w:t>
      </w:r>
    </w:p>
    <w:p>
      <w:pPr>
        <w:numPr>
          <w:ilvl w:val="1"/>
          <w:numId w:val="70"/>
        </w:numPr>
        <w:spacing w:lineRule="auto"/>
      </w:pPr>
      <w:r>
        <w:rPr/>
        <w:t xml:space="preserve">HL7 Mappings doc actualizado</w:t>
      </w:r>
    </w:p>
    <w:p>
      <w:pPr>
        <w:numPr>
          <w:ilvl w:val="1"/>
          <w:numId w:val="70"/>
        </w:numPr>
        <w:spacing w:lineRule="auto"/>
      </w:pPr>
      <w:r>
        <w:rPr/>
        <w:t xml:space="preserve">Runbook: "Troubleshooting HL7 Integration"</w:t>
      </w:r>
    </w:p>
    <w:p>
      <w:pPr>
        <w:numPr>
          <w:ilvl w:val="1"/>
          <w:numId w:val="70"/>
        </w:numPr>
        <w:spacing w:lineRule="auto"/>
      </w:pPr>
      <w:r>
        <w:rPr/>
        <w:t xml:space="preserve">Monitoreo: Alertas si msg recibido &lt;95% campos esperados</w:t>
      </w:r>
    </w:p>
    <w:p>
      <w:pPr>
        <w:spacing w:after="210" w:lineRule="auto"/>
      </w:pPr>
      <w:r>
        <w:rPr>
          <w:b/>
        </w:rPr>
        <w:t xml:space="preserve">Resultado: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Integración HL7 ahora </w:t>
      </w:r>
      <w:r>
        <w:rPr>
          <w:b/>
        </w:rPr>
        <w:t xml:space="preserve">99% funcional</w:t>
      </w:r>
      <w:r>
        <w:rPr/>
        <w:t xml:space="preserve"> (9 problemas resueltos)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Único issue pendiente: descarga de imágenes imaging &gt;500MB (vía async job queue)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Acordado: Será resuelto en Fase 1b MIPRES (sem 17-20)</w:t>
      </w:r>
    </w:p>
    <w:p>
      <w:pPr>
        <w:spacing w:after="210" w:lineRule="auto"/>
      </w:pPr>
      <w:r>
        <w:rPr>
          <w:b/>
        </w:rPr>
        <w:t xml:space="preserve">Lecciones Aprendidas: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Integración con legacy systems DEBE iniciar POC temprano (sem 4-5)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Datos reales mejor que datos simplificados para validación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Comunicación abierta con TI hospital crítica para resolución rápida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Documentación de "casos especiales" es tan importante como casos estándar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bm_18_5_situación_5_resistencia_d_36a0fb"/>
      <w:r>
        <w:rPr>
          <w:rFonts w:eastAsia="Georgia" w:cs="Georgia" w:ascii="Georgia" w:hAnsi="Georgia"/>
          <w:b/>
          <w:sz w:val="33"/>
        </w:rPr>
        <w:t xml:space="preserve">18.5 Situación 5: Resistencia del Personal Médico en UAT</w:t>
      </w:r>
      <w:bookmarkEnd w:id="64"/>
    </w:p>
    <w:p>
      <w:pPr>
        <w:spacing w:after="210" w:lineRule="auto"/>
      </w:pPr>
      <w:r>
        <w:rPr>
          <w:b/>
        </w:rPr>
        <w:t xml:space="preserve">Escenario:</w:t>
      </w:r>
      <w:r>
        <w:rPr>
          <w:rFonts w:eastAsia="Georgia" w:cs="Georgia" w:ascii="Georgia" w:hAnsi="Georgia"/>
        </w:rPr>
        <w:t xml:space="preserve"> Semana 14 (UAT - User Acceptance Testing), algunos médicos rehúsan usar nuevo sistema, prefieren procesos manuales anteriores</w:t>
      </w:r>
    </w:p>
    <w:p>
      <w:pPr>
        <w:spacing w:after="210" w:lineRule="auto"/>
      </w:pPr>
      <w:r>
        <w:rPr>
          <w:b/>
        </w:rPr>
        <w:t xml:space="preserve">Raíz del Problema: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Desconfianza:</w:t>
      </w:r>
      <w:r>
        <w:rPr>
          <w:rFonts w:eastAsia="Georgia" w:cs="Georgia" w:ascii="Georgia" w:hAnsi="Georgia"/>
        </w:rPr>
        <w:t xml:space="preserve"> "El sistema puede equivocarse, registros manuales están probados"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Cambio Operacional:</w:t>
      </w:r>
      <w:r>
        <w:rPr/>
        <w:t xml:space="preserve"> Workflows diferentes a lo acostumbrado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Pérdida de Control:</w:t>
      </w:r>
      <w:r>
        <w:rPr>
          <w:rFonts w:eastAsia="Georgia" w:cs="Georgia" w:ascii="Georgia" w:hAnsi="Georgia"/>
        </w:rPr>
        <w:t xml:space="preserve"> Automatización reduce decisión manual (prescrip ción automática de medicamentos "riesgo")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Falta de Ownership:</w:t>
      </w:r>
      <w:r>
        <w:rPr>
          <w:rFonts w:eastAsia="Georgia" w:cs="Georgia" w:ascii="Georgia" w:hAnsi="Georgia"/>
        </w:rPr>
        <w:t xml:space="preserve"> Médicos no participaron en diseño (solo requiere requerimientos)</w:t>
      </w:r>
    </w:p>
    <w:p>
      <w:pPr>
        <w:spacing w:after="210" w:lineRule="auto"/>
      </w:pPr>
      <w:r>
        <w:rPr>
          <w:b/>
        </w:rPr>
        <w:t xml:space="preserve">Síntomas: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Dr. García: "No voy a usar esto, prefiero papel"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Dr. López: "¿Quién diseñó esto? No entiende medicina"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Enfermera Marta: "Nos quieren automatizar el trabajo, ¿qué pasará con nuestros empleos?"</w:t>
      </w:r>
    </w:p>
    <w:p>
      <w:pPr>
        <w:spacing w:after="210" w:lineRule="auto"/>
      </w:pPr>
      <w:r>
        <w:rPr>
          <w:b/>
        </w:rPr>
        <w:t xml:space="preserve">Plan de Mitigación (Change Management - Kotter Framework):</w:t>
      </w:r>
    </w:p>
    <w:p>
      <w:pPr>
        <w:numPr>
          <w:ilvl w:val="0"/>
          <w:numId w:val="75"/>
        </w:numPr>
        <w:spacing w:after="210" w:lineRule="auto"/>
      </w:pPr>
      <w:r>
        <w:rPr>
          <w:b/>
        </w:rPr>
        <w:t xml:space="preserve">Crear Sentido de Urgencia (Día 1-2, Sem 14):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Presentación de datos de problemas actuales (pérdida datos, demoras, errores)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Video testimonios pacientes: "Quiero saber mis resultados rápido"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Estudio: "Hospital con sistema de salud integrado atiende 30% más pacientes"</w:t>
      </w:r>
    </w:p>
    <w:p>
      <w:pPr>
        <w:numPr>
          <w:ilvl w:val="0"/>
          <w:numId w:val="75"/>
        </w:numPr>
        <w:spacing w:after="210" w:lineRule="auto"/>
      </w:pPr>
      <w:r>
        <w:rPr>
          <w:b/>
        </w:rPr>
        <w:t xml:space="preserve">Identificar Champions (Día 3, Sem 14):</w:t>
      </w:r>
    </w:p>
    <w:p>
      <w:pPr>
        <w:numPr>
          <w:ilvl w:val="1"/>
          <w:numId w:val="75"/>
        </w:numPr>
        <w:spacing w:lineRule="auto"/>
      </w:pPr>
      <w:r>
        <w:rPr/>
        <w:t xml:space="preserve">Dra. Adriana (Jefe Medicina Interna): "Esto facilita mi trabajo"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Dr. Carlos (Cirugía): "Control de quirófanos es exactamente lo que necesitamos"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Estos médicos se convierten en "defensores del cambio"</w:t>
      </w:r>
    </w:p>
    <w:p>
      <w:pPr>
        <w:numPr>
          <w:ilvl w:val="0"/>
          <w:numId w:val="75"/>
        </w:numPr>
        <w:spacing w:after="210" w:lineRule="auto"/>
      </w:pPr>
      <w:r>
        <w:rPr>
          <w:b/>
        </w:rPr>
        <w:t xml:space="preserve">Capacitación Personalizada (Sem 14-15, 5h/médico):</w:t>
      </w:r>
    </w:p>
    <w:p>
      <w:pPr>
        <w:numPr>
          <w:ilvl w:val="1"/>
          <w:numId w:val="75"/>
        </w:numPr>
        <w:spacing w:lineRule="auto"/>
      </w:pPr>
      <w:r>
        <w:rPr>
          <w:b/>
        </w:rPr>
        <w:t xml:space="preserve">No</w:t>
      </w:r>
      <w:r>
        <w:rPr>
          <w:rFonts w:eastAsia="Georgia" w:cs="Georgia" w:ascii="Georgia" w:hAnsi="Georgia"/>
        </w:rPr>
        <w:t xml:space="preserve"> capacitación grupal (aburrida, inefectiva)</w:t>
      </w:r>
    </w:p>
    <w:p>
      <w:pPr>
        <w:numPr>
          <w:ilvl w:val="1"/>
          <w:numId w:val="75"/>
        </w:numPr>
        <w:spacing w:lineRule="auto"/>
      </w:pPr>
      <w:r>
        <w:rPr>
          <w:b/>
        </w:rPr>
        <w:t xml:space="preserve">Sí</w:t>
      </w:r>
      <w:r>
        <w:rPr/>
        <w:t xml:space="preserve"> sesiones 1-a-1 con campeones como mentores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Dra. Adriana → Entrena a Dr. García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Dr. Carlos → Entrena a Dr. López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Foco: "Cómo te hace la vida más fácil" vs "Cómo usar botones"</w:t>
      </w:r>
    </w:p>
    <w:p>
      <w:pPr>
        <w:numPr>
          <w:ilvl w:val="0"/>
          <w:numId w:val="75"/>
        </w:numPr>
        <w:spacing w:after="210" w:lineRule="auto"/>
      </w:pPr>
      <w:r>
        <w:rPr>
          <w:b/>
        </w:rPr>
        <w:t xml:space="preserve">Demostraciones Prácticas (Sem 15):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"Mira: Historia clínica de tu paciente García aparece en 2 segundos (vs buscar 10 min en archivos)"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"Prescrip ción: El sistema comprueba alergias automáticamente (vs cometiste error en 1 de 10 prescripciones manualmente)"</w:t>
      </w:r>
    </w:p>
    <w:p>
      <w:pPr>
        <w:numPr>
          <w:ilvl w:val="1"/>
          <w:numId w:val="75"/>
        </w:numPr>
        <w:spacing w:lineRule="auto"/>
      </w:pPr>
      <w:r>
        <w:rPr/>
        <w:t xml:space="preserve">"Reportes: Datos que antes tardabas 4h compilar en Excel, ahora en 1 click"</w:t>
      </w:r>
    </w:p>
    <w:p>
      <w:pPr>
        <w:numPr>
          <w:ilvl w:val="0"/>
          <w:numId w:val="75"/>
        </w:numPr>
        <w:spacing w:after="210" w:lineRule="auto"/>
      </w:pPr>
      <w:r>
        <w:rPr>
          <w:b/>
        </w:rPr>
        <w:t xml:space="preserve">Operación Paralela Extendida:</w:t>
      </w:r>
    </w:p>
    <w:p>
      <w:pPr>
        <w:numPr>
          <w:ilvl w:val="1"/>
          <w:numId w:val="75"/>
        </w:numPr>
        <w:spacing w:lineRule="auto"/>
      </w:pPr>
      <w:r>
        <w:rPr/>
        <w:t xml:space="preserve">Plan original: 2 semanas sistema nuevo + viejo</w:t>
      </w:r>
    </w:p>
    <w:p>
      <w:pPr>
        <w:numPr>
          <w:ilvl w:val="1"/>
          <w:numId w:val="75"/>
        </w:numPr>
        <w:spacing w:lineRule="auto"/>
      </w:pPr>
      <w:r>
        <w:rPr>
          <w:b/>
        </w:rPr>
        <w:t xml:space="preserve">Ajustado:</w:t>
      </w:r>
      <w:r>
        <w:rPr/>
        <w:t xml:space="preserve"> 4 semanas sistema paralelo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Médicos usan sistema nuevo para nuevas citas, viejo para históricas</w:t>
      </w:r>
    </w:p>
    <w:p>
      <w:pPr>
        <w:numPr>
          <w:ilvl w:val="1"/>
          <w:numId w:val="75"/>
        </w:numPr>
        <w:spacing w:lineRule="auto"/>
      </w:pPr>
      <w:r>
        <w:rPr>
          <w:b/>
        </w:rPr>
        <w:t xml:space="preserve">Reducción de riesgo:</w:t>
      </w:r>
      <w:r>
        <w:rPr/>
        <w:t xml:space="preserve"> Si algo falla, hay fallback manual</w:t>
      </w:r>
    </w:p>
    <w:p>
      <w:pPr>
        <w:numPr>
          <w:ilvl w:val="0"/>
          <w:numId w:val="75"/>
        </w:numPr>
        <w:spacing w:after="210" w:lineRule="auto"/>
      </w:pPr>
      <w:r>
        <w:rPr>
          <w:b/>
        </w:rPr>
        <w:t xml:space="preserve">Soporte Dedicado Intensivo (Sem 15-16, Go-live):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IT person standby en piso médico 24/7 (primeros 7 días)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Hotline rápida: "Llamar ext. 2500, respuesta en 5 min"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"Help desk" móvil (iPad) en cada consultorio</w:t>
      </w:r>
    </w:p>
    <w:p>
      <w:pPr>
        <w:numPr>
          <w:ilvl w:val="0"/>
          <w:numId w:val="75"/>
        </w:numPr>
        <w:spacing w:after="210" w:lineRule="auto"/>
      </w:pPr>
      <w:r>
        <w:rPr>
          <w:b/>
        </w:rPr>
        <w:t xml:space="preserve">Reconocimiento de Resistencia Legítima: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Reunión final con Dr. García y otros resistentes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"Entendemos tus preocupaciones, aquí está el plan para mitigarlas"</w:t>
      </w:r>
    </w:p>
    <w:p>
      <w:pPr>
        <w:numPr>
          <w:ilvl w:val="1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Acepta feedback: "¿Qué funcionalidad te falta? Lo agregamos en Fase 1b"</w:t>
      </w:r>
    </w:p>
    <w:p>
      <w:pPr>
        <w:spacing w:after="210" w:lineRule="auto"/>
      </w:pPr>
      <w:r>
        <w:rPr>
          <w:b/>
        </w:rPr>
        <w:t xml:space="preserve">Resultado Final: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Semana 15:</w:t>
      </w:r>
    </w:p>
    <w:p>
      <w:pPr>
        <w:numPr>
          <w:ilvl w:val="1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Dr. García: "Bien, pero necesito un reporteque no existe" → Backlog Phase 1b</w:t>
      </w:r>
    </w:p>
    <w:p>
      <w:pPr>
        <w:numPr>
          <w:ilvl w:val="1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Dr. López: "OK, déjame intentar una semana más"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Semana 16 (Go-live):</w:t>
      </w:r>
    </w:p>
    <w:p>
      <w:pPr>
        <w:numPr>
          <w:ilvl w:val="1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Dr. García: Usando sistema para nuevas citas</w:t>
      </w:r>
    </w:p>
    <w:p>
      <w:pPr>
        <w:numPr>
          <w:ilvl w:val="1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Dr. López: Usando para historia clínica</w:t>
      </w:r>
    </w:p>
    <w:p>
      <w:pPr>
        <w:numPr>
          <w:ilvl w:val="1"/>
          <w:numId w:val="76"/>
        </w:numPr>
        <w:spacing w:lineRule="auto"/>
      </w:pPr>
      <w:r>
        <w:rPr/>
        <w:t xml:space="preserve">Enfermera Marta: Muy contenta con registro signos vitales simplificado</w:t>
      </w:r>
    </w:p>
    <w:p>
      <w:pPr>
        <w:numPr>
          <w:ilvl w:val="1"/>
          <w:numId w:val="76"/>
        </w:numPr>
        <w:spacing w:lineRule="auto"/>
      </w:pPr>
      <w:r>
        <w:rPr>
          <w:b/>
        </w:rPr>
        <w:t xml:space="preserve">Adopción final:</w:t>
      </w:r>
      <w:r>
        <w:rPr>
          <w:rFonts w:eastAsia="Georgia" w:cs="Georgia" w:ascii="Georgia" w:hAnsi="Georgia"/>
        </w:rPr>
        <w:t xml:space="preserve"> &gt;95% médicos usando sistema</w:t>
      </w:r>
    </w:p>
    <w:p>
      <w:pPr>
        <w:numPr>
          <w:ilvl w:val="1"/>
          <w:numId w:val="76"/>
        </w:numPr>
        <w:spacing w:lineRule="auto"/>
      </w:pPr>
      <w:r>
        <w:rPr/>
        <w:t xml:space="preserve">Resistencia disuelta en 2-3 semanas con approach correcto</w:t>
      </w:r>
    </w:p>
    <w:p>
      <w:pPr>
        <w:spacing w:after="210" w:lineRule="auto"/>
      </w:pPr>
      <w:r>
        <w:rPr>
          <w:b/>
        </w:rPr>
        <w:t xml:space="preserve">Métricas Post-Go-live: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Tiempo promedio consulta: 22min → 18min (-18%)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Satisfacción médicos: 3.2/5 → 4.1/5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No-shows pacientes: 15% → 8% (recordatorios automáticos)</w:t>
      </w:r>
    </w:p>
    <w:p>
      <w:pPr>
        <w:spacing w:after="210" w:lineRule="auto"/>
      </w:pPr>
      <w:r>
        <w:rPr>
          <w:b/>
        </w:rPr>
        <w:t xml:space="preserve">Lecciones Aprendidas: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Change management es TAN importante como tecnología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Champions are force multipliers (1 campeón entrena 10 personas)</w:t>
      </w:r>
    </w:p>
    <w:p>
      <w:pPr>
        <w:numPr>
          <w:ilvl w:val="0"/>
          <w:numId w:val="78"/>
        </w:numPr>
        <w:spacing w:lineRule="auto"/>
      </w:pPr>
      <w:r>
        <w:rPr/>
        <w:t xml:space="preserve">Listening to resistance often reveals real issues</w:t>
      </w:r>
    </w:p>
    <w:p>
      <w:pPr>
        <w:numPr>
          <w:ilvl w:val="0"/>
          <w:numId w:val="78"/>
        </w:numPr>
        <w:spacing w:lineRule="auto"/>
      </w:pPr>
      <w:r>
        <w:rPr/>
        <w:t xml:space="preserve">Parallel operation cost justified para complex orga organizational changes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bm_18_6_situación_6_datos_históri_ce381c"/>
      <w:r>
        <w:rPr>
          <w:rFonts w:eastAsia="Georgia" w:cs="Georgia" w:ascii="Georgia" w:hAnsi="Georgia"/>
          <w:b/>
          <w:sz w:val="33"/>
        </w:rPr>
        <w:t xml:space="preserve">18.6 Situación 6: Datos Históricos Perdidos - Recuperación de Backups</w:t>
      </w:r>
      <w:bookmarkEnd w:id="65"/>
    </w:p>
    <w:p>
      <w:pPr>
        <w:spacing w:after="210" w:lineRule="auto"/>
      </w:pPr>
      <w:r>
        <w:rPr>
          <w:b/>
        </w:rPr>
        <w:t xml:space="preserve">Escenario:</w:t>
      </w:r>
      <w:r>
        <w:rPr/>
        <w:t xml:space="preserve"> Semana 14 (UAT Sem final), Hospital informa que </w:t>
      </w:r>
      <w:r>
        <w:rPr>
          <w:b/>
        </w:rPr>
        <w:t xml:space="preserve">backups con historiales pacientes 2022-2024</w:t>
      </w:r>
      <w:r>
        <w:rPr>
          <w:rFonts w:eastAsia="Georgia" w:cs="Georgia" w:ascii="Georgia" w:hAnsi="Georgia"/>
        </w:rPr>
        <w:t xml:space="preserve"> están en </w:t>
      </w:r>
      <w:r>
        <w:rPr>
          <w:b/>
        </w:rPr>
        <w:t xml:space="preserve">cintas magnéticas</w:t>
      </w:r>
      <w:r>
        <w:rPr>
          <w:rFonts w:eastAsia="Georgia" w:cs="Georgia" w:ascii="Georgia" w:hAnsi="Georgia"/>
        </w:rPr>
        <w:t xml:space="preserve"> que requieren recuperación especializada</w:t>
      </w:r>
    </w:p>
    <w:p>
      <w:pPr>
        <w:spacing w:after="210" w:lineRule="auto"/>
      </w:pPr>
      <w:r>
        <w:rPr>
          <w:b/>
        </w:rPr>
        <w:t xml:space="preserve">Descubrimiento Problema: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Migración de datos planificada: Histórico 3 años (2022-2024) + 1 año actual = ~400,000 registros pacientes</w:t>
      </w:r>
    </w:p>
    <w:p>
      <w:pPr>
        <w:numPr>
          <w:ilvl w:val="0"/>
          <w:numId w:val="79"/>
        </w:numPr>
        <w:spacing w:lineRule="auto"/>
      </w:pPr>
      <w:r>
        <w:rPr/>
        <w:t xml:space="preserve">Hospital usa archivos en </w:t>
      </w:r>
      <w:r>
        <w:rPr>
          <w:b/>
        </w:rPr>
        <w:t xml:space="preserve">cintas LTO</w:t>
      </w:r>
      <w:r>
        <w:rPr/>
        <w:t xml:space="preserve"> (Linear Tape-Open, formato legacy)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Cintas almacenadas en bóveda del sótano (no accesibles online)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Responsable anterior del proyecto dejó hospital sin documentación</w:t>
      </w:r>
    </w:p>
    <w:p>
      <w:pPr>
        <w:spacing w:after="210" w:lineRule="auto"/>
      </w:pPr>
      <w:r>
        <w:rPr>
          <w:b/>
        </w:rPr>
        <w:t xml:space="preserve">Análisis Impacto: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Dimensión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Datos Perdidos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400K registros pacientes (75% del histórico)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CRÍTICA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Regulación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HIPAA/GDPR requiere datos históricos auditable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CRÍTICA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Go-live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Migración planificada para sem 16 en riesgo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Tiempo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Recuperación típica: 5-7 días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Costo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Empresa especializada recuperación: $20-30K USD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Seguridad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Datos médicos en cintas antiguas, aún sensibles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Plan de Recuperación (Sem 14-15):</w:t>
      </w:r>
    </w:p>
    <w:p>
      <w:pPr>
        <w:spacing w:after="210" w:lineRule="auto"/>
      </w:pPr>
      <w:r>
        <w:rPr>
          <w:b/>
        </w:rPr>
        <w:t xml:space="preserve">Paso 1: Búsqueda Física de Cintas (Día 1, 4h)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Equipo Ops busca en archivos/bóvedas</w:t>
      </w:r>
    </w:p>
    <w:p>
      <w:pPr>
        <w:numPr>
          <w:ilvl w:val="0"/>
          <w:numId w:val="80"/>
        </w:numPr>
        <w:spacing w:lineRule="auto"/>
      </w:pPr>
      <w:r>
        <w:rPr/>
        <w:t xml:space="preserve">Resultado: </w:t>
      </w:r>
      <w:r>
        <w:rPr>
          <w:b/>
        </w:rPr>
        <w:t xml:space="preserve">28 cintas LTO-7</w:t>
      </w:r>
      <w:r>
        <w:rPr/>
        <w:t xml:space="preserve"> encontradas, etiquetadas 2022-2024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Condición: OK, sin daños visibles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Ubicación actual: Bóveda subterránea con temperatura controlada ✓</w:t>
      </w:r>
    </w:p>
    <w:p>
      <w:pPr>
        <w:spacing w:after="210" w:lineRule="auto"/>
      </w:pPr>
      <w:r>
        <w:rPr>
          <w:b/>
        </w:rPr>
        <w:t xml:space="preserve">Paso 2: Contratación Empresa Especializada (Día 1-2, urgente)</w:t>
      </w:r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Análisis de opciones:</w:t>
      </w:r>
    </w:p>
    <w:p>
      <w:pPr>
        <w:numPr>
          <w:ilvl w:val="1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Recuperación local: No disponible (equipos LTO muy caros)</w:t>
      </w:r>
    </w:p>
    <w:p>
      <w:pPr>
        <w:numPr>
          <w:ilvl w:val="1"/>
          <w:numId w:val="81"/>
        </w:numPr>
        <w:spacing w:lineRule="auto"/>
      </w:pPr>
      <w:r>
        <w:rPr/>
        <w:t xml:space="preserve">Empresa especializada: Recover-Data Services (Miami, 48h turnaround)</w:t>
      </w:r>
    </w:p>
    <w:p>
      <w:pPr>
        <w:numPr>
          <w:ilvl w:val="1"/>
          <w:numId w:val="81"/>
        </w:numPr>
        <w:spacing w:lineRule="auto"/>
      </w:pPr>
      <w:r>
        <w:rPr/>
        <w:t xml:space="preserve">Costo: </w:t>
      </w:r>
      <w:r>
        <w:rPr>
          <w:b/>
        </w:rPr>
        <w:t xml:space="preserve">$25,000 USD = $100M COP</w:t>
      </w:r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Decisión: Contratar Recover-Data Services (única opción viable)</w:t>
      </w:r>
    </w:p>
    <w:p>
      <w:pPr>
        <w:spacing w:after="210" w:lineRule="auto"/>
      </w:pPr>
      <w:r>
        <w:rPr>
          <w:b/>
        </w:rPr>
        <w:t xml:space="preserve">Paso 3: Logística Segura (Día 2-3)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Cintas requieren transporte seguro (datos médicos, confidenciales)</w:t>
      </w:r>
    </w:p>
    <w:p>
      <w:pPr>
        <w:numPr>
          <w:ilvl w:val="0"/>
          <w:numId w:val="82"/>
        </w:numPr>
        <w:spacing w:lineRule="auto"/>
      </w:pPr>
      <w:r>
        <w:rPr/>
        <w:t xml:space="preserve">Acuerdo: Servicio courier de seguridad (HIPAA-compliant)</w:t>
      </w:r>
    </w:p>
    <w:p>
      <w:pPr>
        <w:numPr>
          <w:ilvl w:val="0"/>
          <w:numId w:val="82"/>
        </w:numPr>
        <w:spacing w:lineRule="auto"/>
      </w:pPr>
      <w:r>
        <w:rPr/>
        <w:t xml:space="preserve">Costo: </w:t>
      </w:r>
      <w:r>
        <w:rPr>
          <w:b/>
        </w:rPr>
        <w:t xml:space="preserve">$3,000 USD = $12M COP</w:t>
      </w:r>
      <w:r>
        <w:rPr/>
        <w:t xml:space="preserve"> adicional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Timeline: Cintas → Miami (24h) + Recuperación (48h) → Retorno (24h) = 96h total</w:t>
      </w:r>
    </w:p>
    <w:p>
      <w:pPr>
        <w:spacing w:after="210" w:lineRule="auto"/>
      </w:pPr>
      <w:r>
        <w:rPr>
          <w:b/>
        </w:rPr>
        <w:t xml:space="preserve">Paso 4: Recuperación de Datos (Día 3-5)</w:t>
      </w:r>
    </w:p>
    <w:p>
      <w:pPr>
        <w:numPr>
          <w:ilvl w:val="0"/>
          <w:numId w:val="83"/>
        </w:numPr>
        <w:spacing w:lineRule="auto"/>
      </w:pPr>
      <w:r>
        <w:rPr/>
        <w:t xml:space="preserve">Recover-Data extrae datos de cintas LTO</w:t>
      </w:r>
    </w:p>
    <w:p>
      <w:pPr>
        <w:numPr>
          <w:ilvl w:val="0"/>
          <w:numId w:val="83"/>
        </w:numPr>
        <w:spacing w:lineRule="auto"/>
      </w:pPr>
      <w:r>
        <w:rPr/>
        <w:t xml:space="preserve">Formato legible: CSV, luego convertible a SQL inserts</w:t>
      </w:r>
    </w:p>
    <w:p>
      <w:pPr>
        <w:numPr>
          <w:ilvl w:val="0"/>
          <w:numId w:val="83"/>
        </w:numPr>
        <w:spacing w:lineRule="auto"/>
      </w:pPr>
      <w:r>
        <w:rPr>
          <w:rFonts w:eastAsia="Georgia" w:cs="Georgia" w:ascii="Georgia" w:hAnsi="Georgia"/>
        </w:rPr>
        <w:t xml:space="preserve">Validación de integridad: Checksum verification</w:t>
      </w:r>
    </w:p>
    <w:p>
      <w:pPr>
        <w:numPr>
          <w:ilvl w:val="0"/>
          <w:numId w:val="83"/>
        </w:numPr>
        <w:spacing w:lineRule="auto"/>
      </w:pPr>
      <w:r>
        <w:rPr/>
        <w:t xml:space="preserve">Resultado: </w:t>
      </w:r>
      <w:r>
        <w:rPr>
          <w:b/>
        </w:rPr>
        <w:t xml:space="preserve">~350,000 registros recuperados</w:t>
      </w:r>
      <w:r>
        <w:rPr/>
        <w:t xml:space="preserve"> (87% del total)</w:t>
      </w:r>
    </w:p>
    <w:p>
      <w:pPr>
        <w:numPr>
          <w:ilvl w:val="0"/>
          <w:numId w:val="83"/>
        </w:numPr>
        <w:spacing w:lineRule="auto"/>
      </w:pPr>
      <w:r>
        <w:rPr>
          <w:rFonts w:eastAsia="Georgia" w:cs="Georgia" w:ascii="Georgia" w:hAnsi="Georgia"/>
        </w:rPr>
        <w:t xml:space="preserve">Registros perdidos: ~50,000 (13%, probable degradación cinta)</w:t>
      </w:r>
    </w:p>
    <w:p>
      <w:pPr>
        <w:spacing w:after="210" w:lineRule="auto"/>
      </w:pPr>
      <w:r>
        <w:rPr>
          <w:b/>
        </w:rPr>
        <w:t xml:space="preserve">Paso 5: Validación y Migración (Día 5-7, Sem 15)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-- Validación datos recuperados</w:t>
      </w:r>
      <w:r>
        <w:rPr/>
        <w:br w:type="textWrapping"/>
      </w:r>
      <w:r>
        <w:rPr/>
        <w:t xml:space="preserve">SELECT COUNT(</w:t>
      </w:r>
      <w:r>
        <w:br w:type="textWrapping"/>
      </w:r>
      <w:r>
        <w:rPr>
          <w:i/>
        </w:rPr>
        <w:t xml:space="preserve">) FROM recovered_patients; -- 350,000 ✓SELECT COUNT(</w:t>
      </w:r>
      <w:r>
        <w:rPr>
          <w:rFonts w:eastAsia="Georgia" w:cs="Georgia" w:ascii="Georgia" w:hAnsi="Georgia"/>
        </w:rPr>
        <w:t xml:space="preserve">) FROM recovered_consultations; -- 1.2M consultations ✓</w:t>
      </w:r>
    </w:p>
    <w:p>
      <w:pPr>
        <w:spacing w:after="210" w:lineRule="auto"/>
      </w:pPr>
      <w:r>
        <w:rPr/>
        <w:t xml:space="preserve">-- Limpieza de datos</w:t>
      </w:r>
      <w:r>
        <w:rPr/>
        <w:br w:type="textWrapping"/>
      </w:r>
      <w:r>
        <w:rPr>
          <w:rFonts w:eastAsia="Georgia" w:cs="Georgia" w:ascii="Georgia" w:hAnsi="Georgia"/>
        </w:rPr>
        <w:t xml:space="preserve">UPDATE recovered_patients SET nombre = TRIM(nombre); -- Remove extra spaces</w:t>
      </w:r>
      <w:r>
        <w:rPr/>
        <w:br w:type="textWrapping"/>
      </w:r>
      <w:r>
        <w:rPr>
          <w:rFonts w:eastAsia="Georgia" w:cs="Georgia" w:ascii="Georgia" w:hAnsi="Georgia"/>
        </w:rPr>
        <w:t xml:space="preserve">DELETE FROM recovered_consultations</w:t>
      </w:r>
      <w:r>
        <w:rPr/>
        <w:br w:type="textWrapping"/>
      </w:r>
      <w:r>
        <w:rPr>
          <w:rFonts w:eastAsia="Georgia" w:cs="Georgia" w:ascii="Georgia" w:hAnsi="Georgia"/>
        </w:rPr>
        <w:t xml:space="preserve">WHERE fecha_consulta &lt; '2022-01-01'; -- Remove outliers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-- Migración a nuevo sistema</w:t>
      </w:r>
      <w:r>
        <w:rPr/>
        <w:br w:type="textWrapping"/>
      </w:r>
      <w:r>
        <w:rPr/>
        <w:t xml:space="preserve">INSERT INTO pacientes (...)</w:t>
      </w:r>
      <w:r>
        <w:rPr/>
        <w:br w:type="textWrapping"/>
      </w:r>
      <w:r>
        <w:rPr>
          <w:rFonts w:eastAsia="Georgia" w:cs="Georgia" w:ascii="Georgia" w:hAnsi="Georgia"/>
        </w:rPr>
        <w:t xml:space="preserve">SELECT ... FROM recovered_patients</w:t>
      </w:r>
      <w:r>
        <w:rPr/>
        <w:br w:type="textWrapping"/>
      </w:r>
      <w:r>
        <w:rPr/>
        <w:t xml:space="preserve">WHERE validated = TRUE;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-- Verificación post-migración</w:t>
      </w:r>
      <w:r>
        <w:rPr/>
        <w:br w:type="textWrapping"/>
      </w:r>
      <w:r>
        <w:rPr>
          <w:rFonts w:eastAsia="Georgia" w:cs="Georgia" w:ascii="Georgia" w:hAnsi="Georgia"/>
        </w:rPr>
        <w:t xml:space="preserve">SELECT COUNT(*) FROM pacientes WHERE fecha_creacion &lt; '2022-01-01'; -- 350,000 ✓</w:t>
      </w:r>
    </w:p>
    <w:p>
      <w:pPr>
        <w:spacing w:after="210" w:lineRule="auto"/>
      </w:pPr>
      <w:r>
        <w:rPr>
          <w:b/>
        </w:rPr>
        <w:t xml:space="preserve">Paso 6: Comunicación y Replanning (Día 7, Sem 15)</w:t>
      </w:r>
    </w:p>
    <w:p>
      <w:pPr>
        <w:numPr>
          <w:ilvl w:val="0"/>
          <w:numId w:val="84"/>
        </w:numPr>
        <w:spacing w:after="210" w:lineRule="auto"/>
      </w:pPr>
      <w:r>
        <w:rPr>
          <w:b/>
        </w:rPr>
        <w:t xml:space="preserve">Nueva Timeline:</w:t>
      </w:r>
    </w:p>
    <w:p>
      <w:pPr>
        <w:numPr>
          <w:ilvl w:val="1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Sem 15: Migración datos históricos (350K registros) + validación</w:t>
      </w:r>
    </w:p>
    <w:p>
      <w:pPr>
        <w:numPr>
          <w:ilvl w:val="1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Sem 16: Go-live con histórico completo (87%) y datos actuales</w:t>
      </w:r>
    </w:p>
    <w:p>
      <w:pPr>
        <w:numPr>
          <w:ilvl w:val="1"/>
          <w:numId w:val="84"/>
        </w:numPr>
        <w:spacing w:lineRule="auto"/>
      </w:pPr>
      <w:r>
        <w:rPr/>
        <w:t xml:space="preserve">Registros perdidos (50K): Marcados como "datos no disponibles" en sistema</w:t>
      </w:r>
    </w:p>
    <w:p>
      <w:pPr>
        <w:numPr>
          <w:ilvl w:val="0"/>
          <w:numId w:val="84"/>
        </w:numPr>
        <w:spacing w:after="210" w:lineRule="auto"/>
      </w:pPr>
      <w:r>
        <w:rPr>
          <w:b/>
        </w:rPr>
        <w:t xml:space="preserve">Presupuesto Ajustado:</w:t>
      </w:r>
    </w:p>
    <w:p>
      <w:pPr>
        <w:numPr>
          <w:ilvl w:val="1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Costo recuperación: $100M COP</w:t>
      </w:r>
    </w:p>
    <w:p>
      <w:pPr>
        <w:numPr>
          <w:ilvl w:val="1"/>
          <w:numId w:val="84"/>
        </w:numPr>
        <w:spacing w:lineRule="auto"/>
      </w:pPr>
      <w:r>
        <w:rPr/>
        <w:t xml:space="preserve">Costo courier: $12M COP</w:t>
      </w:r>
    </w:p>
    <w:p>
      <w:pPr>
        <w:numPr>
          <w:ilvl w:val="1"/>
          <w:numId w:val="84"/>
        </w:numPr>
        <w:spacing w:lineRule="auto"/>
      </w:pPr>
      <w:r>
        <w:rPr/>
        <w:t xml:space="preserve">Total: </w:t>
      </w:r>
      <w:r>
        <w:rPr>
          <w:b/>
        </w:rPr>
        <w:t xml:space="preserve">$112M COP adicionales</w:t>
      </w:r>
    </w:p>
    <w:p>
      <w:pPr>
        <w:numPr>
          <w:ilvl w:val="1"/>
          <w:numId w:val="84"/>
        </w:numPr>
        <w:spacing w:lineRule="auto"/>
      </w:pPr>
      <w:r>
        <w:rPr/>
        <w:t xml:space="preserve">Presupuesto original: $362.5M</w:t>
      </w:r>
    </w:p>
    <w:p>
      <w:pPr>
        <w:numPr>
          <w:ilvl w:val="1"/>
          <w:numId w:val="84"/>
        </w:numPr>
        <w:spacing w:lineRule="auto"/>
      </w:pPr>
      <w:r>
        <w:rPr>
          <w:b/>
        </w:rPr>
        <w:t xml:space="preserve">Nuevo presupuesto:</w:t>
      </w:r>
      <w:r>
        <w:rPr/>
        <w:t xml:space="preserve"> $474.5M COP (+30.8% vs original)</w:t>
      </w:r>
    </w:p>
    <w:p>
      <w:pPr>
        <w:numPr>
          <w:ilvl w:val="1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Justificación: Riesgo no identificado, contingencia insuficiente</w:t>
      </w:r>
    </w:p>
    <w:p>
      <w:pPr>
        <w:numPr>
          <w:ilvl w:val="0"/>
          <w:numId w:val="84"/>
        </w:numPr>
        <w:spacing w:after="210" w:lineRule="auto"/>
      </w:pPr>
      <w:r>
        <w:rPr>
          <w:b/>
        </w:rPr>
        <w:t xml:space="preserve">Decisión Financiera:</w:t>
      </w:r>
    </w:p>
    <w:p>
      <w:pPr>
        <w:numPr>
          <w:ilvl w:val="1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Directiva aprueba +$112M COP (dentro de límite negociado de 30% overrun)</w:t>
      </w:r>
    </w:p>
    <w:p>
      <w:pPr>
        <w:numPr>
          <w:ilvl w:val="1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Lección: Contingencia debe ser 15-20% de presupuesto total, no 5%</w:t>
      </w:r>
    </w:p>
    <w:p>
      <w:pPr>
        <w:spacing w:after="210" w:lineRule="auto"/>
      </w:pPr>
      <w:r>
        <w:rPr>
          <w:b/>
        </w:rPr>
        <w:t xml:space="preserve">Paso 7: Documentación y Prevención (Sem 15)</w:t>
      </w:r>
    </w:p>
    <w:p>
      <w:pPr>
        <w:numPr>
          <w:ilvl w:val="0"/>
          <w:numId w:val="85"/>
        </w:numPr>
        <w:spacing w:lineRule="auto"/>
      </w:pPr>
      <w:r>
        <w:rPr/>
        <w:t xml:space="preserve">Procedimiento: "Data Archival &amp; Retrieval Policy"</w:t>
      </w:r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Backup strategy revisada: Cintas LTO → Cloud (AWS S3) para futuro</w:t>
      </w:r>
    </w:p>
    <w:p>
      <w:pPr>
        <w:numPr>
          <w:ilvl w:val="0"/>
          <w:numId w:val="85"/>
        </w:numPr>
        <w:spacing w:lineRule="auto"/>
      </w:pPr>
      <w:r>
        <w:rPr/>
        <w:t xml:space="preserve">Quarterly testing: Verify backups can be recovered (no surprises)</w:t>
      </w:r>
    </w:p>
    <w:p>
      <w:pPr>
        <w:spacing w:after="210" w:lineRule="auto"/>
      </w:pPr>
      <w:r>
        <w:rPr>
          <w:b/>
        </w:rPr>
        <w:t xml:space="preserve">Resultado Final: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Go-live sem 16 exitoso</w:t>
      </w:r>
      <w:r>
        <w:rPr>
          <w:rFonts w:eastAsia="Georgia" w:cs="Georgia" w:ascii="Georgia" w:hAnsi="Georgia"/>
        </w:rPr>
        <w:t xml:space="preserve"> con 350K registros históricos</w:t>
      </w:r>
    </w:p>
    <w:p>
      <w:pPr>
        <w:numPr>
          <w:ilvl w:val="0"/>
          <w:numId w:val="86"/>
        </w:numPr>
        <w:spacing w:lineRule="auto"/>
      </w:pPr>
      <w:r>
        <w:rPr>
          <w:rFonts w:eastAsia="Georgia" w:cs="Georgia" w:ascii="Georgia" w:hAnsi="Georgia"/>
        </w:rPr>
        <w:t xml:space="preserve">Usuarios pueden acceder a historia clínica 2022-2024 (87% completa)</w:t>
      </w:r>
    </w:p>
    <w:p>
      <w:pPr>
        <w:numPr>
          <w:ilvl w:val="0"/>
          <w:numId w:val="86"/>
        </w:numPr>
        <w:spacing w:lineRule="auto"/>
      </w:pPr>
      <w:r>
        <w:rPr>
          <w:rFonts w:eastAsia="Georgia" w:cs="Georgia" w:ascii="Georgia" w:hAnsi="Georgia"/>
        </w:rPr>
        <w:t xml:space="preserve">50K registros perdidos: Notificación a pacientes afectados (GDPR requirement)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Zero defectos críticos</w:t>
      </w:r>
      <w:r>
        <w:rPr>
          <w:rFonts w:eastAsia="Georgia" w:cs="Georgia" w:ascii="Georgia" w:hAnsi="Georgia"/>
        </w:rPr>
        <w:t xml:space="preserve"> en migración (validación exhaustiva)</w:t>
      </w:r>
    </w:p>
    <w:p>
      <w:pPr>
        <w:spacing w:after="210" w:lineRule="auto"/>
      </w:pPr>
      <w:r>
        <w:rPr>
          <w:b/>
        </w:rPr>
        <w:t xml:space="preserve">Lecciones Aprendidas: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Backup strategy debe documentarse y testearse</w:t>
      </w:r>
      <w:r>
        <w:rPr/>
        <w:t xml:space="preserve"> regularmente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Legacy media (cintas) debe digitalizarse</w:t>
      </w:r>
      <w:r>
        <w:rPr/>
        <w:t xml:space="preserve"> a cloud proactivamente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Data governance importante desde inicio</w:t>
      </w:r>
      <w:r>
        <w:rPr/>
        <w:t xml:space="preserve">, no al final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Contingency planning debe ser realista</w:t>
      </w:r>
      <w:r>
        <w:rPr/>
        <w:t xml:space="preserve"> (15-20% overrun posible)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Comunicación temprana de riesgos</w:t>
      </w:r>
      <w:r>
        <w:rPr/>
        <w:t xml:space="preserve"> salva proyectos</w:t>
      </w:r>
    </w:p>
    <w:p>
      <w:pPr>
        <w:spacing w:after="210" w:lineRule="auto"/>
      </w:pPr>
      <w:r>
        <w:rPr>
          <w:b/>
        </w:rPr>
        <w:t xml:space="preserve">Costo Lecciones: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Había invertir $3-5K en testing backups anualmente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Recuperación costó $112K (22x más que prevención)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ROI prevención:</w:t>
      </w:r>
      <w:r>
        <w:rPr/>
        <w:t xml:space="preserve"> 22:1 en este caso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bm_19_conclusiones"/>
      <w:r>
        <w:rPr>
          <w:b/>
          <w:sz w:val="42"/>
        </w:rPr>
        <w:t xml:space="preserve">19. CONCLUSIONES</w:t>
      </w:r>
      <w:bookmarkEnd w:id="66"/>
    </w:p>
    <w:p>
      <w:pPr>
        <w:spacing w:line="271" w:before="240" w:lineRule="auto"/>
      </w:pPr>
      <w:bookmarkStart w:id="67" w:name="bm_19_1_conclusión_sobre_aplicaci_22d497"/>
      <w:r>
        <w:rPr>
          <w:rFonts w:eastAsia="Georgia" w:cs="Georgia" w:ascii="Georgia" w:hAnsi="Georgia"/>
          <w:b/>
          <w:sz w:val="33"/>
        </w:rPr>
        <w:t xml:space="preserve">19.1 Conclusión sobre Aplicación del Proceso Unificado</w:t>
      </w:r>
      <w:bookmarkEnd w:id="6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 aplicación sistemática del </w:t>
      </w:r>
      <w:r>
        <w:rPr>
          <w:b/>
        </w:rPr>
        <w:t xml:space="preserve">Proceso Unificado</w:t>
      </w:r>
      <w:r>
        <w:rPr>
          <w:rFonts w:eastAsia="Georgia" w:cs="Georgia" w:ascii="Georgia" w:hAnsi="Georgia"/>
        </w:rPr>
        <w:t xml:space="preserve"> (Inception → Elaboration → Construction → Transition) en el contexto de diseño de un </w:t>
      </w:r>
      <w:r>
        <w:rPr>
          <w:b/>
        </w:rPr>
        <w:t xml:space="preserve">Sistema de Gestión Integral de Servicios de Salud</w:t>
      </w:r>
      <w:r>
        <w:rPr>
          <w:rFonts w:eastAsia="Georgia" w:cs="Georgia" w:ascii="Georgia" w:hAnsi="Georgia"/>
        </w:rPr>
        <w:t xml:space="preserve"> ha demostrado ser metodología </w:t>
      </w:r>
      <w:r>
        <w:rPr>
          <w:b/>
        </w:rPr>
        <w:t xml:space="preserve">rigurosa y efectiva</w:t>
      </w:r>
      <w:r>
        <w:rPr/>
        <w:t xml:space="preserve"> para:</w:t>
      </w:r>
    </w:p>
    <w:p>
      <w:pPr>
        <w:numPr>
          <w:ilvl w:val="0"/>
          <w:numId w:val="89"/>
        </w:numPr>
        <w:spacing w:after="210" w:lineRule="auto"/>
      </w:pPr>
      <w:r>
        <w:rPr>
          <w:b/>
        </w:rPr>
        <w:t xml:space="preserve">Gestionar Complejidad del Dominio:</w:t>
      </w:r>
    </w:p>
    <w:p>
      <w:pPr>
        <w:numPr>
          <w:ilvl w:val="1"/>
          <w:numId w:val="89"/>
        </w:numPr>
        <w:spacing w:lineRule="auto"/>
      </w:pPr>
      <w:r>
        <w:rPr/>
        <w:t xml:space="preserve">Sistema requiere integrar 27 requisitos funcionales, 20 no funcionales, 6 actores, 10+ casos de uso</w:t>
      </w:r>
    </w:p>
    <w:p>
      <w:pPr>
        <w:numPr>
          <w:ilvl w:val="1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UP proporciona estructura clara (4 fases) que evita caos y reduce ambigüedad</w:t>
      </w:r>
    </w:p>
    <w:p>
      <w:pPr>
        <w:numPr>
          <w:ilvl w:val="1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Iteraciones internas en cada fase permiten realimentación</w:t>
      </w:r>
    </w:p>
    <w:p>
      <w:pPr>
        <w:numPr>
          <w:ilvl w:val="0"/>
          <w:numId w:val="89"/>
        </w:numPr>
        <w:spacing w:after="210" w:lineRule="auto"/>
      </w:pPr>
      <w:r>
        <w:rPr>
          <w:b/>
        </w:rPr>
        <w:t xml:space="preserve">Asegurar Trazabilidad Completa:</w:t>
      </w:r>
    </w:p>
    <w:p>
      <w:pPr>
        <w:numPr>
          <w:ilvl w:val="1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Matriz de trazabilidad requisitos-casos uso-componentes-RNF establece vinculación 1:1</w:t>
      </w:r>
    </w:p>
    <w:p>
      <w:pPr>
        <w:numPr>
          <w:ilvl w:val="1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Validación: 100% de RF tienen CU asociado, 0 requisitos huérfanos</w:t>
      </w:r>
    </w:p>
    <w:p>
      <w:pPr>
        <w:numPr>
          <w:ilvl w:val="1"/>
          <w:numId w:val="89"/>
        </w:numPr>
        <w:spacing w:lineRule="auto"/>
      </w:pPr>
      <w:r>
        <w:rPr/>
        <w:t xml:space="preserve">Cobertura RNF: Cada RF vinculado a 5-6 restricciones (seguridad, performance, disponibilidad)</w:t>
      </w:r>
    </w:p>
    <w:p>
      <w:pPr>
        <w:numPr>
          <w:ilvl w:val="0"/>
          <w:numId w:val="89"/>
        </w:numPr>
        <w:spacing w:after="210" w:lineRule="auto"/>
      </w:pPr>
      <w:r>
        <w:rPr>
          <w:b/>
        </w:rPr>
        <w:t xml:space="preserve">Reducir Riesgos Técnicos y Organizacionales:</w:t>
      </w:r>
    </w:p>
    <w:p>
      <w:pPr>
        <w:numPr>
          <w:ilvl w:val="1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Identificación temprana de 10+ riesgos en Inception (sem 1-2)</w:t>
      </w:r>
    </w:p>
    <w:p>
      <w:pPr>
        <w:numPr>
          <w:ilvl w:val="1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Mitigación proactiva vs reactiva: Prototipo explorador (sem 6) valida viabilidad arquitectónica</w:t>
      </w:r>
    </w:p>
    <w:p>
      <w:pPr>
        <w:numPr>
          <w:ilvl w:val="1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Gestión de cambios formal (CCR-001 MIPRES) previene scope creep</w:t>
      </w:r>
    </w:p>
    <w:p>
      <w:pPr>
        <w:numPr>
          <w:ilvl w:val="1"/>
          <w:numId w:val="89"/>
        </w:numPr>
        <w:spacing w:lineRule="auto"/>
      </w:pPr>
      <w:r>
        <w:rPr/>
        <w:t xml:space="preserve">Situaciones reales (indisponibilidad personal, problemas HL7) resueltas con planes de contingencia</w:t>
      </w:r>
    </w:p>
    <w:p>
      <w:pPr>
        <w:numPr>
          <w:ilvl w:val="0"/>
          <w:numId w:val="89"/>
        </w:numPr>
        <w:spacing w:after="210" w:lineRule="auto"/>
      </w:pPr>
      <w:r>
        <w:rPr>
          <w:b/>
        </w:rPr>
        <w:t xml:space="preserve">Producir Documentación Profesional:</w:t>
      </w:r>
    </w:p>
    <w:p>
      <w:pPr>
        <w:numPr>
          <w:ilvl w:val="1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8 diagramas UML 2.5 con notación OMG estándar</w:t>
      </w:r>
    </w:p>
    <w:p>
      <w:pPr>
        <w:numPr>
          <w:ilvl w:val="1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Especificación Pressman-aligned de 47 requisitos (27 RF + 20 RNF)</w:t>
      </w:r>
    </w:p>
    <w:p>
      <w:pPr>
        <w:numPr>
          <w:ilvl w:val="1"/>
          <w:numId w:val="89"/>
        </w:numPr>
        <w:spacing w:lineRule="auto"/>
      </w:pPr>
      <w:r>
        <w:rPr/>
        <w:t xml:space="preserve">Arquitectura 3 capas validada externamente</w:t>
      </w:r>
    </w:p>
    <w:p>
      <w:pPr>
        <w:numPr>
          <w:ilvl w:val="1"/>
          <w:numId w:val="89"/>
        </w:numPr>
        <w:spacing w:lineRule="auto"/>
      </w:pPr>
      <w:r>
        <w:rPr/>
        <w:t xml:space="preserve">Trazabilidad matriz completa sin brechas</w:t>
      </w:r>
    </w:p>
    <w:p>
      <w:pPr>
        <w:numPr>
          <w:ilvl w:val="0"/>
          <w:numId w:val="89"/>
        </w:numPr>
        <w:spacing w:after="210" w:lineRule="auto"/>
      </w:pPr>
      <w:r>
        <w:rPr>
          <w:b/>
        </w:rPr>
        <w:t xml:space="preserve">Facilitar Comunicación Entre Equipo y Stakeholders:</w:t>
      </w:r>
    </w:p>
    <w:p>
      <w:pPr>
        <w:numPr>
          <w:ilvl w:val="1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Casos de uso como lenguaje común entre técnicos y médicos</w:t>
      </w:r>
    </w:p>
    <w:p>
      <w:pPr>
        <w:numPr>
          <w:ilvl w:val="1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Diagramas UML permiten visualización de diferentes perspectivas</w:t>
      </w:r>
    </w:p>
    <w:p>
      <w:pPr>
        <w:numPr>
          <w:ilvl w:val="1"/>
          <w:numId w:val="89"/>
        </w:numPr>
        <w:spacing w:lineRule="auto"/>
      </w:pPr>
      <w:r>
        <w:rPr/>
        <w:t xml:space="preserve">Iteraciones permiten feedback temprano (no sorpresas en fin)</w:t>
      </w:r>
    </w:p>
    <w:p>
      <w:pPr>
        <w:spacing w:line="271" w:before="240" w:lineRule="auto"/>
      </w:pPr>
      <w:bookmarkStart w:id="68" w:name="bm_19_2_conclusión_sobre_viabilid_90b56d"/>
      <w:r>
        <w:rPr>
          <w:rFonts w:eastAsia="Georgia" w:cs="Georgia" w:ascii="Georgia" w:hAnsi="Georgia"/>
          <w:b/>
          <w:sz w:val="33"/>
        </w:rPr>
        <w:t xml:space="preserve">19.2 Conclusión sobre Viabilidad del Proyecto</w:t>
      </w:r>
      <w:bookmarkEnd w:id="68"/>
    </w:p>
    <w:p>
      <w:pPr>
        <w:spacing w:after="210" w:lineRule="auto"/>
      </w:pPr>
      <w:r>
        <w:rPr/>
        <w:t xml:space="preserve">El </w:t>
      </w:r>
      <w:r>
        <w:rPr>
          <w:b/>
        </w:rPr>
        <w:t xml:space="preserve">SGISS es viable</w:t>
      </w:r>
      <w:r>
        <w:rPr>
          <w:rFonts w:eastAsia="Georgia" w:cs="Georgia" w:ascii="Georgia" w:hAnsi="Georgia"/>
        </w:rPr>
        <w:t xml:space="preserve"> técnica, operativa y financieramente:</w:t>
      </w:r>
    </w:p>
    <w:p>
      <w:pPr>
        <w:spacing w:after="210" w:lineRule="auto"/>
      </w:pPr>
      <w:r>
        <w:rPr>
          <w:b/>
        </w:rPr>
        <w:t xml:space="preserve">Viabilidad Técnica:</w:t>
      </w:r>
      <w:r>
        <w:rPr>
          <w:rFonts w:eastAsia="Georgia" w:cs="Georgia" w:ascii="Georgia" w:hAnsi="Georgia"/>
        </w:rPr>
        <w:t xml:space="preserve"> ✓ VIABLE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Tecnologías maduras disponibles (React, Node.js, PostgreSQL)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Complejidad técnica manejable con equipo adecuado (8 profesionales)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Riesgos técnicos identificados y mitigables (performance, seguridad, integración)</w:t>
      </w:r>
    </w:p>
    <w:p>
      <w:pPr>
        <w:spacing w:after="210" w:lineRule="auto"/>
      </w:pPr>
      <w:r>
        <w:rPr>
          <w:b/>
        </w:rPr>
        <w:t xml:space="preserve">Viabilidad Operativa:</w:t>
      </w:r>
      <w:r>
        <w:rPr>
          <w:rFonts w:eastAsia="Georgia" w:cs="Georgia" w:ascii="Georgia" w:hAnsi="Georgia"/>
        </w:rPr>
        <w:t xml:space="preserve"> ✓ VIABLE</w:t>
      </w:r>
    </w:p>
    <w:p>
      <w:pPr>
        <w:numPr>
          <w:ilvl w:val="0"/>
          <w:numId w:val="91"/>
        </w:numPr>
        <w:spacing w:lineRule="auto"/>
      </w:pPr>
      <w:r>
        <w:rPr/>
        <w:t xml:space="preserve">Personal disponible: 8 profesionales multidisciplinarios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Hospital tiene procesos estándar documentados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Plan de cambio organizacional reduce resistencia (99%+ adopción lograda en situación real)</w:t>
      </w:r>
    </w:p>
    <w:p>
      <w:pPr>
        <w:spacing w:after="210" w:lineRule="auto"/>
      </w:pPr>
      <w:r>
        <w:rPr>
          <w:b/>
        </w:rPr>
        <w:t xml:space="preserve">Viabilidad Financiera:</w:t>
      </w:r>
      <w:r>
        <w:rPr>
          <w:rFonts w:eastAsia="Georgia" w:cs="Georgia" w:ascii="Georgia" w:hAnsi="Georgia"/>
        </w:rPr>
        <w:t xml:space="preserve"> ✓ VIABLE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Presupuesto:</w:t>
      </w:r>
      <w:r>
        <w:rPr/>
        <w:t xml:space="preserve"> $362.5M - $474.5M COP (depende contingencias)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ROI:</w:t>
      </w:r>
      <w:r>
        <w:rPr>
          <w:rFonts w:eastAsia="Georgia" w:cs="Georgia" w:ascii="Georgia" w:hAnsi="Georgia"/>
        </w:rPr>
        <w:t xml:space="preserve"> +27% año 1, payback 9.5 meses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Beneficios:</w:t>
      </w:r>
      <w:r>
        <w:rPr>
          <w:rFonts w:eastAsia="Georgia" w:cs="Georgia" w:ascii="Georgia" w:hAnsi="Georgia"/>
        </w:rPr>
        <w:t xml:space="preserve"> Reducción admin 40%, mejor recaudos 5-7%, ROI sostenido años 2-5</w:t>
      </w:r>
    </w:p>
    <w:p>
      <w:pPr>
        <w:spacing w:line="271" w:before="240" w:lineRule="auto"/>
      </w:pPr>
      <w:bookmarkStart w:id="69" w:name="bm_19_3_conclusión_sobre_aplicaci_88ea48"/>
      <w:r>
        <w:rPr>
          <w:rFonts w:eastAsia="Georgia" w:cs="Georgia" w:ascii="Georgia" w:hAnsi="Georgia"/>
          <w:b/>
          <w:sz w:val="33"/>
        </w:rPr>
        <w:t xml:space="preserve">19.3 Conclusión sobre Aplicación de Pressman &amp; UML</w:t>
      </w:r>
      <w:bookmarkEnd w:id="69"/>
    </w:p>
    <w:p>
      <w:pPr>
        <w:spacing w:after="210" w:lineRule="auto"/>
      </w:pPr>
      <w:r>
        <w:rPr>
          <w:b/>
        </w:rPr>
        <w:t xml:space="preserve">Ingeniería de Software Pressman-Aligned:</w:t>
      </w:r>
    </w:p>
    <w:p>
      <w:pPr>
        <w:numPr>
          <w:ilvl w:val="0"/>
          <w:numId w:val="93"/>
        </w:numPr>
        <w:spacing w:lineRule="auto"/>
      </w:pPr>
      <w:r>
        <w:rPr/>
        <w:t xml:space="preserve">Requisitos SMART: Especific, Measurable, Achievable, Relevant, Temporal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Matriz de trazabilidad de requisitos: RF vs RNF, identificación de conflictos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Change management formal: CCR identificación, evaluación, comunicación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Risk management: Matriz probabilidad-impacto, mitigación estratégica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Function Point Analysis para estimación de esfuerzo (2,120 horas estimadas)</w:t>
      </w:r>
    </w:p>
    <w:p>
      <w:pPr>
        <w:spacing w:after="210" w:lineRule="auto"/>
      </w:pPr>
      <w:r>
        <w:rPr>
          <w:b/>
        </w:rPr>
        <w:t xml:space="preserve">Notación UML 2.5 OMG-Compliant:</w:t>
      </w:r>
    </w:p>
    <w:p>
      <w:pPr>
        <w:numPr>
          <w:ilvl w:val="0"/>
          <w:numId w:val="94"/>
        </w:numPr>
        <w:spacing w:lineRule="auto"/>
      </w:pPr>
      <w:r>
        <w:rPr/>
        <w:t xml:space="preserve">8 diagramas UML covering estructura (clases, componentes, despliegue) y comportamiento (CU, actividades, estados, secuencia)</w:t>
      </w:r>
    </w:p>
    <w:p>
      <w:pPr>
        <w:numPr>
          <w:ilvl w:val="0"/>
          <w:numId w:val="94"/>
        </w:numPr>
        <w:spacing w:lineRule="auto"/>
      </w:pPr>
      <w:r>
        <w:rPr/>
        <w:t xml:space="preserve">Relaciones: Cardinalidades, inherit</w:t>
      </w:r>
    </w:p>
    <w:p>
      <w:pPr>
        <w:spacing w:after="210" w:lineRule="auto"/>
      </w:pPr>
      <w:r>
        <w:rPr/>
        <w:t xml:space="preserve">encia, include/extend en CU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Validación: Diagramas relacionados, sin contradicciones</w:t>
      </w:r>
    </w:p>
    <w:p>
      <w:pPr>
        <w:spacing w:line="271" w:before="240" w:lineRule="auto"/>
      </w:pPr>
      <w:bookmarkStart w:id="70" w:name="bm_19_4_conclusión_sobre_preparac_f57e0c"/>
      <w:r>
        <w:rPr>
          <w:rFonts w:eastAsia="Georgia" w:cs="Georgia" w:ascii="Georgia" w:hAnsi="Georgia"/>
          <w:b/>
          <w:sz w:val="33"/>
        </w:rPr>
        <w:t xml:space="preserve">19.4 Conclusión sobre Preparación para Siguiente Fase</w:t>
      </w:r>
      <w:bookmarkEnd w:id="70"/>
    </w:p>
    <w:p>
      <w:pPr>
        <w:spacing w:after="210" w:lineRule="auto"/>
      </w:pPr>
      <w:r>
        <w:rPr>
          <w:b/>
        </w:rPr>
        <w:t xml:space="preserve">Documento SGISS está 100% preparado para Construcción (Implementación):</w:t>
      </w:r>
    </w:p>
    <w:p>
      <w:pPr>
        <w:spacing w:after="210" w:lineRule="auto"/>
      </w:pPr>
      <w:r>
        <w:rPr>
          <w:b/>
        </w:rPr>
        <w:t xml:space="preserve">Artifacts Completos: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✓ Especificación de requisitos: 27 RF + 20 RNF formalmente documentados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✓ Casos de uso: 10+ CU con scenarios, actors, preconditions, postconditions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✓ Análisis de dominio: 9 entidades con relaciones y cardinales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✓ Arquitectura validada: 3 capas, 7 componentes, interfaces especificadas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✓ Diagramas UML: 8 tipos, notación estándar, sin ambigüedades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✓ Matriz de trazabilidad: RF ↔ CU ↔ RNF ↔ Componentes sin brechas</w:t>
      </w:r>
    </w:p>
    <w:p>
      <w:pPr>
        <w:spacing w:after="210" w:lineRule="auto"/>
      </w:pPr>
      <w:r>
        <w:rPr>
          <w:b/>
        </w:rPr>
        <w:t xml:space="preserve">Recomendaciones para Fase Construcción:</w:t>
      </w:r>
    </w:p>
    <w:p>
      <w:pPr>
        <w:numPr>
          <w:ilvl w:val="0"/>
          <w:numId w:val="97"/>
        </w:numPr>
        <w:spacing w:after="210" w:lineRule="auto"/>
      </w:pPr>
      <w:r>
        <w:rPr>
          <w:b/>
        </w:rPr>
        <w:t xml:space="preserve">Mantener Trazabilidad:</w:t>
      </w:r>
    </w:p>
    <w:p>
      <w:pPr>
        <w:numPr>
          <w:ilvl w:val="1"/>
          <w:numId w:val="97"/>
        </w:numPr>
        <w:spacing w:lineRule="auto"/>
      </w:pPr>
      <w:r>
        <w:rPr>
          <w:rFonts w:eastAsia="Georgia" w:cs="Georgia" w:ascii="Georgia" w:hAnsi="Georgia"/>
        </w:rPr>
        <w:t xml:space="preserve">Cada commit de código referencia RF/CU (commit message: "Implements RF-06 Agendar Cita")</w:t>
      </w:r>
    </w:p>
    <w:p>
      <w:pPr>
        <w:numPr>
          <w:ilvl w:val="1"/>
          <w:numId w:val="97"/>
        </w:numPr>
        <w:spacing w:lineRule="auto"/>
      </w:pPr>
      <w:r>
        <w:rPr/>
        <w:t xml:space="preserve">Pull requests validados contra matriz trazabilidad</w:t>
      </w:r>
    </w:p>
    <w:p>
      <w:pPr>
        <w:numPr>
          <w:ilvl w:val="1"/>
          <w:numId w:val="97"/>
        </w:numPr>
        <w:spacing w:lineRule="auto"/>
      </w:pPr>
      <w:r>
        <w:rPr>
          <w:rFonts w:eastAsia="Georgia" w:cs="Georgia" w:ascii="Georgia" w:hAnsi="Georgia"/>
        </w:rPr>
        <w:t xml:space="preserve">Test coverage mínimo 80% (sonarqube + codecov)</w:t>
      </w:r>
    </w:p>
    <w:p>
      <w:pPr>
        <w:numPr>
          <w:ilvl w:val="0"/>
          <w:numId w:val="97"/>
        </w:numPr>
        <w:spacing w:after="210" w:lineRule="auto"/>
      </w:pPr>
      <w:r>
        <w:rPr>
          <w:b/>
        </w:rPr>
        <w:t xml:space="preserve">Testing Temprano:</w:t>
      </w:r>
    </w:p>
    <w:p>
      <w:pPr>
        <w:numPr>
          <w:ilvl w:val="1"/>
          <w:numId w:val="97"/>
        </w:numPr>
        <w:spacing w:lineRule="auto"/>
      </w:pPr>
      <w:r>
        <w:rPr/>
        <w:t xml:space="preserve">Testing de carga en sem 8 (no sem 11)</w:t>
      </w:r>
    </w:p>
    <w:p>
      <w:pPr>
        <w:numPr>
          <w:ilvl w:val="1"/>
          <w:numId w:val="97"/>
        </w:numPr>
        <w:spacing w:lineRule="auto"/>
      </w:pPr>
      <w:r>
        <w:rPr/>
        <w:t xml:space="preserve">Testing de seguridad en sem 9 (OWASP top 10)</w:t>
      </w:r>
    </w:p>
    <w:p>
      <w:pPr>
        <w:numPr>
          <w:ilvl w:val="1"/>
          <w:numId w:val="97"/>
        </w:numPr>
        <w:spacing w:lineRule="auto"/>
      </w:pPr>
      <w:r>
        <w:rPr/>
        <w:t xml:space="preserve">UAT planning en sem 13</w:t>
      </w:r>
    </w:p>
    <w:p>
      <w:pPr>
        <w:numPr>
          <w:ilvl w:val="0"/>
          <w:numId w:val="97"/>
        </w:numPr>
        <w:spacing w:after="210" w:lineRule="auto"/>
      </w:pPr>
      <w:r>
        <w:rPr>
          <w:b/>
        </w:rPr>
        <w:t xml:space="preserve">Gestión de Cambios:</w:t>
      </w:r>
    </w:p>
    <w:p>
      <w:pPr>
        <w:numPr>
          <w:ilvl w:val="1"/>
          <w:numId w:val="97"/>
        </w:numPr>
        <w:spacing w:lineRule="auto"/>
      </w:pPr>
      <w:r>
        <w:rPr/>
        <w:t xml:space="preserve">Junta de cambios semanal (PM, CTO, Product Owner)</w:t>
      </w:r>
    </w:p>
    <w:p>
      <w:pPr>
        <w:numPr>
          <w:ilvl w:val="1"/>
          <w:numId w:val="97"/>
        </w:numPr>
        <w:spacing w:lineRule="auto"/>
      </w:pPr>
      <w:r>
        <w:rPr>
          <w:rFonts w:eastAsia="Georgia" w:cs="Georgia" w:ascii="Georgia" w:hAnsi="Georgia"/>
        </w:rPr>
        <w:t xml:space="preserve">Cambios requieren impact analysis + estimación esfuerzo</w:t>
      </w:r>
    </w:p>
    <w:p>
      <w:pPr>
        <w:numPr>
          <w:ilvl w:val="1"/>
          <w:numId w:val="97"/>
        </w:numPr>
        <w:spacing w:lineRule="auto"/>
      </w:pPr>
      <w:r>
        <w:rPr>
          <w:rFonts w:eastAsia="Georgia" w:cs="Georgia" w:ascii="Georgia" w:hAnsi="Georgia"/>
        </w:rPr>
        <w:t xml:space="preserve">Comunicación clara de priorización (MUST vs SHOULD)</w:t>
      </w:r>
    </w:p>
    <w:p>
      <w:pPr>
        <w:numPr>
          <w:ilvl w:val="0"/>
          <w:numId w:val="97"/>
        </w:numPr>
        <w:spacing w:after="210" w:lineRule="auto"/>
      </w:pPr>
      <w:r>
        <w:rPr>
          <w:b/>
        </w:rPr>
        <w:t xml:space="preserve">Comunicación Iterativa:</w:t>
      </w:r>
    </w:p>
    <w:p>
      <w:pPr>
        <w:numPr>
          <w:ilvl w:val="1"/>
          <w:numId w:val="97"/>
        </w:numPr>
        <w:spacing w:lineRule="auto"/>
      </w:pPr>
      <w:r>
        <w:rPr/>
        <w:t xml:space="preserve">Demos semanales a stakeholders (viernes, 30 min)</w:t>
      </w:r>
    </w:p>
    <w:p>
      <w:pPr>
        <w:numPr>
          <w:ilvl w:val="1"/>
          <w:numId w:val="97"/>
        </w:numPr>
        <w:spacing w:lineRule="auto"/>
      </w:pPr>
      <w:r>
        <w:rPr>
          <w:rFonts w:eastAsia="Georgia" w:cs="Georgia" w:ascii="Georgia" w:hAnsi="Georgia"/>
        </w:rPr>
        <w:t xml:space="preserve">Realimentación integrada a siguientes sprints</w:t>
      </w:r>
    </w:p>
    <w:p>
      <w:pPr>
        <w:numPr>
          <w:ilvl w:val="1"/>
          <w:numId w:val="97"/>
        </w:numPr>
        <w:spacing w:lineRule="auto"/>
      </w:pPr>
      <w:r>
        <w:rPr/>
        <w:t xml:space="preserve">No surprises: Cambios comunicados temprano</w:t>
      </w:r>
    </w:p>
    <w:p>
      <w:pPr>
        <w:numPr>
          <w:ilvl w:val="0"/>
          <w:numId w:val="97"/>
        </w:numPr>
        <w:spacing w:after="210" w:lineRule="auto"/>
      </w:pPr>
      <w:r>
        <w:rPr>
          <w:b/>
        </w:rPr>
        <w:t xml:space="preserve">Documentación Iterativa:</w:t>
      </w:r>
    </w:p>
    <w:p>
      <w:pPr>
        <w:numPr>
          <w:ilvl w:val="1"/>
          <w:numId w:val="97"/>
        </w:numPr>
        <w:spacing w:lineRule="auto"/>
      </w:pPr>
      <w:r>
        <w:rPr>
          <w:rFonts w:eastAsia="Georgia" w:cs="Georgia" w:ascii="Georgia" w:hAnsi="Georgia"/>
        </w:rPr>
        <w:t xml:space="preserve">Actualizar diagramas UML conforme evoluciona código</w:t>
      </w:r>
    </w:p>
    <w:p>
      <w:pPr>
        <w:numPr>
          <w:ilvl w:val="1"/>
          <w:numId w:val="97"/>
        </w:numPr>
        <w:spacing w:lineRule="auto"/>
      </w:pPr>
      <w:r>
        <w:rPr/>
        <w:t xml:space="preserve">Mantener runbooks operacionales</w:t>
      </w:r>
    </w:p>
    <w:p>
      <w:pPr>
        <w:numPr>
          <w:ilvl w:val="1"/>
          <w:numId w:val="97"/>
        </w:numPr>
        <w:spacing w:lineRule="auto"/>
      </w:pPr>
      <w:r>
        <w:rPr>
          <w:rFonts w:eastAsia="Georgia" w:cs="Georgia" w:ascii="Georgia" w:hAnsi="Georgia"/>
        </w:rPr>
        <w:t xml:space="preserve">Documentación de API (OpenAPI 3.0) auto-generada</w:t>
      </w:r>
    </w:p>
    <w:p>
      <w:pPr>
        <w:spacing w:line="271" w:before="240" w:lineRule="auto"/>
      </w:pPr>
      <w:bookmarkStart w:id="71" w:name="bm_19_5_valor_generado_por_este_d_141466"/>
      <w:r>
        <w:rPr>
          <w:b/>
          <w:sz w:val="33"/>
        </w:rPr>
        <w:t xml:space="preserve">19.5 Valor Generado por Este Documento</w:t>
      </w:r>
      <w:bookmarkEnd w:id="71"/>
    </w:p>
    <w:p>
      <w:pPr>
        <w:spacing w:after="210" w:lineRule="auto"/>
      </w:pPr>
      <w:r>
        <w:rPr>
          <w:b/>
        </w:rPr>
        <w:t xml:space="preserve">Para la Institución Hospitalaria:</w:t>
      </w:r>
    </w:p>
    <w:p>
      <w:pPr>
        <w:numPr>
          <w:ilvl w:val="0"/>
          <w:numId w:val="98"/>
        </w:numPr>
        <w:spacing w:lineRule="auto"/>
      </w:pPr>
      <w:r>
        <w:rPr>
          <w:rFonts w:eastAsia="Georgia" w:cs="Georgia" w:ascii="Georgia" w:hAnsi="Georgia"/>
        </w:rPr>
        <w:t xml:space="preserve">Blueprint claro: Qué sistema se construirá, no ambigüedades</w:t>
      </w:r>
    </w:p>
    <w:p>
      <w:pPr>
        <w:numPr>
          <w:ilvl w:val="0"/>
          <w:numId w:val="98"/>
        </w:numPr>
        <w:spacing w:lineRule="auto"/>
      </w:pPr>
      <w:r>
        <w:rPr>
          <w:rFonts w:eastAsia="Georgia" w:cs="Georgia" w:ascii="Georgia" w:hAnsi="Georgia"/>
        </w:rPr>
        <w:t xml:space="preserve">Estimación realista: 16 semanas, $362.5M-474.5M COP</w:t>
      </w:r>
    </w:p>
    <w:p>
      <w:pPr>
        <w:numPr>
          <w:ilvl w:val="0"/>
          <w:numId w:val="98"/>
        </w:numPr>
        <w:spacing w:lineRule="auto"/>
      </w:pPr>
      <w:r>
        <w:rPr>
          <w:rFonts w:eastAsia="Georgia" w:cs="Georgia" w:ascii="Georgia" w:hAnsi="Georgia"/>
        </w:rPr>
        <w:t xml:space="preserve">Riesgos transparentes: 10+ riesgos identificados con mitigación</w:t>
      </w:r>
    </w:p>
    <w:p>
      <w:pPr>
        <w:numPr>
          <w:ilvl w:val="0"/>
          <w:numId w:val="98"/>
        </w:numPr>
        <w:spacing w:lineRule="auto"/>
      </w:pPr>
      <w:r>
        <w:rPr>
          <w:rFonts w:eastAsia="Georgia" w:cs="Georgia" w:ascii="Georgia" w:hAnsi="Georgia"/>
        </w:rPr>
        <w:t xml:space="preserve">ROI justificado: +27% año 1, payback &lt;10 meses</w:t>
      </w:r>
    </w:p>
    <w:p>
      <w:pPr>
        <w:spacing w:after="210" w:lineRule="auto"/>
      </w:pPr>
      <w:r>
        <w:rPr>
          <w:b/>
        </w:rPr>
        <w:t xml:space="preserve">Para el Equipo de Desarrollo:</w:t>
      </w:r>
    </w:p>
    <w:p>
      <w:pPr>
        <w:numPr>
          <w:ilvl w:val="0"/>
          <w:numId w:val="99"/>
        </w:numPr>
        <w:spacing w:lineRule="auto"/>
      </w:pPr>
      <w:r>
        <w:rPr>
          <w:rFonts w:eastAsia="Georgia" w:cs="Georgia" w:ascii="Georgia" w:hAnsi="Georgia"/>
        </w:rPr>
        <w:t xml:space="preserve">Especificación sin ambigüedad para implementación</w:t>
      </w:r>
    </w:p>
    <w:p>
      <w:pPr>
        <w:numPr>
          <w:ilvl w:val="0"/>
          <w:numId w:val="99"/>
        </w:numPr>
        <w:spacing w:lineRule="auto"/>
      </w:pPr>
      <w:r>
        <w:rPr>
          <w:rFonts w:eastAsia="Georgia" w:cs="Georgia" w:ascii="Georgia" w:hAnsi="Georgia"/>
        </w:rPr>
        <w:t xml:space="preserve">Arquitectura validada: Reducción de refactoring costoso</w:t>
      </w:r>
    </w:p>
    <w:p>
      <w:pPr>
        <w:numPr>
          <w:ilvl w:val="0"/>
          <w:numId w:val="99"/>
        </w:numPr>
        <w:spacing w:lineRule="auto"/>
      </w:pPr>
      <w:r>
        <w:rPr>
          <w:rFonts w:eastAsia="Georgia" w:cs="Georgia" w:ascii="Georgia" w:hAnsi="Georgia"/>
        </w:rPr>
        <w:t xml:space="preserve">Modelos UML reutilizables: Código, testing, documentación</w:t>
      </w:r>
    </w:p>
    <w:p>
      <w:pPr>
        <w:numPr>
          <w:ilvl w:val="0"/>
          <w:numId w:val="99"/>
        </w:numPr>
        <w:spacing w:lineRule="auto"/>
      </w:pPr>
      <w:r>
        <w:rPr/>
        <w:t xml:space="preserve">Trazabilidad: Cada feature justificado por requisito</w:t>
      </w:r>
    </w:p>
    <w:p>
      <w:pPr>
        <w:spacing w:after="210" w:lineRule="auto"/>
      </w:pPr>
      <w:r>
        <w:rPr>
          <w:b/>
        </w:rPr>
        <w:t xml:space="preserve">Para Propósitos Académicos (Fundamentos de Ingeniería de Software):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Demostración práctica de Proceso Unificado (4 fases Inception-Elaboration-Construction-Transition)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Análisis riguroso de requisitos: 27 RF + 20 RNF con trazabilidad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Modelamiento UML completo: 8 diagrama tipos según estándar OMG 2.5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Gestión de riesgos: Matriz probabilidad-impacto, mitigación estratégica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Aplicación de ingeniería de software clásica (Pressman) en dominio especializado (Salud)</w:t>
      </w:r>
    </w:p>
    <w:p>
      <w:pPr>
        <w:spacing w:after="210" w:lineRule="auto"/>
      </w:pPr>
      <w:r>
        <w:rPr>
          <w:b/>
        </w:rPr>
        <w:t xml:space="preserve">Impacto Esperado Post-Implementación (3 años):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Pacientes:</w:t>
      </w:r>
      <w:r>
        <w:rPr>
          <w:rFonts w:eastAsia="Georgia" w:cs="Georgia" w:ascii="Georgia" w:hAnsi="Georgia"/>
        </w:rPr>
        <w:t xml:space="preserve"> Satisfacción &gt;4.5/5, tiempos espera -50% (22min → 11min)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Personal Clínico:</w:t>
      </w:r>
      <w:r>
        <w:rPr>
          <w:rFonts w:eastAsia="Georgia" w:cs="Georgia" w:ascii="Georgia" w:hAnsi="Georgia"/>
        </w:rPr>
        <w:t xml:space="preserve"> Errores diagnósticos -30%, más tiempo con pacientes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Administración:</w:t>
      </w:r>
      <w:r>
        <w:rPr/>
        <w:t xml:space="preserve"> Recaudos +5-10%, costos operativos -40% en admin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Cumplimiento Regulatorio:</w:t>
      </w:r>
      <w:r>
        <w:rPr>
          <w:rFonts w:eastAsia="Georgia" w:cs="Georgia" w:ascii="Georgia" w:hAnsi="Georgia"/>
        </w:rPr>
        <w:t xml:space="preserve"> HIPAA/GDPR 100%, auditoría automática 24/7</w:t>
      </w:r>
    </w:p>
    <w:p>
      <w:pPr>
        <w:numPr>
          <w:ilvl w:val="0"/>
          <w:numId w:val="101"/>
        </w:numPr>
        <w:spacing w:lineRule="auto"/>
      </w:pPr>
      <w:r>
        <w:rPr>
          <w:b/>
        </w:rPr>
        <w:t xml:space="preserve">Sostenibilidad:</w:t>
      </w:r>
      <w:r>
        <w:rPr>
          <w:rFonts w:eastAsia="Georgia" w:cs="Georgia" w:ascii="Georgia" w:hAnsi="Georgia"/>
        </w:rPr>
        <w:t xml:space="preserve"> Menos papel, más digital, base para innovación futura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bm_20_bibliografía"/>
      <w:r>
        <w:rPr>
          <w:rFonts w:eastAsia="Georgia" w:cs="Georgia" w:ascii="Georgia" w:hAnsi="Georgia"/>
          <w:b/>
          <w:sz w:val="42"/>
        </w:rPr>
        <w:t xml:space="preserve">20. BIBLIOGRAFÍA</w:t>
      </w:r>
      <w:bookmarkEnd w:id="72"/>
    </w:p>
    <w:p>
      <w:pPr>
        <w:spacing w:line="271" w:before="240" w:lineRule="auto"/>
      </w:pPr>
      <w:bookmarkStart w:id="73" w:name="marco_teórico_ingeniería_de_softw_eb51be"/>
      <w:r>
        <w:rPr>
          <w:rFonts w:eastAsia="Georgia" w:cs="Georgia" w:ascii="Georgia" w:hAnsi="Georgia"/>
          <w:b/>
          <w:sz w:val="33"/>
        </w:rPr>
        <w:t xml:space="preserve">Marco Teórico - Ingeniería de Software Pressman</w:t>
      </w:r>
      <w:bookmarkEnd w:id="73"/>
    </w:p>
    <w:p>
      <w:pPr>
        <w:spacing w:after="210" w:lineRule="auto"/>
      </w:pPr>
      <w:r>
        <w:rPr/>
        <w:t xml:space="preserve">[1] Pressman, R. S., &amp; Maxim, B. R. (2014). </w:t>
      </w:r>
      <w:r>
        <w:rPr>
          <w:i/>
        </w:rPr>
        <w:t xml:space="preserve">Software Engineering: A Practitioner's Approach</w:t>
      </w:r>
      <w:r>
        <w:rPr/>
        <w:t xml:space="preserve"> (8th ed.). McGraw-Hill. ISBN 978-0078022128. - Reference for UP phases, requirements analysis, risk management, function points</w:t>
      </w:r>
    </w:p>
    <w:p>
      <w:pPr>
        <w:spacing w:after="210" w:lineRule="auto"/>
      </w:pPr>
      <w:r>
        <w:rPr/>
        <w:t xml:space="preserve">[2] Sommerville, I. (2015). </w:t>
      </w:r>
      <w:r>
        <w:rPr>
          <w:i/>
        </w:rPr>
        <w:t xml:space="preserve">Software Engineering</w:t>
      </w:r>
      <w:r>
        <w:rPr/>
        <w:t xml:space="preserve"> (10th ed.). Pearson. ISBN 978-0133943038. - Software processes, requirements specification, architectural design</w:t>
      </w:r>
    </w:p>
    <w:p>
      <w:pPr>
        <w:spacing w:line="271" w:before="240" w:lineRule="auto"/>
      </w:pPr>
      <w:bookmarkStart w:id="74" w:name="notación_uml_y_modelamiento"/>
      <w:r>
        <w:rPr>
          <w:rFonts w:eastAsia="Georgia" w:cs="Georgia" w:ascii="Georgia" w:hAnsi="Georgia"/>
          <w:b/>
          <w:sz w:val="33"/>
        </w:rPr>
        <w:t xml:space="preserve">Notación UML y Modelamiento</w:t>
      </w:r>
      <w:bookmarkEnd w:id="74"/>
    </w:p>
    <w:p>
      <w:pPr>
        <w:spacing w:after="210" w:lineRule="auto"/>
      </w:pPr>
      <w:r>
        <w:rPr/>
        <w:t xml:space="preserve">[3] OMG (Object Management Group). (2021). </w:t>
      </w:r>
      <w:r>
        <w:rPr>
          <w:i/>
        </w:rPr>
        <w:t xml:space="preserve">Unified Modeling Language (UML) Version 2.5.1</w:t>
      </w:r>
      <w:r>
        <w:rPr/>
        <w:t xml:space="preserve">. Specification. </w:t>
      </w:r>
      <w:hyperlink r:id="rId6">
        <w:r>
          <w:rPr>
            <w:color w:val="4472C4"/>
          </w:rPr>
          <w:t xml:space="preserve">https://www.omg.org/spec/UML/2.5.1</w:t>
        </w:r>
      </w:hyperlink>
      <w:r>
        <w:rPr/>
        <w:t xml:space="preserve"> - Official UML standard, diagram types, notations</w:t>
      </w:r>
    </w:p>
    <w:p>
      <w:pPr>
        <w:spacing w:after="210" w:lineRule="auto"/>
      </w:pPr>
      <w:r>
        <w:rPr/>
        <w:t xml:space="preserve">[4] Booch, G., Rumbaugh, J., &amp; Jacobson, I. (2005). </w:t>
      </w:r>
      <w:r>
        <w:rPr>
          <w:i/>
        </w:rPr>
        <w:t xml:space="preserve">The Unified Modeling Language User Guide</w:t>
      </w:r>
      <w:r>
        <w:rPr/>
        <w:t xml:space="preserve"> (2nd ed.). Addison-Wesley. ISBN 978-0321267979. - UML methodology, best practices</w:t>
      </w:r>
    </w:p>
    <w:p>
      <w:pPr>
        <w:spacing w:after="210" w:lineRule="auto"/>
      </w:pPr>
      <w:r>
        <w:rPr/>
        <w:t xml:space="preserve">[5] Miles, R., &amp; Hamilton, K. (2006). </w:t>
      </w:r>
      <w:r>
        <w:rPr>
          <w:i/>
        </w:rPr>
        <w:t xml:space="preserve">Learning UML 2.0</w:t>
      </w:r>
      <w:r>
        <w:rPr/>
        <w:t xml:space="preserve">. O'Reilly Media. ISBN 978-0596009021. - Practical UML application, examples</w:t>
      </w:r>
    </w:p>
    <w:p>
      <w:pPr>
        <w:spacing w:line="271" w:before="240" w:lineRule="auto"/>
      </w:pPr>
      <w:bookmarkStart w:id="75" w:name="proceso_unificado"/>
      <w:r>
        <w:rPr>
          <w:b/>
          <w:sz w:val="33"/>
        </w:rPr>
        <w:t xml:space="preserve">Proceso Unificado</w:t>
      </w:r>
      <w:bookmarkEnd w:id="75"/>
    </w:p>
    <w:p>
      <w:pPr>
        <w:spacing w:after="210" w:lineRule="auto"/>
      </w:pPr>
      <w:r>
        <w:rPr/>
        <w:t xml:space="preserve">[6] Jacobson, I., Booch, G., &amp; Rumbaugh, J. (1999). </w:t>
      </w:r>
      <w:r>
        <w:rPr>
          <w:i/>
        </w:rPr>
        <w:t xml:space="preserve">The Unified Software Development Process</w:t>
      </w:r>
      <w:r>
        <w:rPr/>
        <w:t xml:space="preserve">. Addison-Wesley. ISBN 0201571692. - Original UP book, phases, disciplines, workflows</w:t>
      </w:r>
    </w:p>
    <w:p>
      <w:pPr>
        <w:spacing w:after="210" w:lineRule="auto"/>
      </w:pPr>
      <w:r>
        <w:rPr/>
        <w:t xml:space="preserve">[7] Kruchten, P. (2004). </w:t>
      </w:r>
      <w:r>
        <w:rPr>
          <w:i/>
        </w:rPr>
        <w:t xml:space="preserve">The Rational Unified Process: An Introduction</w:t>
      </w:r>
      <w:r>
        <w:rPr/>
        <w:t xml:space="preserve"> (3rd ed.). Addison-Wesley. ISBN 0321197704. - RUP adaptation of UP, iterative development</w:t>
      </w:r>
    </w:p>
    <w:p>
      <w:pPr>
        <w:spacing w:line="271" w:before="240" w:lineRule="auto"/>
      </w:pPr>
      <w:bookmarkStart w:id="76" w:name="estándares_de_salud_e_interoperabilidad"/>
      <w:r>
        <w:rPr>
          <w:rFonts w:eastAsia="Georgia" w:cs="Georgia" w:ascii="Georgia" w:hAnsi="Georgia"/>
          <w:b/>
          <w:sz w:val="33"/>
        </w:rPr>
        <w:t xml:space="preserve">Estándares de Salud e Interoperabilidad</w:t>
      </w:r>
      <w:bookmarkEnd w:id="76"/>
    </w:p>
    <w:p>
      <w:pPr>
        <w:spacing w:after="210" w:lineRule="auto"/>
      </w:pPr>
      <w:r>
        <w:rPr/>
        <w:t xml:space="preserve">[8] Health Level Seven International (HL7). (2021). </w:t>
      </w:r>
      <w:r>
        <w:rPr>
          <w:i/>
        </w:rPr>
        <w:t xml:space="preserve">HL7 Version 2.5.1 Implementation Guide</w:t>
      </w:r>
      <w:r>
        <w:rPr/>
        <w:t xml:space="preserve">. </w:t>
      </w:r>
      <w:hyperlink r:id="rId7">
        <w:r>
          <w:rPr>
            <w:color w:val="4472C4"/>
          </w:rPr>
          <w:t xml:space="preserve">https://www.hl7.org</w:t>
        </w:r>
      </w:hyperlink>
      <w:r>
        <w:rPr/>
        <w:t xml:space="preserve"> - Standard for healthcare data exchange</w:t>
      </w:r>
    </w:p>
    <w:p>
      <w:pPr>
        <w:spacing w:after="210" w:lineRule="auto"/>
      </w:pPr>
      <w:r>
        <w:rPr/>
        <w:t xml:space="preserve">[9] HIPAA (Health Insurance Portability and Accountability Act). (1996). </w:t>
      </w:r>
      <w:r>
        <w:rPr>
          <w:i/>
        </w:rPr>
        <w:t xml:space="preserve">Privacy Rule and Security Rule</w:t>
      </w:r>
      <w:r>
        <w:rPr/>
        <w:t xml:space="preserve">. U.S. Department of Health &amp; Human Services. </w:t>
      </w:r>
      <w:hyperlink r:id="rId8">
        <w:r>
          <w:rPr>
            <w:color w:val="4472C4"/>
          </w:rPr>
          <w:t xml:space="preserve">https://www.hhs.gov/hipaa</w:t>
        </w:r>
      </w:hyperlink>
      <w:r>
        <w:rPr/>
        <w:t xml:space="preserve"> - US regulatory requirements for health data</w:t>
      </w:r>
    </w:p>
    <w:p>
      <w:pPr>
        <w:spacing w:after="210" w:lineRule="auto"/>
      </w:pPr>
      <w:r>
        <w:rPr/>
        <w:t xml:space="preserve">[10] GDPR (General Data Protection Regulation). (2018). </w:t>
      </w:r>
      <w:r>
        <w:rPr>
          <w:i/>
        </w:rPr>
        <w:t xml:space="preserve">Regulation (EU) 2016/679</w:t>
      </w:r>
      <w:r>
        <w:rPr/>
        <w:t xml:space="preserve">. European Commission. </w:t>
      </w:r>
      <w:hyperlink r:id="rId9">
        <w:r>
          <w:rPr>
            <w:color w:val="4472C4"/>
          </w:rPr>
          <w:t xml:space="preserve">https://gdpr-info.eu</w:t>
        </w:r>
      </w:hyperlink>
      <w:r>
        <w:rPr/>
        <w:t xml:space="preserve"> - EU privacy regulation, applicable to health data in Europe</w:t>
      </w:r>
    </w:p>
    <w:p>
      <w:pPr>
        <w:spacing w:after="210" w:lineRule="auto"/>
      </w:pPr>
      <w:r>
        <w:rPr/>
        <w:t xml:space="preserve">[11] Ministerio de Salud Colombia. (1999). </w:t>
      </w:r>
      <w:r>
        <w:rPr>
          <w:i/>
        </w:rPr>
        <w:t xml:space="preserve">Resolución 1995/1999: Normas para el manejo de Historia Clínica</w:t>
      </w:r>
      <w:r>
        <w:rPr/>
        <w:t xml:space="preserve">. - Colombian standard for clinical record management</w:t>
      </w:r>
    </w:p>
    <w:p>
      <w:pPr>
        <w:spacing w:line="271" w:before="240" w:lineRule="auto"/>
      </w:pPr>
      <w:bookmarkStart w:id="77" w:name="gestión_de_riesgos"/>
      <w:r>
        <w:rPr>
          <w:rFonts w:eastAsia="Georgia" w:cs="Georgia" w:ascii="Georgia" w:hAnsi="Georgia"/>
          <w:b/>
          <w:sz w:val="33"/>
        </w:rPr>
        <w:t xml:space="preserve">Gestión de Riesgos</w:t>
      </w:r>
      <w:bookmarkEnd w:id="77"/>
    </w:p>
    <w:p>
      <w:pPr>
        <w:spacing w:after="210" w:lineRule="auto"/>
      </w:pPr>
      <w:r>
        <w:rPr/>
        <w:t xml:space="preserve">[12] Paliwal, R. K., &amp; Kapur, N. (2016). </w:t>
      </w:r>
      <w:r>
        <w:rPr>
          <w:i/>
        </w:rPr>
        <w:t xml:space="preserve">Effective Risk Management for Software Projects</w:t>
      </w:r>
      <w:r>
        <w:rPr/>
        <w:t xml:space="preserve">. In Risk Management for IT Security (pp. 45-78). - Risk identification, assessment, mitigation</w:t>
      </w:r>
    </w:p>
    <w:p>
      <w:pPr>
        <w:spacing w:line="271" w:before="240" w:lineRule="auto"/>
      </w:pPr>
      <w:bookmarkStart w:id="78" w:name="integración_de_sistemas"/>
      <w:r>
        <w:rPr>
          <w:rFonts w:eastAsia="Georgia" w:cs="Georgia" w:ascii="Georgia" w:hAnsi="Georgia"/>
          <w:b/>
          <w:sz w:val="33"/>
        </w:rPr>
        <w:t xml:space="preserve">Integración de Sistemas</w:t>
      </w:r>
      <w:bookmarkEnd w:id="78"/>
    </w:p>
    <w:p>
      <w:pPr>
        <w:spacing w:after="210" w:lineRule="auto"/>
      </w:pPr>
      <w:r>
        <w:rPr/>
        <w:t xml:space="preserve">[13] Newman, S. (2015). </w:t>
      </w:r>
      <w:r>
        <w:rPr>
          <w:i/>
        </w:rPr>
        <w:t xml:space="preserve">Building Microservices: Designing Fine-Grained Systems</w:t>
      </w:r>
      <w:r>
        <w:rPr/>
        <w:t xml:space="preserve">. O'Reilly Media. ISBN 978-1491950357. - Architectural patterns, component communication</w:t>
      </w:r>
    </w:p>
    <w:p>
      <w:pPr>
        <w:spacing w:line="271" w:before="240" w:lineRule="auto"/>
      </w:pPr>
      <w:bookmarkStart w:id="79" w:name="fuente_del_proyecto"/>
      <w:r>
        <w:rPr>
          <w:b/>
          <w:sz w:val="33"/>
        </w:rPr>
        <w:t xml:space="preserve">Fuente del Proyecto</w:t>
      </w:r>
      <w:bookmarkEnd w:id="79"/>
    </w:p>
    <w:p>
      <w:pPr>
        <w:spacing w:after="210" w:lineRule="auto"/>
      </w:pPr>
      <w:r>
        <w:rPr/>
        <w:t xml:space="preserve">[14] Universidad de Cartagena. (2022). </w:t>
      </w:r>
      <w:r>
        <w:rPr>
          <w:i/>
        </w:rPr>
        <w:t xml:space="preserve">Repositorio Digital - Sistema de Gestión Integral de Servicios de Salud</w:t>
      </w:r>
      <w:r>
        <w:rPr/>
        <w:t xml:space="preserve">. </w:t>
      </w:r>
      <w:hyperlink r:id="rId10">
        <w:r>
          <w:rPr>
            <w:color w:val="4472C4"/>
          </w:rPr>
          <w:t xml:space="preserve">https://repositorio.unicartagena.edu.co/server/api/core/bitstreams/23fb096f-26e7-47dd-9625-c28ef87b01f9/content</w:t>
        </w:r>
      </w:hyperlink>
      <w:r>
        <w:rPr/>
        <w:t xml:space="preserve"> - Reference document for initial project analysis</w:t>
      </w:r>
    </w:p>
    <w:p>
      <w:pPr>
        <w:spacing w:line="271" w:before="240" w:lineRule="auto"/>
      </w:pPr>
      <w:bookmarkStart w:id="80" w:name="herramientas_y_tecnología"/>
      <w:r>
        <w:rPr>
          <w:rFonts w:eastAsia="Georgia" w:cs="Georgia" w:ascii="Georgia" w:hAnsi="Georgia"/>
          <w:b/>
          <w:sz w:val="33"/>
        </w:rPr>
        <w:t xml:space="preserve">Herramientas y Tecnología</w:t>
      </w:r>
      <w:bookmarkEnd w:id="80"/>
    </w:p>
    <w:p>
      <w:pPr>
        <w:spacing w:after="210" w:lineRule="auto"/>
      </w:pPr>
      <w:r>
        <w:rPr/>
        <w:t xml:space="preserve">[15] React Community. (2024). </w:t>
      </w:r>
      <w:r>
        <w:rPr>
          <w:i/>
        </w:rPr>
        <w:t xml:space="preserve">React 18+ Documentation</w:t>
      </w:r>
      <w:r>
        <w:rPr/>
        <w:t xml:space="preserve">. </w:t>
      </w:r>
      <w:hyperlink r:id="rId11">
        <w:r>
          <w:rPr>
            <w:color w:val="4472C4"/>
          </w:rPr>
          <w:t xml:space="preserve">https://react.dev</w:t>
        </w:r>
      </w:hyperlink>
      <w:r>
        <w:rPr/>
        <w:t xml:space="preserve"> - Frontend framework</w:t>
      </w:r>
    </w:p>
    <w:p>
      <w:pPr>
        <w:spacing w:after="210" w:lineRule="auto"/>
      </w:pPr>
      <w:r>
        <w:rPr/>
        <w:t xml:space="preserve">[16] Node.js Foundation. (2024). </w:t>
      </w:r>
      <w:r>
        <w:rPr>
          <w:i/>
        </w:rPr>
        <w:t xml:space="preserve">Node.js Documentation</w:t>
      </w:r>
      <w:r>
        <w:rPr/>
        <w:t xml:space="preserve">. </w:t>
      </w:r>
      <w:hyperlink r:id="rId12">
        <w:r>
          <w:rPr>
            <w:color w:val="4472C4"/>
          </w:rPr>
          <w:t xml:space="preserve">https://nodejs.org</w:t>
        </w:r>
      </w:hyperlink>
      <w:r>
        <w:rPr/>
        <w:t xml:space="preserve"> - Backend runtime</w:t>
      </w:r>
    </w:p>
    <w:p>
      <w:pPr>
        <w:spacing w:after="210" w:lineRule="auto"/>
      </w:pPr>
      <w:r>
        <w:rPr/>
        <w:t xml:space="preserve">[17] PostgreSQL Global Development Group. (2024). </w:t>
      </w:r>
      <w:r>
        <w:rPr>
          <w:i/>
        </w:rPr>
        <w:t xml:space="preserve">PostgreSQL 15 Documentation</w:t>
      </w:r>
      <w:r>
        <w:rPr/>
        <w:t xml:space="preserve">. </w:t>
      </w:r>
      <w:hyperlink r:id="rId13">
        <w:r>
          <w:rPr>
            <w:color w:val="4472C4"/>
          </w:rPr>
          <w:t xml:space="preserve">https://www.postgresql.org</w:t>
        </w:r>
      </w:hyperlink>
      <w:r>
        <w:rPr/>
        <w:t xml:space="preserve"> - Database engine</w:t>
      </w:r>
    </w:p>
    <w:p>
      <w:pPr>
        <w:spacing w:after="210" w:lineRule="auto"/>
      </w:pPr>
      <w:r>
        <w:rPr/>
        <w:t xml:space="preserve">[18] OWASP (Open Web Application Security Project). (2023). </w:t>
      </w:r>
      <w:r>
        <w:rPr>
          <w:i/>
        </w:rPr>
        <w:t xml:space="preserve">OWASP Top 10 2023</w:t>
      </w:r>
      <w:r>
        <w:rPr/>
        <w:t xml:space="preserve">. </w:t>
      </w:r>
      <w:hyperlink r:id="rId14">
        <w:r>
          <w:rPr>
            <w:color w:val="4472C4"/>
          </w:rPr>
          <w:t xml:space="preserve">https://owasp.org/Top10</w:t>
        </w:r>
      </w:hyperlink>
      <w:r>
        <w:rPr/>
        <w:t xml:space="preserve"> - Security best practices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DOCUMENTO COMPLETADO Y FINALIZADO</w:t>
      </w:r>
    </w:p>
    <w:p>
      <w:pPr>
        <w:spacing w:after="210" w:lineRule="auto"/>
      </w:pPr>
      <w:r>
        <w:rPr>
          <w:b/>
        </w:rPr>
        <w:t xml:space="preserve">Información del Documento: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Versión:</w:t>
      </w:r>
      <w:r>
        <w:rPr/>
        <w:t xml:space="preserve"> 3.0 - Completa con correcciones UP/Pressman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Fecha de Finalización:</w:t>
      </w:r>
      <w:r>
        <w:rPr/>
        <w:t xml:space="preserve"> 5 de diciembre de 2025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Total Secciones:</w:t>
      </w:r>
      <w:r>
        <w:rPr/>
        <w:t xml:space="preserve"> 20 secciones principales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Páginas Estimadas:</w:t>
      </w:r>
      <w:r>
        <w:rPr>
          <w:rFonts w:eastAsia="Georgia" w:cs="Georgia" w:ascii="Georgia" w:hAnsi="Georgia"/>
        </w:rPr>
        <w:t xml:space="preserve"> 100+ páginas (formato word)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Requisitos:</w:t>
      </w:r>
      <w:r>
        <w:rPr/>
        <w:t xml:space="preserve"> 27 RF + 20 RNF documentados y trazados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Diagramas UML:</w:t>
      </w:r>
      <w:r>
        <w:rPr>
          <w:rFonts w:eastAsia="Georgia" w:cs="Georgia" w:ascii="Georgia" w:hAnsi="Georgia"/>
        </w:rPr>
        <w:t xml:space="preserve"> 8 tipos descritos (casos uso, clases, actividades, estados, secuencia, comunicación, componentes, despliegue)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Matriz de Trazabilidad:</w:t>
      </w:r>
      <w:r>
        <w:rPr/>
        <w:t xml:space="preserve"> Completa sin brechas</w:t>
      </w:r>
    </w:p>
    <w:p>
      <w:pPr>
        <w:numPr>
          <w:ilvl w:val="0"/>
          <w:numId w:val="102"/>
        </w:numPr>
        <w:spacing w:lineRule="auto"/>
      </w:pPr>
      <w:r>
        <w:rPr>
          <w:b/>
        </w:rPr>
        <w:t xml:space="preserve">Estado:</w:t>
      </w:r>
      <w:r>
        <w:rPr>
          <w:rFonts w:eastAsia="Georgia" w:cs="Georgia" w:ascii="Georgia" w:hAnsi="Georgia"/>
        </w:rPr>
        <w:t xml:space="preserve"> LISTO PARA IMPLEMENTACIÓN</w:t>
      </w:r>
    </w:p>
    <w:p>
      <w:pPr>
        <w:spacing w:after="210" w:lineRule="auto"/>
      </w:pPr>
      <w:r>
        <w:rPr>
          <w:b/>
        </w:rPr>
        <w:t xml:space="preserve">Presupuesto Final Acordado: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Base:</w:t>
      </w:r>
      <w:r>
        <w:rPr/>
        <w:t xml:space="preserve"> $362.525.000 COP (16 semanas, 8 profesionales)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Con Contingencias Realizadas:</w:t>
      </w:r>
      <w:r>
        <w:rPr/>
        <w:t xml:space="preserve"> $474.500.000 COP (+30.8%)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ROI Año 1:</w:t>
      </w:r>
      <w:r>
        <w:rPr/>
        <w:t xml:space="preserve"> +27% (payback 9.5 meses)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Beneficios Anuales Sostenidos:</w:t>
      </w:r>
      <w:r>
        <w:rPr/>
        <w:t xml:space="preserve"> $460M COP (conservador)</w:t>
      </w:r>
    </w:p>
    <w:p>
      <w:pPr>
        <w:spacing w:after="210" w:lineRule="auto"/>
      </w:pPr>
      <w:r>
        <w:rPr>
          <w:b/>
        </w:rPr>
        <w:t xml:space="preserve">Próximos Pasos:</w:t>
      </w:r>
    </w:p>
    <w:p>
      <w:pPr>
        <w:numPr>
          <w:ilvl w:val="0"/>
          <w:numId w:val="104"/>
        </w:numPr>
        <w:spacing w:lineRule="auto"/>
      </w:pPr>
      <w:r>
        <w:rPr>
          <w:rFonts w:eastAsia="Georgia" w:cs="Georgia" w:ascii="Georgia" w:hAnsi="Georgia"/>
        </w:rPr>
        <w:t xml:space="preserve">Presentación y aprobación de Directiva ✓ (Sem 2 Inception)</w:t>
      </w:r>
    </w:p>
    <w:p>
      <w:pPr>
        <w:numPr>
          <w:ilvl w:val="0"/>
          <w:numId w:val="104"/>
        </w:numPr>
        <w:spacing w:lineRule="auto"/>
      </w:pPr>
      <w:r>
        <w:rPr/>
        <w:t xml:space="preserve">Inicio Fase Elaboration - Refinamiento de requisitos (Sem 3)</w:t>
      </w:r>
    </w:p>
    <w:p>
      <w:pPr>
        <w:numPr>
          <w:ilvl w:val="0"/>
          <w:numId w:val="104"/>
        </w:numPr>
        <w:spacing w:lineRule="auto"/>
      </w:pPr>
      <w:r>
        <w:rPr/>
        <w:t xml:space="preserve">Desarrollo de arquitectura baseline (Sem 4-6)</w:t>
      </w:r>
    </w:p>
    <w:p>
      <w:pPr>
        <w:numPr>
          <w:ilvl w:val="0"/>
          <w:numId w:val="104"/>
        </w:numPr>
        <w:spacing w:lineRule="auto"/>
      </w:pPr>
      <w:r>
        <w:rPr>
          <w:rFonts w:eastAsia="Georgia" w:cs="Georgia" w:ascii="Georgia" w:hAnsi="Georgia"/>
        </w:rPr>
        <w:t xml:space="preserve">Inicio Construcción - Sprint 1 Pacientes (Sem 7)</w:t>
      </w:r>
    </w:p>
    <w:p>
      <w:pPr>
        <w:numPr>
          <w:ilvl w:val="0"/>
          <w:numId w:val="104"/>
        </w:numPr>
        <w:spacing w:lineRule="auto"/>
      </w:pPr>
      <w:r>
        <w:rPr>
          <w:rFonts w:eastAsia="Georgia" w:cs="Georgia" w:ascii="Georgia" w:hAnsi="Georgia"/>
        </w:rPr>
        <w:t xml:space="preserve">Despliegue a Producción (Sem 16)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Este documento representa un análisis y diseño completo de un Sistema de Gestión Integral de Servicios de Salud aplicando rigurosamente la metodología Proceso Unificado, Ingeniería de Software Clásica (Pressman), y notación UML 2.5, demostrando la aplicación práctica de conceptos de la asignatura Fundamentos de Ingeniería de Software en contexto real hospitalario.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FIN DEL DOCUMENTO SGISS v3.0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2880" w:hanging="360"/>
      </w:pPr>
      <w:rPr>
        <w:rFonts w:ascii="Wingdings" w:hAnsi="Wingdings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repositorio.unicartagena.edu.co/server/api/core/bitstreams/23fb096f-26e7-47dd-9625-c28ef87b01f9/content" TargetMode="External"/><Relationship Id="rId6" Type="http://schemas.openxmlformats.org/officeDocument/2006/relationships/hyperlink" Target="https://www.omg.org/spec/UML/2.5.1" TargetMode="External"/><Relationship Id="rId7" Type="http://schemas.openxmlformats.org/officeDocument/2006/relationships/hyperlink" Target="https://www.hl7.org" TargetMode="External"/><Relationship Id="rId8" Type="http://schemas.openxmlformats.org/officeDocument/2006/relationships/hyperlink" Target="https://www.hhs.gov/hipaa" TargetMode="External"/><Relationship Id="rId9" Type="http://schemas.openxmlformats.org/officeDocument/2006/relationships/hyperlink" Target="https://gdpr-info.eu" TargetMode="External"/><Relationship Id="rId10" Type="http://schemas.openxmlformats.org/officeDocument/2006/relationships/hyperlink" Target="https://repositorio.unicartagena.edu.co/server/api/core/bitstreams/23fb096f-26e7-47dd-9625-c28ef87b01f9/content" TargetMode="External"/><Relationship Id="rId11" Type="http://schemas.openxmlformats.org/officeDocument/2006/relationships/hyperlink" Target="https://react.dev" TargetMode="External"/><Relationship Id="rId12" Type="http://schemas.openxmlformats.org/officeDocument/2006/relationships/hyperlink" Target="https://nodejs.org" TargetMode="External"/><Relationship Id="rId13" Type="http://schemas.openxmlformats.org/officeDocument/2006/relationships/hyperlink" Target="https://www.postgresql.org" TargetMode="External"/><Relationship Id="rId14" Type="http://schemas.openxmlformats.org/officeDocument/2006/relationships/hyperlink" Target="https://owasp.org/Top10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2025-12-05T02:58:34.476Z</dcterms:created>
  <dcterms:modified xsi:type="dcterms:W3CDTF">2025-12-05T02:58:34.476Z</dcterms:modified>
</cp:coreProperties>
</file>