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afc" w:val="clear"/>
        <w:spacing w:after="300" w:before="0" w:line="360" w:lineRule="auto"/>
        <w:rPr>
          <w:b w:val="1"/>
          <w:bCs w:val="1"/>
          <w:color w:val="25265e"/>
          <w:sz w:val="60"/>
          <w:szCs w:val="60"/>
        </w:rPr>
      </w:pPr>
      <w:bookmarkStart w:colFirst="0" w:colLast="0" w:name="_6w5ijyp8j2f0" w:id="0"/>
      <w:bookmarkEnd w:id="0"/>
      <w:r w:rsidDel="00000000" w:rsidR="00000000" w:rsidRPr="00000000">
        <w:rPr>
          <w:b w:val="1"/>
          <w:bCs w:val="1"/>
          <w:color w:val="25265e"/>
          <w:sz w:val="60"/>
          <w:szCs w:val="60"/>
          <w:rtl w:val="0"/>
        </w:rPr>
        <w:t xml:space="preserve">Tree Traversal - inorder, preorder and postorder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Traversing a tree means visiting every node in the tree. You might, for instance, want to add all the values in the tree or find the largest one. For all these operations, you will need to visit each node of the tree.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1"/>
          <w:szCs w:val="21"/>
          <w:shd w:fill="f1f5fd" w:val="clear"/>
        </w:rPr>
      </w:pPr>
      <w:r w:rsidDel="00000000" w:rsidR="00000000" w:rsidRPr="00000000">
        <w:rPr>
          <w:color w:val="25265e"/>
          <w:sz w:val="27"/>
          <w:szCs w:val="27"/>
          <w:rtl w:val="0"/>
        </w:rPr>
        <w:t xml:space="preserve">Linear data structures like arrays, </w:t>
      </w:r>
      <w:hyperlink r:id="rId6">
        <w:r w:rsidDel="00000000" w:rsidR="00000000" w:rsidRPr="00000000">
          <w:rPr>
            <w:color w:val="0556f3"/>
            <w:sz w:val="27"/>
            <w:szCs w:val="27"/>
            <w:rtl w:val="0"/>
          </w:rPr>
          <w:t xml:space="preserve">stacks</w:t>
        </w:r>
      </w:hyperlink>
      <w:r w:rsidDel="00000000" w:rsidR="00000000" w:rsidRPr="00000000">
        <w:rPr>
          <w:color w:val="25265e"/>
          <w:sz w:val="27"/>
          <w:szCs w:val="27"/>
          <w:rtl w:val="0"/>
        </w:rPr>
        <w:t xml:space="preserve">, </w:t>
      </w:r>
      <w:hyperlink r:id="rId7">
        <w:r w:rsidDel="00000000" w:rsidR="00000000" w:rsidRPr="00000000">
          <w:rPr>
            <w:color w:val="0556f3"/>
            <w:sz w:val="27"/>
            <w:szCs w:val="27"/>
            <w:rtl w:val="0"/>
          </w:rPr>
          <w:t xml:space="preserve">queues</w:t>
        </w:r>
      </w:hyperlink>
      <w:r w:rsidDel="00000000" w:rsidR="00000000" w:rsidRPr="00000000">
        <w:rPr>
          <w:color w:val="25265e"/>
          <w:sz w:val="27"/>
          <w:szCs w:val="27"/>
          <w:rtl w:val="0"/>
        </w:rPr>
        <w:t xml:space="preserve">, and </w:t>
      </w:r>
      <w:hyperlink r:id="rId8">
        <w:r w:rsidDel="00000000" w:rsidR="00000000" w:rsidRPr="00000000">
          <w:rPr>
            <w:color w:val="0556f3"/>
            <w:sz w:val="27"/>
            <w:szCs w:val="27"/>
            <w:rtl w:val="0"/>
          </w:rPr>
          <w:t xml:space="preserve">linked list</w:t>
        </w:r>
      </w:hyperlink>
      <w:r w:rsidDel="00000000" w:rsidR="00000000" w:rsidRPr="00000000">
        <w:rPr>
          <w:color w:val="25265e"/>
          <w:sz w:val="27"/>
          <w:szCs w:val="27"/>
          <w:rtl w:val="0"/>
        </w:rPr>
        <w:t xml:space="preserve"> have only one way to read the data. But a hierarchical data structure like a </w:t>
      </w:r>
      <w:hyperlink r:id="rId9">
        <w:r w:rsidDel="00000000" w:rsidR="00000000" w:rsidRPr="00000000">
          <w:rPr>
            <w:color w:val="0556f3"/>
            <w:sz w:val="27"/>
            <w:szCs w:val="27"/>
            <w:rtl w:val="0"/>
          </w:rPr>
          <w:t xml:space="preserve">tree</w:t>
        </w:r>
      </w:hyperlink>
      <w:r w:rsidDel="00000000" w:rsidR="00000000" w:rsidRPr="00000000">
        <w:rPr>
          <w:color w:val="25265e"/>
          <w:sz w:val="27"/>
          <w:szCs w:val="27"/>
          <w:rtl w:val="0"/>
        </w:rPr>
        <w:t xml:space="preserve"> can be traversed in different ways.</w:t>
      </w:r>
      <w:r w:rsidDel="00000000" w:rsidR="00000000" w:rsidRPr="00000000">
        <w:rPr>
          <w:color w:val="25265e"/>
          <w:sz w:val="21"/>
          <w:szCs w:val="21"/>
          <w:shd w:fill="f1f5fd" w:val="clear"/>
          <w:rtl w:val="0"/>
        </w:rPr>
        <w:t xml:space="preserve">Tree traversal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Let's think about how we can read the elements of the tree in the image shown above.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Starting from top, Left to right</w:t>
      </w:r>
    </w:p>
    <w:p w:rsidR="00000000" w:rsidDel="00000000" w:rsidP="00000000" w:rsidRDefault="00000000" w:rsidRPr="00000000" w14:paraId="00000006">
      <w:pPr>
        <w:shd w:fill="f9fafc" w:val="clear"/>
        <w:spacing w:after="240" w:line="342.85714285714283" w:lineRule="auto"/>
        <w:rPr>
          <w:rFonts w:ascii="Courier New" w:cs="Courier New" w:eastAsia="Courier New" w:hAnsi="Courier New"/>
          <w:color w:val="d19a66"/>
          <w:sz w:val="21"/>
          <w:szCs w:val="21"/>
          <w:shd w:fill="383b40" w:val="clear"/>
        </w:rPr>
      </w:pPr>
      <w:r w:rsidDel="00000000" w:rsidR="00000000" w:rsidRPr="00000000">
        <w:rPr>
          <w:rFonts w:ascii="Courier New" w:cs="Courier New" w:eastAsia="Courier New" w:hAnsi="Courier New"/>
          <w:color w:val="d19a66"/>
          <w:sz w:val="21"/>
          <w:szCs w:val="21"/>
          <w:shd w:fill="383b40" w:val="clear"/>
          <w:rtl w:val="0"/>
        </w:rPr>
        <w:t xml:space="preserve">1</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98c379"/>
          <w:sz w:val="21"/>
          <w:szCs w:val="21"/>
          <w:shd w:fill="383b40" w:val="clear"/>
          <w:rtl w:val="0"/>
        </w:rPr>
        <w:t xml:space="preserve">-&gt;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d19a66"/>
          <w:sz w:val="21"/>
          <w:szCs w:val="21"/>
          <w:shd w:fill="383b40" w:val="clear"/>
          <w:rtl w:val="0"/>
        </w:rPr>
        <w:t xml:space="preserve">12</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98c379"/>
          <w:sz w:val="21"/>
          <w:szCs w:val="21"/>
          <w:shd w:fill="383b40" w:val="clear"/>
          <w:rtl w:val="0"/>
        </w:rPr>
        <w:t xml:space="preserve">-&gt;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d19a66"/>
          <w:sz w:val="21"/>
          <w:szCs w:val="21"/>
          <w:shd w:fill="383b40" w:val="clear"/>
          <w:rtl w:val="0"/>
        </w:rPr>
        <w:t xml:space="preserve">5</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98c379"/>
          <w:sz w:val="21"/>
          <w:szCs w:val="21"/>
          <w:shd w:fill="383b40" w:val="clear"/>
          <w:rtl w:val="0"/>
        </w:rPr>
        <w:t xml:space="preserve">-&gt;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d19a66"/>
          <w:sz w:val="21"/>
          <w:szCs w:val="21"/>
          <w:shd w:fill="383b40" w:val="clear"/>
          <w:rtl w:val="0"/>
        </w:rPr>
        <w:t xml:space="preserve">6</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98c379"/>
          <w:sz w:val="21"/>
          <w:szCs w:val="21"/>
          <w:shd w:fill="383b40" w:val="clear"/>
          <w:rtl w:val="0"/>
        </w:rPr>
        <w:t xml:space="preserve">-&gt;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d19a66"/>
          <w:sz w:val="21"/>
          <w:szCs w:val="21"/>
          <w:shd w:fill="383b40" w:val="clear"/>
          <w:rtl w:val="0"/>
        </w:rPr>
        <w:t xml:space="preserve">9</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Starting from bottom, Left to right</w:t>
      </w:r>
    </w:p>
    <w:p w:rsidR="00000000" w:rsidDel="00000000" w:rsidP="00000000" w:rsidRDefault="00000000" w:rsidRPr="00000000" w14:paraId="00000008">
      <w:pPr>
        <w:shd w:fill="f9fafc" w:val="clear"/>
        <w:spacing w:after="240" w:line="342.85714285714283" w:lineRule="auto"/>
        <w:rPr>
          <w:rFonts w:ascii="Courier New" w:cs="Courier New" w:eastAsia="Courier New" w:hAnsi="Courier New"/>
          <w:color w:val="d19a66"/>
          <w:sz w:val="21"/>
          <w:szCs w:val="21"/>
          <w:shd w:fill="383b40" w:val="clear"/>
        </w:rPr>
      </w:pPr>
      <w:r w:rsidDel="00000000" w:rsidR="00000000" w:rsidRPr="00000000">
        <w:rPr>
          <w:rFonts w:ascii="Courier New" w:cs="Courier New" w:eastAsia="Courier New" w:hAnsi="Courier New"/>
          <w:color w:val="d19a66"/>
          <w:sz w:val="21"/>
          <w:szCs w:val="21"/>
          <w:shd w:fill="383b40" w:val="clear"/>
          <w:rtl w:val="0"/>
        </w:rPr>
        <w:t xml:space="preserve">5</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98c379"/>
          <w:sz w:val="21"/>
          <w:szCs w:val="21"/>
          <w:shd w:fill="383b40" w:val="clear"/>
          <w:rtl w:val="0"/>
        </w:rPr>
        <w:t xml:space="preserve">-&gt;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d19a66"/>
          <w:sz w:val="21"/>
          <w:szCs w:val="21"/>
          <w:shd w:fill="383b40" w:val="clear"/>
          <w:rtl w:val="0"/>
        </w:rPr>
        <w:t xml:space="preserve">6</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98c379"/>
          <w:sz w:val="21"/>
          <w:szCs w:val="21"/>
          <w:shd w:fill="383b40" w:val="clear"/>
          <w:rtl w:val="0"/>
        </w:rPr>
        <w:t xml:space="preserve">-&gt;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d19a66"/>
          <w:sz w:val="21"/>
          <w:szCs w:val="21"/>
          <w:shd w:fill="383b40" w:val="clear"/>
          <w:rtl w:val="0"/>
        </w:rPr>
        <w:t xml:space="preserve">12</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98c379"/>
          <w:sz w:val="21"/>
          <w:szCs w:val="21"/>
          <w:shd w:fill="383b40" w:val="clear"/>
          <w:rtl w:val="0"/>
        </w:rPr>
        <w:t xml:space="preserve">-&gt;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d19a66"/>
          <w:sz w:val="21"/>
          <w:szCs w:val="21"/>
          <w:shd w:fill="383b40" w:val="clear"/>
          <w:rtl w:val="0"/>
        </w:rPr>
        <w:t xml:space="preserve">9</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98c379"/>
          <w:sz w:val="21"/>
          <w:szCs w:val="21"/>
          <w:shd w:fill="383b40" w:val="clear"/>
          <w:rtl w:val="0"/>
        </w:rPr>
        <w:t xml:space="preserve">-&gt;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d19a66"/>
          <w:sz w:val="21"/>
          <w:szCs w:val="21"/>
          <w:shd w:fill="383b40" w:val="clear"/>
          <w:rtl w:val="0"/>
        </w:rPr>
        <w:t xml:space="preserve">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Although this process is somewhat easy, it doesn't respect the hierarchy of the tree, only the depth of the nodes.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Instead, we use traversal methods that take into account the basic structure of a tree i.e.</w:t>
      </w:r>
    </w:p>
    <w:p w:rsidR="00000000" w:rsidDel="00000000" w:rsidP="00000000" w:rsidRDefault="00000000" w:rsidRPr="00000000" w14:paraId="0000000B">
      <w:pPr>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c678dd"/>
          <w:sz w:val="21"/>
          <w:szCs w:val="21"/>
          <w:shd w:fill="383b40" w:val="clear"/>
          <w:rtl w:val="0"/>
        </w:rPr>
        <w:t xml:space="preserve">struct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e6c07b"/>
          <w:sz w:val="21"/>
          <w:szCs w:val="21"/>
          <w:shd w:fill="383b40" w:val="clear"/>
          <w:rtl w:val="0"/>
        </w:rPr>
        <w:t xml:space="preserve">node</w:t>
      </w:r>
      <w:r w:rsidDel="00000000" w:rsidR="00000000" w:rsidRPr="00000000">
        <w:rPr>
          <w:rFonts w:ascii="Courier New" w:cs="Courier New" w:eastAsia="Courier New" w:hAnsi="Courier New"/>
          <w:color w:val="d3d3d3"/>
          <w:sz w:val="21"/>
          <w:szCs w:val="21"/>
          <w:shd w:fill="383b40" w:val="clear"/>
          <w:rtl w:val="0"/>
        </w:rPr>
        <w:t xml:space="preserve"> {</w:t>
      </w:r>
    </w:p>
    <w:p w:rsidR="00000000" w:rsidDel="00000000" w:rsidP="00000000" w:rsidRDefault="00000000" w:rsidRPr="00000000" w14:paraId="0000000C">
      <w:pPr>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c678dd"/>
          <w:sz w:val="21"/>
          <w:szCs w:val="21"/>
          <w:shd w:fill="383b40" w:val="clear"/>
          <w:rtl w:val="0"/>
        </w:rPr>
        <w:t xml:space="preserve">int</w:t>
      </w:r>
      <w:r w:rsidDel="00000000" w:rsidR="00000000" w:rsidRPr="00000000">
        <w:rPr>
          <w:rFonts w:ascii="Courier New" w:cs="Courier New" w:eastAsia="Courier New" w:hAnsi="Courier New"/>
          <w:color w:val="d3d3d3"/>
          <w:sz w:val="21"/>
          <w:szCs w:val="21"/>
          <w:shd w:fill="383b40" w:val="clear"/>
          <w:rtl w:val="0"/>
        </w:rPr>
        <w:t xml:space="preserve"> data;</w:t>
      </w:r>
    </w:p>
    <w:p w:rsidR="00000000" w:rsidDel="00000000" w:rsidP="00000000" w:rsidRDefault="00000000" w:rsidRPr="00000000" w14:paraId="0000000D">
      <w:pPr>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c678dd"/>
          <w:sz w:val="21"/>
          <w:szCs w:val="21"/>
          <w:shd w:fill="383b40" w:val="clear"/>
          <w:rtl w:val="0"/>
        </w:rPr>
        <w:t xml:space="preserve">struct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e6c07b"/>
          <w:sz w:val="21"/>
          <w:szCs w:val="21"/>
          <w:shd w:fill="383b40" w:val="clear"/>
          <w:rtl w:val="0"/>
        </w:rPr>
        <w:t xml:space="preserve">node</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e6c07b"/>
          <w:sz w:val="21"/>
          <w:szCs w:val="21"/>
          <w:shd w:fill="383b40" w:val="clear"/>
          <w:rtl w:val="0"/>
        </w:rPr>
        <w:t xml:space="preserve">left</w:t>
      </w:r>
      <w:r w:rsidDel="00000000" w:rsidR="00000000" w:rsidRPr="00000000">
        <w:rPr>
          <w:rFonts w:ascii="Courier New" w:cs="Courier New" w:eastAsia="Courier New" w:hAnsi="Courier New"/>
          <w:color w:val="d3d3d3"/>
          <w:sz w:val="21"/>
          <w:szCs w:val="21"/>
          <w:shd w:fill="383b40" w:val="clear"/>
          <w:rtl w:val="0"/>
        </w:rPr>
        <w:t xml:space="preserve">;</w:t>
      </w:r>
    </w:p>
    <w:p w:rsidR="00000000" w:rsidDel="00000000" w:rsidP="00000000" w:rsidRDefault="00000000" w:rsidRPr="00000000" w14:paraId="0000000E">
      <w:pPr>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c678dd"/>
          <w:sz w:val="21"/>
          <w:szCs w:val="21"/>
          <w:shd w:fill="383b40" w:val="clear"/>
          <w:rtl w:val="0"/>
        </w:rPr>
        <w:t xml:space="preserve">struct</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e6c07b"/>
          <w:sz w:val="21"/>
          <w:szCs w:val="21"/>
          <w:shd w:fill="383b40" w:val="clear"/>
          <w:rtl w:val="0"/>
        </w:rPr>
        <w:t xml:space="preserve">node</w:t>
      </w:r>
      <w:r w:rsidDel="00000000" w:rsidR="00000000" w:rsidRPr="00000000">
        <w:rPr>
          <w:rFonts w:ascii="Courier New" w:cs="Courier New" w:eastAsia="Courier New" w:hAnsi="Courier New"/>
          <w:color w:val="d3d3d3"/>
          <w:sz w:val="21"/>
          <w:szCs w:val="21"/>
          <w:shd w:fill="383b40" w:val="clear"/>
          <w:rtl w:val="0"/>
        </w:rPr>
        <w:t xml:space="preserve">* </w:t>
      </w:r>
      <w:r w:rsidDel="00000000" w:rsidR="00000000" w:rsidRPr="00000000">
        <w:rPr>
          <w:rFonts w:ascii="Courier New" w:cs="Courier New" w:eastAsia="Courier New" w:hAnsi="Courier New"/>
          <w:color w:val="e6c07b"/>
          <w:sz w:val="21"/>
          <w:szCs w:val="21"/>
          <w:shd w:fill="383b40" w:val="clear"/>
          <w:rtl w:val="0"/>
        </w:rPr>
        <w:t xml:space="preserve">right</w:t>
      </w:r>
      <w:r w:rsidDel="00000000" w:rsidR="00000000" w:rsidRPr="00000000">
        <w:rPr>
          <w:rFonts w:ascii="Courier New" w:cs="Courier New" w:eastAsia="Courier New" w:hAnsi="Courier New"/>
          <w:color w:val="d3d3d3"/>
          <w:sz w:val="21"/>
          <w:szCs w:val="21"/>
          <w:shd w:fill="383b40" w:val="clear"/>
          <w:rtl w:val="0"/>
        </w:rPr>
        <w:t xml:space="preserve">;</w:t>
      </w:r>
    </w:p>
    <w:p w:rsidR="00000000" w:rsidDel="00000000" w:rsidP="00000000" w:rsidRDefault="00000000" w:rsidRPr="00000000" w14:paraId="0000000F">
      <w:pPr>
        <w:shd w:fill="f9fafc" w:val="clear"/>
        <w:spacing w:after="240" w:line="342.85714285714283" w:lineRule="auto"/>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d3d3d3"/>
          <w:sz w:val="21"/>
          <w:szCs w:val="21"/>
          <w:shd w:fill="383b40" w:val="clear"/>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The struct node pointed to by </w:t>
      </w:r>
      <w:r w:rsidDel="00000000" w:rsidR="00000000" w:rsidRPr="00000000">
        <w:rPr>
          <w:rFonts w:ascii="Courier New" w:cs="Courier New" w:eastAsia="Courier New" w:hAnsi="Courier New"/>
          <w:color w:val="25265e"/>
          <w:sz w:val="21"/>
          <w:szCs w:val="21"/>
          <w:rtl w:val="0"/>
        </w:rPr>
        <w:t xml:space="preserve">left</w:t>
      </w:r>
      <w:r w:rsidDel="00000000" w:rsidR="00000000" w:rsidRPr="00000000">
        <w:rPr>
          <w:color w:val="25265e"/>
          <w:sz w:val="27"/>
          <w:szCs w:val="27"/>
          <w:rtl w:val="0"/>
        </w:rPr>
        <w:t xml:space="preserve"> and </w:t>
      </w:r>
      <w:r w:rsidDel="00000000" w:rsidR="00000000" w:rsidRPr="00000000">
        <w:rPr>
          <w:rFonts w:ascii="Courier New" w:cs="Courier New" w:eastAsia="Courier New" w:hAnsi="Courier New"/>
          <w:color w:val="25265e"/>
          <w:sz w:val="21"/>
          <w:szCs w:val="21"/>
          <w:rtl w:val="0"/>
        </w:rPr>
        <w:t xml:space="preserve">right</w:t>
      </w:r>
      <w:r w:rsidDel="00000000" w:rsidR="00000000" w:rsidRPr="00000000">
        <w:rPr>
          <w:color w:val="25265e"/>
          <w:sz w:val="27"/>
          <w:szCs w:val="27"/>
          <w:rtl w:val="0"/>
        </w:rPr>
        <w:t xml:space="preserve"> might have other left and right children so we should think of them as sub-trees instead of sub-nodes.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According to this structure, every tree is a combination of</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line="400" w:lineRule="auto"/>
        <w:ind w:left="720" w:hanging="360"/>
        <w:rPr>
          <w:sz w:val="27"/>
          <w:szCs w:val="27"/>
        </w:rPr>
      </w:pPr>
      <w:r w:rsidDel="00000000" w:rsidR="00000000" w:rsidRPr="00000000">
        <w:rPr>
          <w:color w:val="25265e"/>
          <w:sz w:val="27"/>
          <w:szCs w:val="27"/>
          <w:rtl w:val="0"/>
        </w:rPr>
        <w:t xml:space="preserve">A node carrying data</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540" w:line="400" w:lineRule="auto"/>
        <w:ind w:left="720" w:hanging="360"/>
        <w:rPr>
          <w:sz w:val="27"/>
          <w:szCs w:val="27"/>
        </w:rPr>
      </w:pPr>
      <w:r w:rsidDel="00000000" w:rsidR="00000000" w:rsidRPr="00000000">
        <w:rPr>
          <w:color w:val="25265e"/>
          <w:sz w:val="27"/>
          <w:szCs w:val="27"/>
          <w:rtl w:val="0"/>
        </w:rPr>
        <w:t xml:space="preserve">Two subtrees</w:t>
      </w:r>
    </w:p>
    <w:p w:rsidR="00000000" w:rsidDel="00000000" w:rsidP="00000000" w:rsidRDefault="00000000" w:rsidRPr="00000000" w14:paraId="00000014">
      <w:pPr>
        <w:shd w:fill="f9fafc" w:val="clear"/>
        <w:rPr>
          <w:color w:val="25265e"/>
          <w:sz w:val="21"/>
          <w:szCs w:val="21"/>
          <w:shd w:fill="f1f5fd" w:val="clear"/>
        </w:rPr>
      </w:pPr>
      <w:r w:rsidDel="00000000" w:rsidR="00000000" w:rsidRPr="00000000">
        <w:rPr>
          <w:color w:val="25265e"/>
          <w:sz w:val="21"/>
          <w:szCs w:val="21"/>
          <w:shd w:fill="f1f5fd" w:val="clear"/>
          <w:rtl w:val="0"/>
        </w:rPr>
        <w:t xml:space="preserve">Left and Right Subtree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Remember that our goal is to visit each node, so we need to visit all the nodes in the subtree, visit the root node and visit all the nodes in the right subtree as well.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color w:val="25265e"/>
          <w:sz w:val="27"/>
          <w:szCs w:val="27"/>
        </w:rPr>
      </w:pPr>
      <w:r w:rsidDel="00000000" w:rsidR="00000000" w:rsidRPr="00000000">
        <w:rPr>
          <w:color w:val="25265e"/>
          <w:sz w:val="27"/>
          <w:szCs w:val="27"/>
          <w:rtl w:val="0"/>
        </w:rPr>
        <w:t xml:space="preserve">Depending on the order in which we do this, there can be three types of traversal.</w:t>
      </w:r>
    </w:p>
    <w:p w:rsidR="00000000" w:rsidDel="00000000" w:rsidP="00000000" w:rsidRDefault="00000000" w:rsidRPr="00000000" w14:paraId="00000017">
      <w:pPr>
        <w:shd w:fill="f9fafc" w:val="clear"/>
        <w:rPr>
          <w:color w:val="25265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afc" w:val="clear"/>
        <w:spacing w:after="180" w:before="0" w:line="360" w:lineRule="auto"/>
        <w:rPr>
          <w:b w:val="1"/>
          <w:bCs w:val="1"/>
          <w:color w:val="25265e"/>
          <w:sz w:val="42"/>
          <w:szCs w:val="42"/>
        </w:rPr>
      </w:pPr>
      <w:bookmarkStart w:colFirst="0" w:colLast="0" w:name="_oc1ukdmstc8i" w:id="1"/>
      <w:bookmarkEnd w:id="1"/>
      <w:r w:rsidDel="00000000" w:rsidR="00000000" w:rsidRPr="00000000">
        <w:rPr>
          <w:b w:val="1"/>
          <w:bCs w:val="1"/>
          <w:color w:val="25265e"/>
          <w:sz w:val="42"/>
          <w:szCs w:val="42"/>
          <w:rtl w:val="0"/>
        </w:rPr>
        <w:t xml:space="preserve">Inorder traversal</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400" w:lineRule="auto"/>
        <w:ind w:left="720" w:hanging="360"/>
        <w:rPr>
          <w:sz w:val="27"/>
          <w:szCs w:val="27"/>
        </w:rPr>
      </w:pPr>
      <w:r w:rsidDel="00000000" w:rsidR="00000000" w:rsidRPr="00000000">
        <w:rPr>
          <w:color w:val="25265e"/>
          <w:sz w:val="27"/>
          <w:szCs w:val="27"/>
          <w:rtl w:val="0"/>
        </w:rPr>
        <w:t xml:space="preserve">First, visit all the nodes in the left subtree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400" w:lineRule="auto"/>
        <w:ind w:left="720" w:hanging="360"/>
        <w:rPr>
          <w:sz w:val="27"/>
          <w:szCs w:val="27"/>
        </w:rPr>
      </w:pPr>
      <w:r w:rsidDel="00000000" w:rsidR="00000000" w:rsidRPr="00000000">
        <w:rPr>
          <w:color w:val="25265e"/>
          <w:sz w:val="27"/>
          <w:szCs w:val="27"/>
          <w:rtl w:val="0"/>
        </w:rPr>
        <w:t xml:space="preserve">Then the root node</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540" w:line="400" w:lineRule="auto"/>
        <w:ind w:left="720" w:hanging="360"/>
        <w:rPr>
          <w:sz w:val="27"/>
          <w:szCs w:val="27"/>
        </w:rPr>
      </w:pPr>
      <w:r w:rsidDel="00000000" w:rsidR="00000000" w:rsidRPr="00000000">
        <w:rPr>
          <w:color w:val="25265e"/>
          <w:sz w:val="27"/>
          <w:szCs w:val="27"/>
          <w:rtl w:val="0"/>
        </w:rPr>
        <w:t xml:space="preserve">Visit all the nodes in the right subtree</w:t>
      </w:r>
    </w:p>
    <w:p w:rsidR="00000000" w:rsidDel="00000000" w:rsidP="00000000" w:rsidRDefault="00000000" w:rsidRPr="00000000" w14:paraId="0000001C">
      <w:pPr>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e06c75"/>
          <w:sz w:val="21"/>
          <w:szCs w:val="21"/>
          <w:shd w:fill="383b40" w:val="clear"/>
          <w:rtl w:val="0"/>
        </w:rPr>
        <w:t xml:space="preserve">inorder</w:t>
      </w:r>
      <w:r w:rsidDel="00000000" w:rsidR="00000000" w:rsidRPr="00000000">
        <w:rPr>
          <w:rFonts w:ascii="Courier New" w:cs="Courier New" w:eastAsia="Courier New" w:hAnsi="Courier New"/>
          <w:color w:val="d3d3d3"/>
          <w:sz w:val="21"/>
          <w:szCs w:val="21"/>
          <w:shd w:fill="383b40" w:val="clear"/>
          <w:rtl w:val="0"/>
        </w:rPr>
        <w:t xml:space="preserve">(root-&gt;left)</w:t>
      </w:r>
    </w:p>
    <w:p w:rsidR="00000000" w:rsidDel="00000000" w:rsidP="00000000" w:rsidRDefault="00000000" w:rsidRPr="00000000" w14:paraId="0000001D">
      <w:pPr>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e06c75"/>
          <w:sz w:val="21"/>
          <w:szCs w:val="21"/>
          <w:shd w:fill="383b40" w:val="clear"/>
          <w:rtl w:val="0"/>
        </w:rPr>
        <w:t xml:space="preserve">display</w:t>
      </w:r>
      <w:r w:rsidDel="00000000" w:rsidR="00000000" w:rsidRPr="00000000">
        <w:rPr>
          <w:rFonts w:ascii="Courier New" w:cs="Courier New" w:eastAsia="Courier New" w:hAnsi="Courier New"/>
          <w:color w:val="d3d3d3"/>
          <w:sz w:val="21"/>
          <w:szCs w:val="21"/>
          <w:shd w:fill="383b40" w:val="clear"/>
          <w:rtl w:val="0"/>
        </w:rPr>
        <w:t xml:space="preserve">(root-&gt;data)</w:t>
      </w:r>
    </w:p>
    <w:p w:rsidR="00000000" w:rsidDel="00000000" w:rsidP="00000000" w:rsidRDefault="00000000" w:rsidRPr="00000000" w14:paraId="0000001E">
      <w:pPr>
        <w:shd w:fill="f9fafc" w:val="clear"/>
        <w:spacing w:after="240" w:line="342.85714285714283" w:lineRule="auto"/>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e06c75"/>
          <w:sz w:val="21"/>
          <w:szCs w:val="21"/>
          <w:shd w:fill="383b40" w:val="clear"/>
          <w:rtl w:val="0"/>
        </w:rPr>
        <w:t xml:space="preserve">inorder</w:t>
      </w:r>
      <w:r w:rsidDel="00000000" w:rsidR="00000000" w:rsidRPr="00000000">
        <w:rPr>
          <w:rFonts w:ascii="Courier New" w:cs="Courier New" w:eastAsia="Courier New" w:hAnsi="Courier New"/>
          <w:color w:val="d3d3d3"/>
          <w:sz w:val="21"/>
          <w:szCs w:val="21"/>
          <w:shd w:fill="383b40" w:val="clear"/>
          <w:rtl w:val="0"/>
        </w:rPr>
        <w:t xml:space="preserve">(root-&gt;right)</w:t>
      </w:r>
    </w:p>
    <w:p w:rsidR="00000000" w:rsidDel="00000000" w:rsidP="00000000" w:rsidRDefault="00000000" w:rsidRPr="00000000" w14:paraId="0000001F">
      <w:pPr>
        <w:shd w:fill="f9fafc" w:val="clear"/>
        <w:rPr>
          <w:color w:val="25265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afc" w:val="clear"/>
        <w:spacing w:after="180" w:before="0" w:line="360" w:lineRule="auto"/>
        <w:rPr>
          <w:b w:val="1"/>
          <w:bCs w:val="1"/>
          <w:color w:val="25265e"/>
          <w:sz w:val="42"/>
          <w:szCs w:val="42"/>
        </w:rPr>
      </w:pPr>
      <w:bookmarkStart w:colFirst="0" w:colLast="0" w:name="_kqkm9do10xp2" w:id="2"/>
      <w:bookmarkEnd w:id="2"/>
      <w:r w:rsidDel="00000000" w:rsidR="00000000" w:rsidRPr="00000000">
        <w:rPr>
          <w:b w:val="1"/>
          <w:bCs w:val="1"/>
          <w:color w:val="25265e"/>
          <w:sz w:val="42"/>
          <w:szCs w:val="42"/>
          <w:rtl w:val="0"/>
        </w:rPr>
        <w:t xml:space="preserve">Preorder traversal</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400" w:lineRule="auto"/>
        <w:ind w:left="720" w:hanging="360"/>
        <w:rPr>
          <w:sz w:val="27"/>
          <w:szCs w:val="27"/>
        </w:rPr>
      </w:pPr>
      <w:r w:rsidDel="00000000" w:rsidR="00000000" w:rsidRPr="00000000">
        <w:rPr>
          <w:color w:val="25265e"/>
          <w:sz w:val="27"/>
          <w:szCs w:val="27"/>
          <w:rtl w:val="0"/>
        </w:rPr>
        <w:t xml:space="preserve">Visit root node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400" w:lineRule="auto"/>
        <w:ind w:left="720" w:hanging="360"/>
        <w:rPr>
          <w:sz w:val="27"/>
          <w:szCs w:val="27"/>
        </w:rPr>
      </w:pPr>
      <w:r w:rsidDel="00000000" w:rsidR="00000000" w:rsidRPr="00000000">
        <w:rPr>
          <w:color w:val="25265e"/>
          <w:sz w:val="27"/>
          <w:szCs w:val="27"/>
          <w:rtl w:val="0"/>
        </w:rPr>
        <w:t xml:space="preserve">Visit all the nodes in the left subtree</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540" w:line="400" w:lineRule="auto"/>
        <w:ind w:left="720" w:hanging="360"/>
        <w:rPr>
          <w:sz w:val="27"/>
          <w:szCs w:val="27"/>
        </w:rPr>
      </w:pPr>
      <w:r w:rsidDel="00000000" w:rsidR="00000000" w:rsidRPr="00000000">
        <w:rPr>
          <w:color w:val="25265e"/>
          <w:sz w:val="27"/>
          <w:szCs w:val="27"/>
          <w:rtl w:val="0"/>
        </w:rPr>
        <w:t xml:space="preserve">Visit all the nodes in the right subtree</w:t>
      </w:r>
    </w:p>
    <w:p w:rsidR="00000000" w:rsidDel="00000000" w:rsidP="00000000" w:rsidRDefault="00000000" w:rsidRPr="00000000" w14:paraId="00000024">
      <w:pPr>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e06c75"/>
          <w:sz w:val="21"/>
          <w:szCs w:val="21"/>
          <w:shd w:fill="383b40" w:val="clear"/>
          <w:rtl w:val="0"/>
        </w:rPr>
        <w:t xml:space="preserve">display</w:t>
      </w:r>
      <w:r w:rsidDel="00000000" w:rsidR="00000000" w:rsidRPr="00000000">
        <w:rPr>
          <w:rFonts w:ascii="Courier New" w:cs="Courier New" w:eastAsia="Courier New" w:hAnsi="Courier New"/>
          <w:color w:val="d3d3d3"/>
          <w:sz w:val="21"/>
          <w:szCs w:val="21"/>
          <w:shd w:fill="383b40" w:val="clear"/>
          <w:rtl w:val="0"/>
        </w:rPr>
        <w:t xml:space="preserve">(root-&gt;data)</w:t>
      </w:r>
    </w:p>
    <w:p w:rsidR="00000000" w:rsidDel="00000000" w:rsidP="00000000" w:rsidRDefault="00000000" w:rsidRPr="00000000" w14:paraId="00000025">
      <w:pPr>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e06c75"/>
          <w:sz w:val="21"/>
          <w:szCs w:val="21"/>
          <w:shd w:fill="383b40" w:val="clear"/>
          <w:rtl w:val="0"/>
        </w:rPr>
        <w:t xml:space="preserve">preorder</w:t>
      </w:r>
      <w:r w:rsidDel="00000000" w:rsidR="00000000" w:rsidRPr="00000000">
        <w:rPr>
          <w:rFonts w:ascii="Courier New" w:cs="Courier New" w:eastAsia="Courier New" w:hAnsi="Courier New"/>
          <w:color w:val="d3d3d3"/>
          <w:sz w:val="21"/>
          <w:szCs w:val="21"/>
          <w:shd w:fill="383b40" w:val="clear"/>
          <w:rtl w:val="0"/>
        </w:rPr>
        <w:t xml:space="preserve">(root-&gt;left)</w:t>
      </w:r>
    </w:p>
    <w:p w:rsidR="00000000" w:rsidDel="00000000" w:rsidP="00000000" w:rsidRDefault="00000000" w:rsidRPr="00000000" w14:paraId="00000026">
      <w:pPr>
        <w:shd w:fill="f9fafc" w:val="clear"/>
        <w:spacing w:after="240" w:line="342.85714285714283" w:lineRule="auto"/>
        <w:rPr>
          <w:rFonts w:ascii="Courier New" w:cs="Courier New" w:eastAsia="Courier New" w:hAnsi="Courier New"/>
          <w:color w:val="d3d3d3"/>
          <w:sz w:val="21"/>
          <w:szCs w:val="21"/>
          <w:shd w:fill="383b40" w:val="clear"/>
        </w:rPr>
      </w:pPr>
      <w:r w:rsidDel="00000000" w:rsidR="00000000" w:rsidRPr="00000000">
        <w:rPr>
          <w:rFonts w:ascii="Courier New" w:cs="Courier New" w:eastAsia="Courier New" w:hAnsi="Courier New"/>
          <w:color w:val="e06c75"/>
          <w:sz w:val="21"/>
          <w:szCs w:val="21"/>
          <w:shd w:fill="383b40" w:val="clear"/>
          <w:rtl w:val="0"/>
        </w:rPr>
        <w:t xml:space="preserve">preorder</w:t>
      </w:r>
      <w:r w:rsidDel="00000000" w:rsidR="00000000" w:rsidRPr="00000000">
        <w:rPr>
          <w:rFonts w:ascii="Courier New" w:cs="Courier New" w:eastAsia="Courier New" w:hAnsi="Courier New"/>
          <w:color w:val="d3d3d3"/>
          <w:sz w:val="21"/>
          <w:szCs w:val="21"/>
          <w:shd w:fill="383b40" w:val="clear"/>
          <w:rtl w:val="0"/>
        </w:rPr>
        <w:t xml:space="preserve">(root-&gt;right)</w:t>
      </w:r>
    </w:p>
    <w:p w:rsidR="00000000" w:rsidDel="00000000" w:rsidP="00000000" w:rsidRDefault="00000000" w:rsidRPr="00000000" w14:paraId="00000027">
      <w:pPr>
        <w:shd w:fill="f9fafc" w:val="clear"/>
        <w:rPr>
          <w:color w:val="25265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afc" w:val="clear"/>
        <w:spacing w:after="180" w:before="0" w:line="360" w:lineRule="auto"/>
        <w:rPr>
          <w:b w:val="1"/>
          <w:bCs w:val="1"/>
          <w:color w:val="25265e"/>
          <w:sz w:val="42"/>
          <w:szCs w:val="42"/>
        </w:rPr>
      </w:pPr>
      <w:bookmarkStart w:colFirst="0" w:colLast="0" w:name="_77s05b7j1afs" w:id="3"/>
      <w:bookmarkEnd w:id="3"/>
      <w:r w:rsidDel="00000000" w:rsidR="00000000" w:rsidRPr="00000000">
        <w:rPr>
          <w:b w:val="1"/>
          <w:bCs w:val="1"/>
          <w:color w:val="25265e"/>
          <w:sz w:val="42"/>
          <w:szCs w:val="42"/>
          <w:rtl w:val="0"/>
        </w:rPr>
        <w:t xml:space="preserve">Postorder traversal</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line="400" w:lineRule="auto"/>
        <w:ind w:left="720" w:hanging="360"/>
        <w:rPr>
          <w:sz w:val="27"/>
          <w:szCs w:val="27"/>
        </w:rPr>
      </w:pPr>
      <w:r w:rsidDel="00000000" w:rsidR="00000000" w:rsidRPr="00000000">
        <w:rPr>
          <w:color w:val="25265e"/>
          <w:sz w:val="27"/>
          <w:szCs w:val="27"/>
          <w:rtl w:val="0"/>
        </w:rPr>
        <w:t xml:space="preserve">Visit all the nodes in the left subtree</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line="400" w:lineRule="auto"/>
        <w:ind w:left="720" w:hanging="360"/>
        <w:rPr>
          <w:sz w:val="27"/>
          <w:szCs w:val="27"/>
        </w:rPr>
      </w:pPr>
      <w:r w:rsidDel="00000000" w:rsidR="00000000" w:rsidRPr="00000000">
        <w:rPr>
          <w:color w:val="25265e"/>
          <w:sz w:val="27"/>
          <w:szCs w:val="27"/>
          <w:rtl w:val="0"/>
        </w:rPr>
        <w:t xml:space="preserve">Visit all the nodes in the right subtree</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540" w:line="400" w:lineRule="auto"/>
        <w:ind w:left="720" w:hanging="360"/>
        <w:rPr>
          <w:sz w:val="27"/>
          <w:szCs w:val="27"/>
        </w:rPr>
      </w:pPr>
      <w:r w:rsidDel="00000000" w:rsidR="00000000" w:rsidRPr="00000000">
        <w:rPr>
          <w:color w:val="25265e"/>
          <w:sz w:val="27"/>
          <w:szCs w:val="27"/>
          <w:rtl w:val="0"/>
        </w:rPr>
        <w:t xml:space="preserve">Visit the root node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5265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5265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5265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5265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gramiz.com/data-structures/trees" TargetMode="External"/><Relationship Id="rId5" Type="http://schemas.openxmlformats.org/officeDocument/2006/relationships/styles" Target="styles.xml"/><Relationship Id="rId6" Type="http://schemas.openxmlformats.org/officeDocument/2006/relationships/hyperlink" Target="https://www.programiz.com/data-structures/stack" TargetMode="External"/><Relationship Id="rId7" Type="http://schemas.openxmlformats.org/officeDocument/2006/relationships/hyperlink" Target="https://www.programiz.com/data-structures/queue" TargetMode="External"/><Relationship Id="rId8" Type="http://schemas.openxmlformats.org/officeDocument/2006/relationships/hyperlink" Target="https://www.programiz.com/data-structures/linked-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