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Regional Sales Analysis</w:t>
        <w:br/>
        <w:t>Project Documentation</w:t>
      </w:r>
    </w:p>
    <w:p>
      <w:pPr>
        <w:jc w:val="center"/>
      </w:pPr>
      <w:r>
        <w:rPr>
          <w:i/>
          <w:sz w:val="22"/>
        </w:rPr>
        <w:t>Python EDA + Interactive Power BI Dashboard</w:t>
      </w:r>
    </w:p>
    <w:p>
      <w:pPr>
        <w:pStyle w:val="Heading1"/>
      </w:pPr>
      <w:r>
        <w:t>1. Problem Statement</w:t>
      </w:r>
    </w:p>
    <w:p>
      <w:r>
        <w:t>Sales teams may lack a clear, data-driven understanding of regional performance, making it difficult to identify growth opportunities and optimize resources. The project analyzes and visualizes regional sales data to uncover trends, evaluate profitability, and support strategic decision-making.</w:t>
      </w:r>
    </w:p>
    <w:p>
      <w:r>
        <w:t>Key business questions identified in the project:</w:t>
      </w:r>
    </w:p>
    <w:p>
      <w:pPr>
        <w:pStyle w:val="ListBullet"/>
      </w:pPr>
      <w:r>
        <w:t>How does revenue and profit performance vary across U.S. regions?</w:t>
      </w:r>
    </w:p>
    <w:p>
      <w:pPr>
        <w:pStyle w:val="ListBullet"/>
      </w:pPr>
      <w:r>
        <w:t>What seasonal patterns and swings are visible in historical sales?</w:t>
      </w:r>
    </w:p>
    <w:p>
      <w:pPr>
        <w:pStyle w:val="ListBullet"/>
      </w:pPr>
      <w:r>
        <w:t>Which products/SKUs contribute the most revenue?</w:t>
      </w:r>
    </w:p>
    <w:p>
      <w:pPr>
        <w:pStyle w:val="ListBullet"/>
      </w:pPr>
      <w:r>
        <w:t>How do sales channels compare in contribution and profitability?</w:t>
      </w:r>
    </w:p>
    <w:p>
      <w:pPr>
        <w:pStyle w:val="ListBullet"/>
      </w:pPr>
      <w:r>
        <w:t>Which states, regions, and customers are major contributors?</w:t>
      </w:r>
    </w:p>
    <w:p>
      <w:r>
        <w:t>The project uses five years of historical data to identify growth levers and support strategy optimization.</w:t>
      </w:r>
    </w:p>
    <w:p>
      <w:pPr>
        <w:pStyle w:val="Heading1"/>
      </w:pPr>
      <w:r>
        <w:t>2. Project Approach</w:t>
      </w:r>
    </w:p>
    <w:p>
      <w:r>
        <w:t>The project follows a two-phase analytical approach:</w:t>
      </w:r>
    </w:p>
    <w:p>
      <w:pPr>
        <w:pStyle w:val="ListBullet"/>
      </w:pPr>
      <w:r>
        <w:t>Exploratory Data Analysis (EDA): analyze historical sales, margins, products, channels, and regions; identify trends, outliers, and relationships.</w:t>
      </w:r>
    </w:p>
    <w:p>
      <w:pPr>
        <w:pStyle w:val="ListBullet"/>
      </w:pPr>
      <w:r>
        <w:t>Interactive Dashboard: provide a business-friendly view for slicing analysis by time, product, region, and channel.</w:t>
      </w:r>
    </w:p>
    <w:p>
      <w:pPr>
        <w:pStyle w:val="Heading1"/>
      </w:pPr>
      <w:r>
        <w:t>3. Project Workflow</w:t>
      </w:r>
    </w:p>
    <w:p>
      <w:r>
        <w:rPr>
          <w:b/>
        </w:rPr>
        <w:t xml:space="preserve">1. Define Business Objective: </w:t>
      </w:r>
      <w:r>
        <w:t>Understand the core problem and expected business outcomes.</w:t>
      </w:r>
    </w:p>
    <w:p>
      <w:r>
        <w:rPr>
          <w:b/>
        </w:rPr>
        <w:t xml:space="preserve">2. Collect &amp; Consolidate Data: </w:t>
      </w:r>
      <w:r>
        <w:t>Gather multi-source sales data from Excel sheets and understand the schema.</w:t>
      </w:r>
    </w:p>
    <w:p>
      <w:r>
        <w:rPr>
          <w:b/>
        </w:rPr>
        <w:t xml:space="preserve">3. Data Loading &amp; Initial Exploration: </w:t>
      </w:r>
      <w:r>
        <w:t>Load the data into Python and perform initial profiling and data understanding.</w:t>
      </w:r>
    </w:p>
    <w:p>
      <w:r>
        <w:rPr>
          <w:b/>
        </w:rPr>
        <w:t xml:space="preserve">4. Pre-processing &amp; Cleaning: </w:t>
      </w:r>
      <w:r>
        <w:t>Handle nulls where applicable, join tables, format dates, and normalize columns.</w:t>
      </w:r>
    </w:p>
    <w:p>
      <w:r>
        <w:rPr>
          <w:b/>
        </w:rPr>
        <w:t xml:space="preserve">5. Exploratory Data Analysis: </w:t>
      </w:r>
      <w:r>
        <w:t>Visualize trends, compare performance, and extract key insights.</w:t>
      </w:r>
    </w:p>
    <w:p>
      <w:r>
        <w:rPr>
          <w:b/>
        </w:rPr>
        <w:t xml:space="preserve">6. Dashboarding &amp; Recommendations: </w:t>
      </w:r>
      <w:r>
        <w:t>Build the Power BI dashboard and present strategic findings.</w:t>
      </w:r>
    </w:p>
    <w:p>
      <w:pPr>
        <w:pStyle w:val="Heading1"/>
      </w:pPr>
      <w:r>
        <w:t>4. Data Overview</w:t>
      </w:r>
    </w:p>
    <w:p>
      <w:r>
        <w:t>The raw dataset is distributed across multiple tables/sheets covering sales, products, customers, regions, state-region mapping, and budgets. The source presentation describes these tables as initially unlinked, requiring preprocessing and joins before analysis.</w:t>
      </w:r>
    </w:p>
    <w:p>
      <w:r>
        <w:t>Main source tables/sheets used:</w:t>
      </w:r>
    </w:p>
    <w:p>
      <w:pPr>
        <w:pStyle w:val="ListBullet"/>
      </w:pPr>
      <w:r>
        <w:t>Sales Orders</w:t>
      </w:r>
    </w:p>
    <w:p>
      <w:pPr>
        <w:pStyle w:val="ListBullet"/>
      </w:pPr>
      <w:r>
        <w:t>Customers</w:t>
      </w:r>
    </w:p>
    <w:p>
      <w:pPr>
        <w:pStyle w:val="ListBullet"/>
      </w:pPr>
      <w:r>
        <w:t>Products</w:t>
      </w:r>
    </w:p>
    <w:p>
      <w:pPr>
        <w:pStyle w:val="ListBullet"/>
      </w:pPr>
      <w:r>
        <w:t>Regions</w:t>
      </w:r>
    </w:p>
    <w:p>
      <w:pPr>
        <w:pStyle w:val="ListBullet"/>
      </w:pPr>
      <w:r>
        <w:t>State Regions</w:t>
      </w:r>
    </w:p>
    <w:p>
      <w:pPr>
        <w:pStyle w:val="ListBullet"/>
      </w:pPr>
      <w:r>
        <w:t>2017 Budgets</w:t>
      </w:r>
    </w:p>
    <w:p>
      <w:pPr>
        <w:pStyle w:val="Heading1"/>
      </w:pPr>
      <w:r>
        <w:t>5. Data Pre-processing &amp; Feature Engineering</w:t>
      </w:r>
    </w:p>
    <w:p>
      <w:pPr>
        <w:pStyle w:val="ListBullet"/>
      </w:pPr>
      <w:r>
        <w:t>Set the header row for the State–Region table.</w:t>
      </w:r>
    </w:p>
    <w:p>
      <w:pPr>
        <w:pStyle w:val="ListBullet"/>
      </w:pPr>
      <w:r>
        <w:t>Merge Sales, Customers, Products, Regions, State–Region, and Budgets tables.</w:t>
      </w:r>
    </w:p>
    <w:p>
      <w:pPr>
        <w:pStyle w:val="ListBullet"/>
      </w:pPr>
      <w:r>
        <w:t>Drop redundant columns.</w:t>
      </w:r>
    </w:p>
    <w:p>
      <w:pPr>
        <w:pStyle w:val="ListBullet"/>
      </w:pPr>
      <w:r>
        <w:t>Standardize column names to lowercase.</w:t>
      </w:r>
    </w:p>
    <w:p>
      <w:pPr>
        <w:pStyle w:val="ListBullet"/>
      </w:pPr>
      <w:r>
        <w:t>Select key columns required for analysis.</w:t>
      </w:r>
    </w:p>
    <w:p>
      <w:pPr>
        <w:pStyle w:val="ListBullet"/>
      </w:pPr>
      <w:r>
        <w:t>Rename columns to more meaningful names.</w:t>
      </w:r>
    </w:p>
    <w:p>
      <w:pPr>
        <w:pStyle w:val="ListBullet"/>
      </w:pPr>
      <w:r>
        <w:t>Create profit and profit_margin_pct fields.</w:t>
      </w:r>
    </w:p>
    <w:p>
      <w:pPr>
        <w:pStyle w:val="ListBullet"/>
      </w:pPr>
      <w:r>
        <w:t>Create calendar-related fields such as order month name, month number, and order month.</w:t>
      </w:r>
    </w:p>
    <w:p>
      <w:pPr>
        <w:pStyle w:val="ListBullet"/>
      </w:pPr>
      <w:r>
        <w:t>Prepare geographic fields including state, state name, U.S. region, latitude, and longitude.</w:t>
      </w:r>
    </w:p>
    <w:p>
      <w:r>
        <w:t>According to the project presentation, no missing values or duplicate rows were found in the prepared dataset.</w:t>
      </w:r>
    </w:p>
    <w:p>
      <w:pPr>
        <w:pStyle w:val="Heading1"/>
      </w:pPr>
      <w:r>
        <w:t>6. Final Dataset Structure</w:t>
      </w:r>
    </w:p>
    <w:p>
      <w:r>
        <w:rPr>
          <w:b/>
        </w:rPr>
        <w:t xml:space="preserve">Identifiers: </w:t>
      </w:r>
      <w:r>
        <w:t>order_number, order_date, customer_name, channel, product_name</w:t>
      </w:r>
    </w:p>
    <w:p>
      <w:r>
        <w:rPr>
          <w:b/>
        </w:rPr>
        <w:t xml:space="preserve">Financials: </w:t>
      </w:r>
      <w:r>
        <w:t>quantity, unit_price, revenue, cost, profit, profit_margin_pct</w:t>
      </w:r>
    </w:p>
    <w:p>
      <w:r>
        <w:rPr>
          <w:b/>
        </w:rPr>
        <w:t xml:space="preserve">Calendar: </w:t>
      </w:r>
      <w:r>
        <w:t>order_month_name, order_month_num, order_month</w:t>
      </w:r>
    </w:p>
    <w:p>
      <w:r>
        <w:rPr>
          <w:b/>
        </w:rPr>
        <w:t xml:space="preserve">Geography: </w:t>
      </w:r>
      <w:r>
        <w:t>state, state_name, us_region, lat, lon</w:t>
      </w:r>
    </w:p>
    <w:p>
      <w:r>
        <w:rPr>
          <w:b/>
        </w:rPr>
        <w:t xml:space="preserve">Planning: </w:t>
      </w:r>
      <w:r>
        <w:t>budget (2017)</w:t>
      </w:r>
    </w:p>
    <w:p>
      <w:pPr>
        <w:pStyle w:val="Heading1"/>
      </w:pPr>
      <w:r>
        <w:t>7. Exploratory Data Analysis</w:t>
      </w:r>
    </w:p>
    <w:p>
      <w:r>
        <w:t>EDA was used to understand the 'what, where, and why' behind the sales numbers through visualizations, aggregations, and comparisons. The presentation describes the EDA process as:</w:t>
      </w:r>
    </w:p>
    <w:p>
      <w:pPr>
        <w:pStyle w:val="ListBullet"/>
      </w:pPr>
      <w:r>
        <w:t>Import libraries</w:t>
      </w:r>
    </w:p>
    <w:p>
      <w:pPr>
        <w:pStyle w:val="ListBullet"/>
      </w:pPr>
      <w:r>
        <w:t>Load data</w:t>
      </w:r>
    </w:p>
    <w:p>
      <w:pPr>
        <w:pStyle w:val="ListBullet"/>
      </w:pPr>
      <w:r>
        <w:t>Initial exploration</w:t>
      </w:r>
    </w:p>
    <w:p>
      <w:pPr>
        <w:pStyle w:val="ListBullet"/>
      </w:pPr>
      <w:r>
        <w:t>Pre-processing and cleaning</w:t>
      </w:r>
    </w:p>
    <w:p>
      <w:pPr>
        <w:pStyle w:val="ListBullet"/>
      </w:pPr>
      <w:r>
        <w:t>Feature engineering</w:t>
      </w:r>
    </w:p>
    <w:p>
      <w:pPr>
        <w:pStyle w:val="ListBullet"/>
      </w:pPr>
      <w:r>
        <w:t>EDA and visualization</w:t>
      </w:r>
    </w:p>
    <w:p>
      <w:pPr>
        <w:pStyle w:val="ListBullet"/>
      </w:pPr>
      <w:r>
        <w:t>Key insights</w:t>
      </w:r>
    </w:p>
    <w:p>
      <w:pPr>
        <w:pStyle w:val="ListBullet"/>
      </w:pPr>
      <w:r>
        <w:t>Recommendations</w:t>
      </w:r>
    </w:p>
    <w:p>
      <w:pPr>
        <w:pStyle w:val="Heading1"/>
      </w:pPr>
      <w:r>
        <w:t>8. Key Analysis &amp; Findings</w:t>
      </w:r>
    </w:p>
    <w:p>
      <w:r>
        <w:rPr>
          <w:b/>
        </w:rPr>
        <w:t xml:space="preserve">Monthly Sales Trend: </w:t>
      </w:r>
      <w:r>
        <w:t>Sales generally followed a recurring cycle of approximately $24M–$26M, with seasonal peaks around May–June. January was identified as an annual low, and a notable revenue drop was observed in early 2017.</w:t>
      </w:r>
    </w:p>
    <w:p>
      <w:r>
        <w:rPr>
          <w:b/>
        </w:rPr>
        <w:t xml:space="preserve">Top Products by Revenue: </w:t>
      </w:r>
      <w:r>
        <w:t>Products 26 and 25 were identified as the leading revenue contributors. Products 5, 13, 14, and 15 formed a mid-range group, while Products 1, 2, 3, and 4 were in the lower-revenue cluster.</w:t>
      </w:r>
    </w:p>
    <w:p>
      <w:r>
        <w:rPr>
          <w:b/>
        </w:rPr>
        <w:t xml:space="preserve">Top Products by Average Profit Margin: </w:t>
      </w:r>
      <w:r>
        <w:t>Products 18 and 28 were highlighted at the top, followed by Products 5, 11, 12, and 26. The presentation notes that the top 10 products shown all exceeded approximately $7.3K in average profit margin.</w:t>
      </w:r>
    </w:p>
    <w:p>
      <w:r>
        <w:rPr>
          <w:b/>
        </w:rPr>
        <w:t xml:space="preserve">Sales by Channel: </w:t>
      </w:r>
      <w:r>
        <w:t>Wholesale contributed the largest share of total sales at 54.1%, followed by Distributor at 31.3% and Export at 14.6%.</w:t>
      </w:r>
    </w:p>
    <w:p>
      <w:r>
        <w:rPr>
          <w:b/>
        </w:rPr>
        <w:t xml:space="preserve">Sales by State: </w:t>
      </w:r>
      <w:r>
        <w:t>California had the highest total sales. Texas, Florida, and Illinois were also identified as significant contributors.</w:t>
      </w:r>
    </w:p>
    <w:p>
      <w:r>
        <w:rPr>
          <w:b/>
        </w:rPr>
        <w:t xml:space="preserve">Sales by U.S. Region: </w:t>
      </w:r>
      <w:r>
        <w:t>The West region had the highest sales, followed by the South. The Midwest showed steady performance, while the Northeast had the lowest sales among the four regions.</w:t>
      </w:r>
    </w:p>
    <w:p>
      <w:r>
        <w:rPr>
          <w:b/>
        </w:rPr>
        <w:t xml:space="preserve">Average Order Value: </w:t>
      </w:r>
      <w:r>
        <w:t>The AOV distribution was right-skewed, with low average order values occurring frequently and a smaller number of high-value orders forming a long tail.</w:t>
      </w:r>
    </w:p>
    <w:p>
      <w:r>
        <w:rPr>
          <w:b/>
        </w:rPr>
        <w:t xml:space="preserve">State Revenue vs. Orders: </w:t>
      </w:r>
      <w:r>
        <w:t>California ranked highest in both revenue and orders. Illinois, Florida, and Texas were also strong in both measures.</w:t>
      </w:r>
    </w:p>
    <w:p>
      <w:r>
        <w:rPr>
          <w:b/>
        </w:rPr>
        <w:t xml:space="preserve">Customer Revenue Concentration: </w:t>
      </w:r>
      <w:r>
        <w:t>Aibox Company was identified as the leading revenue-generating customer. The presentation also highlights a substantial gap between the top and bottom customer groups.</w:t>
      </w:r>
    </w:p>
    <w:p>
      <w:r>
        <w:rPr>
          <w:b/>
        </w:rPr>
        <w:t xml:space="preserve">Customer Segmentation: </w:t>
      </w:r>
      <w:r>
        <w:t>The presentation highlights relatively consistent margins in the 35–40% range. It identifies large-revenue clients with lower margins as potential discounting hotspots and clients with $6–9M revenue and margins above 40% as potential upsell candidates.</w:t>
      </w:r>
    </w:p>
    <w:p>
      <w:r>
        <w:rPr>
          <w:b/>
        </w:rPr>
        <w:t xml:space="preserve">Correlation Analysis: </w:t>
      </w:r>
      <w:r>
        <w:t>Unit price showed strong positive correlations with cost (0.94), revenue (0.91), and profit (0.79). Revenue and profit also showed a strong relationship (0.87). Quantity had comparatively weaker relationships with financial measures, while cost and profit had a moderate correlation (0.58).</w:t>
      </w:r>
    </w:p>
    <w:p>
      <w:pPr>
        <w:pStyle w:val="Heading1"/>
      </w:pPr>
      <w:r>
        <w:t>9. Consolidated Key Insights</w:t>
      </w:r>
    </w:p>
    <w:p>
      <w:pPr>
        <w:pStyle w:val="ListBullet"/>
      </w:pPr>
      <w:r>
        <w:t>Pronounced seasonality was observed, with January averaging about $124M and April dipping to about $95M in the presentation's summary.</w:t>
      </w:r>
    </w:p>
    <w:p>
      <w:pPr>
        <w:pStyle w:val="ListBullet"/>
      </w:pPr>
      <w:r>
        <w:t>Products 26 and 25 together account for approximately 25% of total sales.</w:t>
      </w:r>
    </w:p>
    <w:p>
      <w:pPr>
        <w:pStyle w:val="ListBullet"/>
      </w:pPr>
      <w:r>
        <w:t>Wholesale captures about 54% of sales, while Export is highlighted for its higher average margin of about 38%.</w:t>
      </w:r>
    </w:p>
    <w:p>
      <w:pPr>
        <w:pStyle w:val="ListBullet"/>
      </w:pPr>
      <w:r>
        <w:t>California records about 7.6K orders and approximately $230M in sales in the presentation's state-level summary.</w:t>
      </w:r>
    </w:p>
    <w:p>
      <w:pPr>
        <w:pStyle w:val="ListBullet"/>
      </w:pPr>
      <w:r>
        <w:t>Aibox Company and State Ltd are highlighted as the most valuable customers by revenue.</w:t>
      </w:r>
    </w:p>
    <w:p>
      <w:pPr>
        <w:pStyle w:val="Heading1"/>
      </w:pPr>
      <w:r>
        <w:t>10. Recommendations</w:t>
      </w:r>
    </w:p>
    <w:p>
      <w:pPr>
        <w:pStyle w:val="ListBullet"/>
      </w:pPr>
      <w:r>
        <w:t>Seasonal Promotions: Use recovery campaigns around weaker periods such as April and strengthen January offers to reduce seasonal swings.</w:t>
      </w:r>
    </w:p>
    <w:p>
      <w:pPr>
        <w:pStyle w:val="ListBullet"/>
      </w:pPr>
      <w:r>
        <w:t>SKU Optimization: Focus on top products 26 and 25 while reviewing pricing and performance of lower-margin SKUs.</w:t>
      </w:r>
    </w:p>
    <w:p>
      <w:pPr>
        <w:pStyle w:val="ListBullet"/>
      </w:pPr>
      <w:r>
        <w:t>Channel Expansion: Encourage high-margin Export partnerships and consider volume-focused deals for Wholesale.</w:t>
      </w:r>
    </w:p>
    <w:p>
      <w:pPr>
        <w:pStyle w:val="ListBullet"/>
      </w:pPr>
      <w:r>
        <w:t>Regional Investment: Study the factors behind California's performance and consider stronger marketing efforts in the Northeast and Midwest.</w:t>
      </w:r>
    </w:p>
    <w:p>
      <w:pPr>
        <w:pStyle w:val="ListBullet"/>
      </w:pPr>
      <w:r>
        <w:t>Margin Monitoring: Flag low-margin orders and analyze their cost drivers to improve underperforming segments.</w:t>
      </w:r>
    </w:p>
    <w:p>
      <w:pPr>
        <w:pStyle w:val="Heading1"/>
      </w:pPr>
      <w:r>
        <w:t>11. Power BI Dashboard</w:t>
      </w:r>
    </w:p>
    <w:p>
      <w:r>
        <w:t>The project includes an interactive Power BI dashboard intended to allow business users to explore sales performance and self-serve insights.</w:t>
      </w:r>
    </w:p>
    <w:p>
      <w:r>
        <w:t>Dashboard pages shown in the presentation:</w:t>
      </w:r>
    </w:p>
    <w:p>
      <w:pPr>
        <w:pStyle w:val="ListBullet"/>
      </w:pPr>
      <w:r>
        <w:t>Performance Summary</w:t>
      </w:r>
    </w:p>
    <w:p>
      <w:pPr>
        <w:pStyle w:val="ListBullet"/>
      </w:pPr>
      <w:r>
        <w:t>Customer Segmentation</w:t>
      </w:r>
    </w:p>
    <w:p>
      <w:pPr>
        <w:pStyle w:val="ListBullet"/>
      </w:pPr>
      <w:r>
        <w:t>Revenue Scenarios</w:t>
      </w:r>
    </w:p>
    <w:p>
      <w:pPr>
        <w:pStyle w:val="Heading1"/>
      </w:pPr>
      <w:r>
        <w:t>12. Tools &amp; Technologies</w:t>
      </w:r>
    </w:p>
    <w:p>
      <w:pPr>
        <w:pStyle w:val="ListBullet"/>
      </w:pPr>
      <w:r>
        <w:t>Python</w:t>
      </w:r>
    </w:p>
    <w:p>
      <w:pPr>
        <w:pStyle w:val="ListBullet"/>
      </w:pPr>
      <w:r>
        <w:t>Pandas</w:t>
      </w:r>
    </w:p>
    <w:p>
      <w:pPr>
        <w:pStyle w:val="ListBullet"/>
      </w:pPr>
      <w:r>
        <w:t>NumPy</w:t>
      </w:r>
    </w:p>
    <w:p>
      <w:pPr>
        <w:pStyle w:val="ListBullet"/>
      </w:pPr>
      <w:r>
        <w:t>Matplotlib</w:t>
      </w:r>
    </w:p>
    <w:p>
      <w:pPr>
        <w:pStyle w:val="ListBullet"/>
      </w:pPr>
      <w:r>
        <w:t>Seaborn</w:t>
      </w:r>
    </w:p>
    <w:p>
      <w:pPr>
        <w:pStyle w:val="ListBullet"/>
      </w:pPr>
      <w:r>
        <w:t>Microsoft Excel</w:t>
      </w:r>
    </w:p>
    <w:p>
      <w:pPr>
        <w:pStyle w:val="ListBullet"/>
      </w:pPr>
      <w:r>
        <w:t>Power BI</w:t>
      </w:r>
    </w:p>
    <w:p>
      <w:pPr>
        <w:pStyle w:val="Heading1"/>
      </w:pPr>
      <w:r>
        <w:t>13. Conclusion</w:t>
      </w:r>
    </w:p>
    <w:p>
      <w:r>
        <w:t>The project completed an end-to-end sales analytics workflow combining data preparation, exploratory analysis, business insights, recommendations, and an interactive Power BI dashboard. The analysis surfaces seasonality, product/SKU concentration, channel differences, customer concentration, and regional performance patterns. These insights can support sales planning, operational preparation, and further analysis of new datasets.</w:t>
      </w:r>
    </w:p>
    <w:p>
      <w:pPr>
        <w:pStyle w:val="Heading1"/>
      </w:pPr>
      <w:r>
        <w:t>14. Future Use / Extension</w:t>
      </w:r>
    </w:p>
    <w:p>
      <w:r>
        <w:t>The dashboard can be extended with additional datasets and business use cases, while the existing analysis can be refreshed as new sales data becomes available.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