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Milestone 1: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Developed Euclid's Algorithm and 'relprime' in 90 minutes.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Prepared assembly code as a preliminary model for instruction set architecture (ISA) development. This preparation was completed before the team meeting to facilitate immediate discussion on ISA.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Team Meeting on 1/2/2024 (Duration: 40 minutes):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team agreed on developing a load-store based processor.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 allocated 16 bits among registers, types, etc., and engaged in detailed discussions on optimizing and limiting the function and opcode to 4 bits, allowing for a maximum of 16 different instructions.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Team Meeting on 1/9/2024 (Duration: 2.5 hours):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Began drafting Milestone 1, focusing on design philosophy and reviewing our ISA, including bit allocation for each type and instruction.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Assigned opcodes and functions to each instruction and reviewed the process of converting these to machine language.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Milestone 2: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Meeting Scribe (Duration: 1 hour):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Recorded notes during the meeting and implemented suggestions post-meeting.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Revised the documentation to simplify language and correct errors discussed.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Reviewed RTLs (Duration: 30 minutes):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Re-examined all implemented Register Transfer Languages (RTLs) and made minor adjustments.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Tested RTLs.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Reviewed Design Components (Duration: 20 minutes):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Reviewed  essential design components necessary for Milestone 3 datapath designing.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Concised Alternative Logic (Duration: 1 hour):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Examined logic for minimal branching, focusing on reducing byte offset and minimizing jumping. Currently trying to further minimize jumping and total instructions to implement relprime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