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8B54E" w14:textId="77777777" w:rsidR="00BD5A24" w:rsidRDefault="00000000">
      <w:pPr>
        <w:spacing w:after="120"/>
        <w:jc w:val="center"/>
      </w:pPr>
      <w:r>
        <w:rPr>
          <w:b/>
          <w:bCs/>
          <w:color w:val="2E5A8C"/>
          <w:sz w:val="36"/>
          <w:szCs w:val="36"/>
        </w:rPr>
        <w:t>CHEMISTRY 361: Inorganic Chemistry</w:t>
      </w:r>
    </w:p>
    <w:p w14:paraId="5F803BE3" w14:textId="77777777" w:rsidR="00BD5A24" w:rsidRDefault="00000000">
      <w:pPr>
        <w:spacing w:after="200"/>
        <w:jc w:val="center"/>
      </w:pPr>
      <w:r>
        <w:rPr>
          <w:color w:val="666666"/>
          <w:sz w:val="24"/>
          <w:szCs w:val="24"/>
        </w:rPr>
        <w:t>McNeese State University | Spring 2026</w:t>
      </w:r>
    </w:p>
    <w:p w14:paraId="55866967" w14:textId="77777777" w:rsidR="00BD5A24" w:rsidRDefault="00000000">
      <w:pPr>
        <w:spacing w:after="300"/>
        <w:jc w:val="center"/>
      </w:pPr>
      <w:r>
        <w:rPr>
          <w:i/>
          <w:iCs/>
          <w:color w:val="2E5A8C"/>
        </w:rPr>
        <w:t>Data-Driven Curriculum: Foundations → Hubs → Capstones</w:t>
      </w:r>
    </w:p>
    <w:p w14:paraId="20866A83" w14:textId="77777777" w:rsidR="00BD5A24" w:rsidRDefault="00000000">
      <w:pPr>
        <w:pBdr>
          <w:top w:val="single" w:sz="1" w:space="0" w:color="CCCCCC"/>
          <w:bottom w:val="single" w:sz="1" w:space="0" w:color="CCCCCC"/>
        </w:pBdr>
        <w:shd w:val="clear" w:color="auto" w:fill="F5F5F5"/>
        <w:spacing w:after="300"/>
        <w:jc w:val="center"/>
      </w:pPr>
      <w:r>
        <w:rPr>
          <w:i/>
          <w:iCs/>
        </w:rPr>
        <w:t>"The periodic table is nature's Rosetta Stone. Once you learn to read it, you can decode the behavior of every element."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40"/>
        <w:gridCol w:w="5040"/>
      </w:tblGrid>
      <w:tr w:rsidR="00BD5A24" w14:paraId="00A16B23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FB0F21D" w14:textId="77777777" w:rsidR="00BD5A24" w:rsidRDefault="00000000">
            <w:r>
              <w:rPr>
                <w:b/>
                <w:bCs/>
              </w:rPr>
              <w:t xml:space="preserve">Instructor: </w:t>
            </w:r>
            <w:r>
              <w:t xml:space="preserve">Kiran </w:t>
            </w:r>
            <w:proofErr w:type="spellStart"/>
            <w:r>
              <w:t>Boggavarapu</w:t>
            </w:r>
            <w:proofErr w:type="spellEnd"/>
            <w:r>
              <w:t>, Ph.D.</w:t>
            </w:r>
          </w:p>
          <w:p w14:paraId="22452A2A" w14:textId="77777777" w:rsidR="00BD5A24" w:rsidRDefault="00000000">
            <w:r>
              <w:rPr>
                <w:b/>
                <w:bCs/>
              </w:rPr>
              <w:t xml:space="preserve">Email: </w:t>
            </w:r>
            <w:r>
              <w:t>kiran@mcneese.edu</w:t>
            </w:r>
          </w:p>
          <w:p w14:paraId="526F48C0" w14:textId="77777777" w:rsidR="00BD5A24" w:rsidRDefault="00000000">
            <w:r>
              <w:rPr>
                <w:b/>
                <w:bCs/>
              </w:rPr>
              <w:t xml:space="preserve">Phone: </w:t>
            </w:r>
            <w:r>
              <w:t>(337) 475-5768</w:t>
            </w:r>
          </w:p>
          <w:p w14:paraId="1246D022" w14:textId="77777777" w:rsidR="00BD5A24" w:rsidRDefault="00000000">
            <w:r>
              <w:rPr>
                <w:b/>
                <w:bCs/>
              </w:rPr>
              <w:t xml:space="preserve">Office: </w:t>
            </w:r>
            <w:proofErr w:type="spellStart"/>
            <w:r>
              <w:t>Kirkman</w:t>
            </w:r>
            <w:proofErr w:type="spellEnd"/>
            <w:r>
              <w:t xml:space="preserve"> 225/206</w:t>
            </w:r>
          </w:p>
        </w:tc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1AB6EC9" w14:textId="77777777" w:rsidR="00BD5A24" w:rsidRDefault="00000000">
            <w:r>
              <w:rPr>
                <w:b/>
                <w:bCs/>
              </w:rPr>
              <w:t xml:space="preserve">Class: </w:t>
            </w:r>
            <w:r>
              <w:t>TR 8:00–9:15 AM</w:t>
            </w:r>
          </w:p>
          <w:p w14:paraId="68C5E4F7" w14:textId="77777777" w:rsidR="00BD5A24" w:rsidRDefault="00000000">
            <w:r>
              <w:rPr>
                <w:b/>
                <w:bCs/>
              </w:rPr>
              <w:t xml:space="preserve">Location: </w:t>
            </w:r>
            <w:proofErr w:type="spellStart"/>
            <w:r>
              <w:t>Kirkman</w:t>
            </w:r>
            <w:proofErr w:type="spellEnd"/>
            <w:r>
              <w:t xml:space="preserve"> 202</w:t>
            </w:r>
          </w:p>
          <w:p w14:paraId="0AEDD0AB" w14:textId="77777777" w:rsidR="00BD5A24" w:rsidRDefault="00000000">
            <w:r>
              <w:rPr>
                <w:b/>
                <w:bCs/>
              </w:rPr>
              <w:t xml:space="preserve">Office Hours: </w:t>
            </w:r>
            <w:r>
              <w:t>MWF 9–10 AM, 11 AM–12:15 PM</w:t>
            </w:r>
          </w:p>
          <w:p w14:paraId="606AEA0A" w14:textId="77777777" w:rsidR="00BD5A24" w:rsidRDefault="00000000">
            <w:r>
              <w:t>TR 9:30–11:00 AM, or by appointment</w:t>
            </w:r>
          </w:p>
        </w:tc>
      </w:tr>
    </w:tbl>
    <w:p w14:paraId="4B97C799" w14:textId="77777777" w:rsidR="00BD5A24" w:rsidRDefault="00BD5A24">
      <w:pPr>
        <w:spacing w:after="200"/>
      </w:pPr>
    </w:p>
    <w:p w14:paraId="18D12708" w14:textId="77777777" w:rsidR="00BD5A24" w:rsidRDefault="00000000">
      <w:pPr>
        <w:pStyle w:val="Heading1"/>
      </w:pPr>
      <w:r>
        <w:t>Course Description</w:t>
      </w:r>
    </w:p>
    <w:p w14:paraId="2AD312CF" w14:textId="77777777" w:rsidR="00BD5A24" w:rsidRDefault="00000000">
      <w:pPr>
        <w:spacing w:after="120"/>
      </w:pPr>
      <w:r>
        <w:t xml:space="preserve">This course uses a </w:t>
      </w:r>
      <w:r>
        <w:rPr>
          <w:b/>
          <w:bCs/>
        </w:rPr>
        <w:t>data-driven curriculum</w:t>
      </w:r>
      <w:r>
        <w:t xml:space="preserve"> derived from knowledge graph analysis of 7 inorganic chemistry textbooks (8,756 chunks, 5,374 concepts, 2,885 prerequisite relationships). Instead of following traditional chapter order, we identified:</w:t>
      </w:r>
    </w:p>
    <w:p w14:paraId="7E854BD0" w14:textId="77777777" w:rsidR="00BD5A24" w:rsidRDefault="00000000">
      <w:pPr>
        <w:spacing w:after="60"/>
      </w:pPr>
      <w:r>
        <w:rPr>
          <w:b/>
          <w:bCs/>
        </w:rPr>
        <w:t xml:space="preserve">• 32 Actionable Foundations </w:t>
      </w:r>
      <w:r>
        <w:t>— concepts with no IC prerequisites that enable everything else</w:t>
      </w:r>
    </w:p>
    <w:p w14:paraId="5ABA68BE" w14:textId="77777777" w:rsidR="00BD5A24" w:rsidRDefault="00000000">
      <w:pPr>
        <w:spacing w:after="60"/>
      </w:pPr>
      <w:r>
        <w:rPr>
          <w:b/>
          <w:bCs/>
        </w:rPr>
        <w:t xml:space="preserve">• 13 Hub Concepts </w:t>
      </w:r>
      <w:r>
        <w:t>— knowledge bottlenecks where prerequisite chains converge</w:t>
      </w:r>
    </w:p>
    <w:p w14:paraId="3C51165E" w14:textId="77777777" w:rsidR="00BD5A24" w:rsidRDefault="00000000">
      <w:pPr>
        <w:spacing w:after="120"/>
      </w:pPr>
      <w:r>
        <w:rPr>
          <w:b/>
          <w:bCs/>
        </w:rPr>
        <w:t xml:space="preserve">• 5 Major Capstones </w:t>
      </w:r>
      <w:r>
        <w:t>— integration endpoints where all threads come together</w:t>
      </w:r>
    </w:p>
    <w:p w14:paraId="0DD3E9B8" w14:textId="77777777" w:rsidR="00BD5A24" w:rsidRDefault="00000000">
      <w:pPr>
        <w:spacing w:after="200"/>
      </w:pPr>
      <w:r>
        <w:t xml:space="preserve">The result: you learn </w:t>
      </w:r>
      <w:r>
        <w:rPr>
          <w:i/>
          <w:iCs/>
        </w:rPr>
        <w:t>foundations first</w:t>
      </w:r>
      <w:r>
        <w:t xml:space="preserve">, navigate through </w:t>
      </w:r>
      <w:r>
        <w:rPr>
          <w:i/>
          <w:iCs/>
        </w:rPr>
        <w:t>hubs</w:t>
      </w:r>
      <w:r>
        <w:t xml:space="preserve">, and integrate at </w:t>
      </w:r>
      <w:r>
        <w:rPr>
          <w:i/>
          <w:iCs/>
        </w:rPr>
        <w:t>capstones</w:t>
      </w:r>
      <w:r>
        <w:t>. Every concept has a clear "why" because you've already learned its prerequisites.</w:t>
      </w:r>
    </w:p>
    <w:p w14:paraId="15B9FBF5" w14:textId="77777777" w:rsidR="00BD5A24" w:rsidRDefault="00000000">
      <w:pPr>
        <w:spacing w:after="200"/>
      </w:pPr>
      <w:r>
        <w:rPr>
          <w:b/>
          <w:bCs/>
        </w:rPr>
        <w:t xml:space="preserve">Prerequisites: </w:t>
      </w:r>
      <w:r>
        <w:t>CHEM 301 with minimum grade of D</w:t>
      </w:r>
    </w:p>
    <w:p w14:paraId="1B039DC1" w14:textId="77777777" w:rsidR="00BD5A24" w:rsidRDefault="00000000">
      <w:pPr>
        <w:spacing w:after="200"/>
      </w:pPr>
      <w:r>
        <w:rPr>
          <w:b/>
          <w:bCs/>
        </w:rPr>
        <w:t xml:space="preserve">Textbook: </w:t>
      </w:r>
      <w:r>
        <w:t>Descriptive Inorganic, Coordination and Solid-State Chemistry, 3rd Ed., G. E. Rodgers (</w:t>
      </w:r>
      <w:proofErr w:type="spellStart"/>
      <w:r>
        <w:t>Cengage</w:t>
      </w:r>
      <w:proofErr w:type="spellEnd"/>
      <w:r>
        <w:t>)</w:t>
      </w:r>
    </w:p>
    <w:p w14:paraId="74C7ADFB" w14:textId="77777777" w:rsidR="00BD5A24" w:rsidRDefault="00000000">
      <w:pPr>
        <w:pStyle w:val="Heading1"/>
      </w:pPr>
      <w:r>
        <w:t>Student Learning Outcomes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65"/>
        <w:gridCol w:w="6216"/>
        <w:gridCol w:w="1776"/>
        <w:gridCol w:w="1421"/>
      </w:tblGrid>
      <w:tr w:rsidR="00BD5A24" w14:paraId="6466BE0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6A7138" w14:textId="77777777" w:rsidR="00BD5A24" w:rsidRDefault="00000000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862E90" w14:textId="77777777" w:rsidR="00BD5A24" w:rsidRDefault="00000000">
            <w:r>
              <w:rPr>
                <w:b/>
                <w:bCs/>
                <w:color w:val="FFFFFF"/>
              </w:rPr>
              <w:t>Learning Outcome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B50D27" w14:textId="77777777" w:rsidR="00BD5A24" w:rsidRDefault="00000000">
            <w:r>
              <w:rPr>
                <w:b/>
                <w:bCs/>
                <w:color w:val="FFFFFF"/>
              </w:rPr>
              <w:t>Level</w:t>
            </w:r>
          </w:p>
        </w:tc>
        <w:tc>
          <w:tcPr>
            <w:tcW w:w="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6458B" w14:textId="77777777" w:rsidR="00BD5A24" w:rsidRDefault="00000000">
            <w:r>
              <w:rPr>
                <w:b/>
                <w:bCs/>
                <w:color w:val="FFFFFF"/>
              </w:rPr>
              <w:t>Assess</w:t>
            </w:r>
          </w:p>
        </w:tc>
      </w:tr>
      <w:tr w:rsidR="00BD5A24" w14:paraId="58A7CE3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963A1D" w14:textId="77777777" w:rsidR="00BD5A24" w:rsidRDefault="00000000">
            <w:pPr>
              <w:jc w:val="center"/>
            </w:pPr>
            <w:r>
              <w:t>1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403D42" w14:textId="77777777" w:rsidR="00BD5A24" w:rsidRDefault="00000000">
            <w:r>
              <w:t>Explain periodic trends (electronegativity, ionization energy, atomic radius) using quantum mechanical principles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7AD4D6" w14:textId="77777777" w:rsidR="00BD5A24" w:rsidRDefault="00000000">
            <w:r>
              <w:t>Understand</w:t>
            </w:r>
          </w:p>
        </w:tc>
        <w:tc>
          <w:tcPr>
            <w:tcW w:w="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43D0A3" w14:textId="77777777" w:rsidR="00BD5A24" w:rsidRDefault="00000000">
            <w:r>
              <w:t>E, Q</w:t>
            </w:r>
          </w:p>
        </w:tc>
      </w:tr>
      <w:tr w:rsidR="00BD5A24" w14:paraId="0D0D7E0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9ED505" w14:textId="77777777" w:rsidR="00BD5A24" w:rsidRDefault="00000000">
            <w:pPr>
              <w:jc w:val="center"/>
            </w:pPr>
            <w:r>
              <w:t>2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5EEDC5" w14:textId="77777777" w:rsidR="00BD5A24" w:rsidRDefault="00000000">
            <w:r>
              <w:t>Predict geometry, magnetism, and color of coordination compounds using Crystal Field Theory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D466F3" w14:textId="77777777" w:rsidR="00BD5A24" w:rsidRDefault="00000000">
            <w:r>
              <w:t>Apply</w:t>
            </w:r>
          </w:p>
        </w:tc>
        <w:tc>
          <w:tcPr>
            <w:tcW w:w="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7E3D96" w14:textId="77777777" w:rsidR="00BD5A24" w:rsidRDefault="00000000">
            <w:r>
              <w:t>E, Q, C</w:t>
            </w:r>
          </w:p>
        </w:tc>
      </w:tr>
      <w:tr w:rsidR="00BD5A24" w14:paraId="2B41C2D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7D663" w14:textId="77777777" w:rsidR="00BD5A24" w:rsidRDefault="00000000">
            <w:pPr>
              <w:jc w:val="center"/>
            </w:pPr>
            <w:r>
              <w:t>3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D86EA2" w14:textId="77777777" w:rsidR="00BD5A24" w:rsidRDefault="00000000">
            <w:r>
              <w:t>Name coordination compounds using IUPAC nomenclature and draw structural isomers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18E817" w14:textId="77777777" w:rsidR="00BD5A24" w:rsidRDefault="00000000">
            <w:r>
              <w:t>Apply</w:t>
            </w:r>
          </w:p>
        </w:tc>
        <w:tc>
          <w:tcPr>
            <w:tcW w:w="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8C666A" w14:textId="77777777" w:rsidR="00BD5A24" w:rsidRDefault="00000000">
            <w:r>
              <w:t>E, Q</w:t>
            </w:r>
          </w:p>
        </w:tc>
      </w:tr>
      <w:tr w:rsidR="00BD5A24" w14:paraId="13698E3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DD16F0" w14:textId="77777777" w:rsidR="00BD5A24" w:rsidRDefault="00000000">
            <w:pPr>
              <w:jc w:val="center"/>
            </w:pPr>
            <w:r>
              <w:t>4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C5C4B1" w14:textId="77777777" w:rsidR="00BD5A24" w:rsidRDefault="00000000">
            <w:r>
              <w:t xml:space="preserve">Calculate lattice energy using </w:t>
            </w:r>
            <w:proofErr w:type="spellStart"/>
            <w:r>
              <w:t>Born-Haber</w:t>
            </w:r>
            <w:proofErr w:type="spellEnd"/>
            <w:r>
              <w:t xml:space="preserve"> cycles and predict solubility trends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176310" w14:textId="77777777" w:rsidR="00BD5A24" w:rsidRDefault="00000000">
            <w:r>
              <w:t>Apply</w:t>
            </w:r>
          </w:p>
        </w:tc>
        <w:tc>
          <w:tcPr>
            <w:tcW w:w="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402F76" w14:textId="77777777" w:rsidR="00BD5A24" w:rsidRDefault="00000000">
            <w:r>
              <w:t>E, Q</w:t>
            </w:r>
          </w:p>
        </w:tc>
      </w:tr>
      <w:tr w:rsidR="00BD5A24" w14:paraId="4698FC6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81D7B4" w14:textId="77777777" w:rsidR="00BD5A24" w:rsidRDefault="00000000">
            <w:pPr>
              <w:jc w:val="center"/>
            </w:pPr>
            <w:r>
              <w:t>5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3CFAAB" w14:textId="77777777" w:rsidR="00BD5A24" w:rsidRDefault="00000000">
            <w:r>
              <w:t>Compare reactivity patterns across main group families and predict products of characteristic reactions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6949A3" w14:textId="77777777" w:rsidR="00BD5A24" w:rsidRDefault="00000000">
            <w:r>
              <w:t>Analyze</w:t>
            </w:r>
          </w:p>
        </w:tc>
        <w:tc>
          <w:tcPr>
            <w:tcW w:w="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3AD20D" w14:textId="77777777" w:rsidR="00BD5A24" w:rsidRDefault="00000000">
            <w:r>
              <w:t>E, C</w:t>
            </w:r>
          </w:p>
        </w:tc>
      </w:tr>
      <w:tr w:rsidR="00BD5A24" w14:paraId="581E61F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18311E" w14:textId="77777777" w:rsidR="00BD5A24" w:rsidRDefault="00000000">
            <w:pPr>
              <w:jc w:val="center"/>
            </w:pPr>
            <w:r>
              <w:t>6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213819" w14:textId="77777777" w:rsidR="00BD5A24" w:rsidRDefault="00000000">
            <w:r>
              <w:t>Analyze structure-property relationships to explain why specific compounds are used in applications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71D5A6" w14:textId="77777777" w:rsidR="00BD5A24" w:rsidRDefault="00000000">
            <w:r>
              <w:t>Analyze</w:t>
            </w:r>
          </w:p>
        </w:tc>
        <w:tc>
          <w:tcPr>
            <w:tcW w:w="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1E0E7A" w14:textId="77777777" w:rsidR="00BD5A24" w:rsidRDefault="00000000">
            <w:r>
              <w:t>C, P</w:t>
            </w:r>
          </w:p>
        </w:tc>
      </w:tr>
    </w:tbl>
    <w:p w14:paraId="20A1467B" w14:textId="77777777" w:rsidR="00BD5A24" w:rsidRDefault="00000000">
      <w:pPr>
        <w:spacing w:after="200"/>
      </w:pPr>
      <w:r>
        <w:rPr>
          <w:i/>
          <w:iCs/>
          <w:sz w:val="20"/>
          <w:szCs w:val="20"/>
        </w:rPr>
        <w:t>Assessment key: E = Exam, Q = Quiz, C = Case Analysis, P = Presentation</w:t>
      </w:r>
    </w:p>
    <w:p w14:paraId="661998ED" w14:textId="77777777" w:rsidR="00BD5A24" w:rsidRDefault="00000000">
      <w:pPr>
        <w:pStyle w:val="Heading1"/>
      </w:pPr>
      <w:r>
        <w:t>Assessment and Grading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18"/>
        <w:gridCol w:w="1332"/>
        <w:gridCol w:w="4528"/>
      </w:tblGrid>
      <w:tr w:rsidR="00BD5A24" w14:paraId="3D55ED58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0C976F" w14:textId="77777777" w:rsidR="00BD5A24" w:rsidRDefault="00000000">
            <w:r>
              <w:rPr>
                <w:b/>
                <w:bCs/>
                <w:color w:val="FFFFFF"/>
              </w:rPr>
              <w:lastRenderedPageBreak/>
              <w:t>Component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1A6746" w14:textId="77777777" w:rsidR="00BD5A24" w:rsidRDefault="00000000">
            <w:r>
              <w:rPr>
                <w:b/>
                <w:bCs/>
                <w:color w:val="FFFFFF"/>
              </w:rPr>
              <w:t>Weight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F8BC21" w14:textId="77777777" w:rsidR="00BD5A24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BD5A24" w14:paraId="6D770C8E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F1B04" w14:textId="77777777" w:rsidR="00BD5A24" w:rsidRDefault="00000000">
            <w:r>
              <w:t>Midterm Exam 1 (Foundations &amp; Hubs)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3C3E52" w14:textId="77777777" w:rsidR="00BD5A24" w:rsidRDefault="00000000">
            <w:pPr>
              <w:jc w:val="center"/>
            </w:pPr>
            <w:r>
              <w:t>20%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FAFC6" w14:textId="77777777" w:rsidR="00BD5A24" w:rsidRDefault="00000000">
            <w:r>
              <w:t>MC + short answer; SLOs 1, 4</w:t>
            </w:r>
          </w:p>
        </w:tc>
      </w:tr>
      <w:tr w:rsidR="00BD5A24" w14:paraId="12841347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298452" w14:textId="77777777" w:rsidR="00BD5A24" w:rsidRDefault="00000000">
            <w:r>
              <w:t>Midterm Exam 2 (MO, CFT, Applications)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C60472" w14:textId="77777777" w:rsidR="00BD5A24" w:rsidRDefault="00000000">
            <w:pPr>
              <w:jc w:val="center"/>
            </w:pPr>
            <w:r>
              <w:t>20%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A56E45" w14:textId="77777777" w:rsidR="00BD5A24" w:rsidRDefault="00000000">
            <w:r>
              <w:t>MC + short answer; SLOs 2, 3, 5</w:t>
            </w:r>
          </w:p>
        </w:tc>
      </w:tr>
      <w:tr w:rsidR="00BD5A24" w14:paraId="3245DF4D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E445D5" w14:textId="77777777" w:rsidR="00BD5A24" w:rsidRDefault="00000000">
            <w:r>
              <w:t>Weekly Retrieval Quizzes (best 10 of 12)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5801AE" w14:textId="77777777" w:rsidR="00BD5A24" w:rsidRDefault="00000000">
            <w:pPr>
              <w:jc w:val="center"/>
            </w:pPr>
            <w:r>
              <w:t>15%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452916" w14:textId="77777777" w:rsidR="00BD5A24" w:rsidRDefault="00000000">
            <w:r>
              <w:t>10 min, start of Thursday class</w:t>
            </w:r>
          </w:p>
        </w:tc>
      </w:tr>
      <w:tr w:rsidR="00BD5A24" w14:paraId="4A670CA4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944A31" w14:textId="77777777" w:rsidR="00BD5A24" w:rsidRDefault="00000000">
            <w:r>
              <w:t>Case Analyses (2 written assignments)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EF13A3" w14:textId="77777777" w:rsidR="00BD5A24" w:rsidRDefault="00000000">
            <w:pPr>
              <w:jc w:val="center"/>
            </w:pPr>
            <w:r>
              <w:t>15%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D14C3F" w14:textId="77777777" w:rsidR="00BD5A24" w:rsidRDefault="00000000">
            <w:r>
              <w:t>Structure-property analysis; SLOs 5, 6</w:t>
            </w:r>
          </w:p>
        </w:tc>
      </w:tr>
      <w:tr w:rsidR="00BD5A24" w14:paraId="06A1838B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5CBDE0" w14:textId="77777777" w:rsidR="00BD5A24" w:rsidRDefault="00000000">
            <w:r>
              <w:t>Application Presentation + Peer Eval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ED3375" w14:textId="77777777" w:rsidR="00BD5A24" w:rsidRDefault="00000000">
            <w:pPr>
              <w:jc w:val="center"/>
            </w:pPr>
            <w:r>
              <w:t>10%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DBFDBA" w14:textId="77777777" w:rsidR="00BD5A24" w:rsidRDefault="00000000">
            <w:r>
              <w:t>10 min + Q&amp;A; SLO 6</w:t>
            </w:r>
          </w:p>
        </w:tc>
      </w:tr>
      <w:tr w:rsidR="00BD5A24" w14:paraId="416A6944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401D18" w14:textId="77777777" w:rsidR="00BD5A24" w:rsidRDefault="00000000">
            <w:r>
              <w:t>Comprehensive Final Exam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A92B5D" w14:textId="77777777" w:rsidR="00BD5A24" w:rsidRDefault="00000000">
            <w:pPr>
              <w:jc w:val="center"/>
            </w:pPr>
            <w:r>
              <w:t>20%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F15C30" w14:textId="77777777" w:rsidR="00BD5A24" w:rsidRDefault="00000000">
            <w:r>
              <w:t>MC + short answer; cumulative</w:t>
            </w:r>
          </w:p>
        </w:tc>
      </w:tr>
    </w:tbl>
    <w:p w14:paraId="2A5528A7" w14:textId="77777777" w:rsidR="00BD5A24" w:rsidRDefault="00BD5A24">
      <w:pPr>
        <w:spacing w:after="120"/>
      </w:pPr>
    </w:p>
    <w:p w14:paraId="20054511" w14:textId="77777777" w:rsidR="00BD5A24" w:rsidRDefault="00000000">
      <w:pPr>
        <w:spacing w:after="200"/>
      </w:pPr>
      <w:r>
        <w:rPr>
          <w:b/>
          <w:bCs/>
        </w:rPr>
        <w:t xml:space="preserve">Grading Scale: </w:t>
      </w:r>
      <w:r>
        <w:t>A: 90–100% | B: 80–89% | C: 70–79% | D: 60–69% | F: &lt;60%</w:t>
      </w:r>
    </w:p>
    <w:p w14:paraId="05377213" w14:textId="77777777" w:rsidR="00BD5A24" w:rsidRDefault="00000000">
      <w:r>
        <w:br w:type="page"/>
      </w:r>
    </w:p>
    <w:p w14:paraId="3B1FEEA9" w14:textId="77777777" w:rsidR="00BD5A24" w:rsidRDefault="00000000">
      <w:pPr>
        <w:pStyle w:val="Heading1"/>
      </w:pPr>
      <w:r>
        <w:lastRenderedPageBreak/>
        <w:t>Course Schedule: Data-Driven Sequence</w:t>
      </w:r>
    </w:p>
    <w:p w14:paraId="5313A63B" w14:textId="77777777" w:rsidR="00BD5A24" w:rsidRDefault="00000000">
      <w:pPr>
        <w:spacing w:after="120"/>
      </w:pPr>
      <w:r>
        <w:rPr>
          <w:sz w:val="20"/>
          <w:szCs w:val="20"/>
        </w:rPr>
        <w:t>The order below is determined by prerequisite analysis, not textbook chapters. Q = Quiz at start of class.</w:t>
      </w:r>
    </w:p>
    <w:p w14:paraId="33DD014C" w14:textId="77777777" w:rsidR="00BD5A24" w:rsidRDefault="00000000">
      <w:pPr>
        <w:pStyle w:val="Heading2"/>
      </w:pPr>
      <w:r>
        <w:t>Phase 1: FOUNDATIONS (Weeks 1–4)</w:t>
      </w:r>
    </w:p>
    <w:p w14:paraId="40878E9C" w14:textId="77777777" w:rsidR="00BD5A24" w:rsidRDefault="00000000">
      <w:pPr>
        <w:spacing w:after="100"/>
      </w:pPr>
      <w:r>
        <w:rPr>
          <w:i/>
          <w:iCs/>
          <w:sz w:val="20"/>
          <w:szCs w:val="20"/>
        </w:rPr>
        <w:t>Goal: Build the base. These concepts have no IC prerequisites but enable everything else.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76"/>
        <w:gridCol w:w="777"/>
        <w:gridCol w:w="3885"/>
        <w:gridCol w:w="3108"/>
        <w:gridCol w:w="1532"/>
      </w:tblGrid>
      <w:tr w:rsidR="00BD5A24" w14:paraId="117EF51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76D3E2" w14:textId="77777777" w:rsidR="00BD5A24" w:rsidRDefault="00000000">
            <w:r>
              <w:rPr>
                <w:b/>
                <w:bCs/>
                <w:color w:val="FFFFFF"/>
              </w:rPr>
              <w:t>Wk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B5D72" w14:textId="77777777" w:rsidR="00BD5A24" w:rsidRDefault="00000000">
            <w:r>
              <w:rPr>
                <w:b/>
                <w:bCs/>
                <w:color w:val="FFFFFF"/>
              </w:rPr>
              <w:t>Day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2C97CF" w14:textId="77777777" w:rsidR="00BD5A24" w:rsidRDefault="00000000">
            <w:r>
              <w:rPr>
                <w:b/>
                <w:bCs/>
                <w:color w:val="FFFFFF"/>
              </w:rPr>
              <w:t>Topic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8BF49" w14:textId="77777777" w:rsidR="00BD5A24" w:rsidRDefault="00000000">
            <w:r>
              <w:rPr>
                <w:b/>
                <w:bCs/>
                <w:color w:val="FFFFFF"/>
              </w:rPr>
              <w:t>Active Learning</w:t>
            </w:r>
          </w:p>
        </w:tc>
        <w:tc>
          <w:tcPr>
            <w:tcW w:w="1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5F1A41" w14:textId="77777777" w:rsidR="00BD5A24" w:rsidRDefault="00000000">
            <w:r>
              <w:rPr>
                <w:b/>
                <w:bCs/>
                <w:color w:val="FFFFFF"/>
              </w:rPr>
              <w:t>SLOs</w:t>
            </w:r>
          </w:p>
        </w:tc>
      </w:tr>
      <w:tr w:rsidR="00BD5A24" w14:paraId="2F9382D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8C9BFD" w14:textId="77777777" w:rsidR="00BD5A24" w:rsidRDefault="00000000">
            <w:pPr>
              <w:jc w:val="center"/>
            </w:pPr>
            <w:r>
              <w:t>1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91AB2" w14:textId="77777777" w:rsidR="00BD5A24" w:rsidRDefault="00000000">
            <w:pPr>
              <w:jc w:val="center"/>
            </w:pPr>
            <w:r>
              <w:t>Tue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91D3B7" w14:textId="77777777" w:rsidR="00BD5A24" w:rsidRDefault="00000000">
            <w:r>
              <w:t>Intro: Data-driven curriculum; why this order?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73DE09" w14:textId="77777777" w:rsidR="00BD5A24" w:rsidRDefault="00000000">
            <w:r>
              <w:t>Card sort: foundation vs capstone</w:t>
            </w:r>
          </w:p>
        </w:tc>
        <w:tc>
          <w:tcPr>
            <w:tcW w:w="1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19E5D9" w14:textId="77777777" w:rsidR="00BD5A24" w:rsidRDefault="00000000">
            <w:r>
              <w:t>—</w:t>
            </w:r>
          </w:p>
        </w:tc>
      </w:tr>
      <w:tr w:rsidR="00BD5A24" w14:paraId="337775A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00145" w14:textId="77777777" w:rsidR="00BD5A24" w:rsidRDefault="00000000">
            <w:pPr>
              <w:jc w:val="center"/>
            </w:pPr>
            <w:r>
              <w:t>1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0D9B9F" w14:textId="77777777" w:rsidR="00BD5A24" w:rsidRDefault="00000000">
            <w:pPr>
              <w:jc w:val="center"/>
            </w:pPr>
            <w:proofErr w:type="spellStart"/>
            <w:r>
              <w:t>Thu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17D749" w14:textId="77777777" w:rsidR="00BD5A24" w:rsidRDefault="00000000">
            <w:r>
              <w:t>Electron configuration; quantum numbers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AAF205" w14:textId="77777777" w:rsidR="00BD5A24" w:rsidRDefault="00000000">
            <w:r>
              <w:t>Predict configs from periodic position</w:t>
            </w:r>
          </w:p>
        </w:tc>
        <w:tc>
          <w:tcPr>
            <w:tcW w:w="1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3963D" w14:textId="77777777" w:rsidR="00BD5A24" w:rsidRDefault="00000000">
            <w:r>
              <w:t>1</w:t>
            </w:r>
          </w:p>
        </w:tc>
      </w:tr>
      <w:tr w:rsidR="00BD5A24" w14:paraId="555A571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888AB" w14:textId="77777777" w:rsidR="00BD5A24" w:rsidRDefault="00000000">
            <w:pPr>
              <w:jc w:val="center"/>
            </w:pPr>
            <w:r>
              <w:t>2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CFC02B" w14:textId="77777777" w:rsidR="00BD5A24" w:rsidRDefault="00000000">
            <w:pPr>
              <w:jc w:val="center"/>
            </w:pPr>
            <w:r>
              <w:t>Tue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0C065D" w14:textId="77777777" w:rsidR="00BD5A24" w:rsidRDefault="00000000">
            <w:r>
              <w:t>Atomic orbitals; shapes and energies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5D0856" w14:textId="77777777" w:rsidR="00BD5A24" w:rsidRDefault="00000000">
            <w:r>
              <w:t>Sketch orbital boundaries</w:t>
            </w:r>
          </w:p>
        </w:tc>
        <w:tc>
          <w:tcPr>
            <w:tcW w:w="1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1589F6" w14:textId="77777777" w:rsidR="00BD5A24" w:rsidRDefault="00000000">
            <w:r>
              <w:t>1</w:t>
            </w:r>
          </w:p>
        </w:tc>
      </w:tr>
      <w:tr w:rsidR="00BD5A24" w14:paraId="0356CA2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CCEEF3" w14:textId="77777777" w:rsidR="00BD5A24" w:rsidRDefault="00000000">
            <w:pPr>
              <w:jc w:val="center"/>
            </w:pPr>
            <w:r>
              <w:t>2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F7813F" w14:textId="77777777" w:rsidR="00BD5A24" w:rsidRDefault="00000000">
            <w:pPr>
              <w:jc w:val="center"/>
            </w:pPr>
            <w:proofErr w:type="spellStart"/>
            <w:r>
              <w:t>Thu</w:t>
            </w:r>
            <w:proofErr w:type="spellEnd"/>
            <w:r>
              <w:t xml:space="preserve"> Q1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2624BB" w14:textId="77777777" w:rsidR="00BD5A24" w:rsidRDefault="00000000">
            <w:r>
              <w:t>Periodic trends: electronegativity, IE, radius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5BE16A" w14:textId="77777777" w:rsidR="00BD5A24" w:rsidRDefault="00000000">
            <w:r>
              <w:t>Predict &amp; explain trend graphs</w:t>
            </w:r>
          </w:p>
        </w:tc>
        <w:tc>
          <w:tcPr>
            <w:tcW w:w="1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E3844A" w14:textId="77777777" w:rsidR="00BD5A24" w:rsidRDefault="00000000">
            <w:r>
              <w:t>1</w:t>
            </w:r>
          </w:p>
        </w:tc>
      </w:tr>
      <w:tr w:rsidR="00BD5A24" w14:paraId="19C2A15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94ECCA" w14:textId="77777777" w:rsidR="00BD5A24" w:rsidRDefault="00000000">
            <w:pPr>
              <w:jc w:val="center"/>
            </w:pPr>
            <w:r>
              <w:t>3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4CDFF1" w14:textId="77777777" w:rsidR="00BD5A24" w:rsidRDefault="00000000">
            <w:pPr>
              <w:jc w:val="center"/>
            </w:pPr>
            <w:r>
              <w:t>Tue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38033B" w14:textId="77777777" w:rsidR="00BD5A24" w:rsidRDefault="00000000">
            <w:r>
              <w:t>Ionic bonding; lattice energy concepts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E0D0D0" w14:textId="77777777" w:rsidR="00BD5A24" w:rsidRDefault="00000000">
            <w:r>
              <w:t>Rank compounds by lattice energy</w:t>
            </w:r>
          </w:p>
        </w:tc>
        <w:tc>
          <w:tcPr>
            <w:tcW w:w="1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B7A85C" w14:textId="77777777" w:rsidR="00BD5A24" w:rsidRDefault="00000000">
            <w:r>
              <w:t>4</w:t>
            </w:r>
          </w:p>
        </w:tc>
      </w:tr>
      <w:tr w:rsidR="00BD5A24" w14:paraId="458A67B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58C15" w14:textId="77777777" w:rsidR="00BD5A24" w:rsidRDefault="00000000">
            <w:pPr>
              <w:jc w:val="center"/>
            </w:pPr>
            <w:r>
              <w:t>3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CBE1EA" w14:textId="77777777" w:rsidR="00BD5A24" w:rsidRDefault="00000000">
            <w:pPr>
              <w:jc w:val="center"/>
            </w:pPr>
            <w:proofErr w:type="spellStart"/>
            <w:r>
              <w:t>Thu</w:t>
            </w:r>
            <w:proofErr w:type="spellEnd"/>
            <w:r>
              <w:t xml:space="preserve"> Q2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A69126" w14:textId="77777777" w:rsidR="00BD5A24" w:rsidRDefault="00000000">
            <w:proofErr w:type="spellStart"/>
            <w:r>
              <w:t>Born-Haber</w:t>
            </w:r>
            <w:proofErr w:type="spellEnd"/>
            <w:r>
              <w:t xml:space="preserve"> cycles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B08B1" w14:textId="77777777" w:rsidR="00BD5A24" w:rsidRDefault="00000000">
            <w:r>
              <w:t>Calculate ΔH_f from cycle</w:t>
            </w:r>
          </w:p>
        </w:tc>
        <w:tc>
          <w:tcPr>
            <w:tcW w:w="1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294D61" w14:textId="77777777" w:rsidR="00BD5A24" w:rsidRDefault="00000000">
            <w:r>
              <w:t>4</w:t>
            </w:r>
          </w:p>
        </w:tc>
      </w:tr>
      <w:tr w:rsidR="00BD5A24" w14:paraId="1B61080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8C8E4" w14:textId="77777777" w:rsidR="00BD5A24" w:rsidRDefault="00000000">
            <w:pPr>
              <w:jc w:val="center"/>
            </w:pPr>
            <w:r>
              <w:t>4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FB9A1" w14:textId="77777777" w:rsidR="00BD5A24" w:rsidRDefault="00000000">
            <w:pPr>
              <w:jc w:val="center"/>
            </w:pPr>
            <w:r>
              <w:t>Tue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1376C" w14:textId="77777777" w:rsidR="00BD5A24" w:rsidRDefault="00000000">
            <w:r>
              <w:t>Oxidation states; redox fundamentals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37ED4D" w14:textId="77777777" w:rsidR="00BD5A24" w:rsidRDefault="00000000">
            <w:r>
              <w:t>Assign oxidation states in complexes</w:t>
            </w:r>
          </w:p>
        </w:tc>
        <w:tc>
          <w:tcPr>
            <w:tcW w:w="1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9745E3" w14:textId="77777777" w:rsidR="00BD5A24" w:rsidRDefault="00000000">
            <w:r>
              <w:t>1, 4</w:t>
            </w:r>
          </w:p>
        </w:tc>
      </w:tr>
      <w:tr w:rsidR="00BD5A24" w14:paraId="041D768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DF5CB" w14:textId="77777777" w:rsidR="00BD5A24" w:rsidRDefault="00000000">
            <w:pPr>
              <w:jc w:val="center"/>
            </w:pPr>
            <w:r>
              <w:t>4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B5340" w14:textId="77777777" w:rsidR="00BD5A24" w:rsidRDefault="00000000">
            <w:pPr>
              <w:jc w:val="center"/>
            </w:pPr>
            <w:proofErr w:type="spellStart"/>
            <w:r>
              <w:t>Thu</w:t>
            </w:r>
            <w:proofErr w:type="spellEnd"/>
            <w:r>
              <w:t xml:space="preserve"> Q3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C5844F" w14:textId="77777777" w:rsidR="00BD5A24" w:rsidRDefault="00000000">
            <w:r>
              <w:t>Thermochemistry: stability predictions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719E2B" w14:textId="77777777" w:rsidR="00BD5A24" w:rsidRDefault="00000000">
            <w:r>
              <w:t>Predict spontaneity from ΔG</w:t>
            </w:r>
          </w:p>
        </w:tc>
        <w:tc>
          <w:tcPr>
            <w:tcW w:w="1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CDBECD" w14:textId="77777777" w:rsidR="00BD5A24" w:rsidRDefault="00000000">
            <w:r>
              <w:t>4</w:t>
            </w:r>
          </w:p>
        </w:tc>
      </w:tr>
    </w:tbl>
    <w:p w14:paraId="7958A10F" w14:textId="77777777" w:rsidR="00BD5A24" w:rsidRDefault="00BD5A24">
      <w:pPr>
        <w:spacing w:after="200"/>
      </w:pPr>
    </w:p>
    <w:p w14:paraId="5827A6FF" w14:textId="77777777" w:rsidR="00BD5A24" w:rsidRDefault="00000000">
      <w:pPr>
        <w:pStyle w:val="Heading2"/>
      </w:pPr>
      <w:r>
        <w:t>Phase 2: HUB TRAVERSAL (Weeks 5–12)</w:t>
      </w:r>
    </w:p>
    <w:p w14:paraId="043E69B8" w14:textId="77777777" w:rsidR="00BD5A24" w:rsidRDefault="00000000">
      <w:pPr>
        <w:spacing w:after="100"/>
      </w:pPr>
      <w:r>
        <w:rPr>
          <w:i/>
          <w:iCs/>
          <w:sz w:val="20"/>
          <w:szCs w:val="20"/>
        </w:rPr>
        <w:t>Goal: Navigate the 13 knowledge hubs. Each hub unlocks the next. These are the bottlenecks where prerequisite chains converge.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76"/>
        <w:gridCol w:w="777"/>
        <w:gridCol w:w="3885"/>
        <w:gridCol w:w="3108"/>
        <w:gridCol w:w="1532"/>
      </w:tblGrid>
      <w:tr w:rsidR="00BD5A24" w14:paraId="2E37F95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6A6C97" w14:textId="77777777" w:rsidR="00BD5A24" w:rsidRDefault="00000000">
            <w:r>
              <w:rPr>
                <w:b/>
                <w:bCs/>
                <w:color w:val="FFFFFF"/>
              </w:rPr>
              <w:t>Wk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D4D843" w14:textId="77777777" w:rsidR="00BD5A24" w:rsidRDefault="00000000">
            <w:r>
              <w:rPr>
                <w:b/>
                <w:bCs/>
                <w:color w:val="FFFFFF"/>
              </w:rPr>
              <w:t>Day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796266" w14:textId="77777777" w:rsidR="00BD5A24" w:rsidRDefault="00000000">
            <w:r>
              <w:rPr>
                <w:b/>
                <w:bCs/>
                <w:color w:val="FFFFFF"/>
              </w:rPr>
              <w:t>Topic (Hub)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C0B7A7" w14:textId="77777777" w:rsidR="00BD5A24" w:rsidRDefault="00000000">
            <w:r>
              <w:rPr>
                <w:b/>
                <w:bCs/>
                <w:color w:val="FFFFFF"/>
              </w:rPr>
              <w:t>Active Learning</w:t>
            </w:r>
          </w:p>
        </w:tc>
        <w:tc>
          <w:tcPr>
            <w:tcW w:w="1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5237EB" w14:textId="77777777" w:rsidR="00BD5A24" w:rsidRDefault="00000000">
            <w:r>
              <w:rPr>
                <w:b/>
                <w:bCs/>
                <w:color w:val="FFFFFF"/>
              </w:rPr>
              <w:t>SLOs</w:t>
            </w:r>
          </w:p>
        </w:tc>
      </w:tr>
      <w:tr w:rsidR="00BD5A24" w14:paraId="70D8F29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64E5E1" w14:textId="77777777" w:rsidR="00BD5A24" w:rsidRDefault="00000000">
            <w:pPr>
              <w:jc w:val="center"/>
            </w:pPr>
            <w:r>
              <w:t>5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D3C4D4" w14:textId="77777777" w:rsidR="00BD5A24" w:rsidRDefault="00000000">
            <w:pPr>
              <w:jc w:val="center"/>
            </w:pPr>
            <w:r>
              <w:t>Tue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32B58E" w14:textId="77777777" w:rsidR="00BD5A24" w:rsidRDefault="00000000">
            <w:r>
              <w:rPr>
                <w:b/>
                <w:bCs/>
              </w:rPr>
              <w:t>HUB: Redox Chemistry — electrochemical series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6BFFCD" w14:textId="77777777" w:rsidR="00BD5A24" w:rsidRDefault="00000000">
            <w:r>
              <w:t>Predict reaction spontaneity</w:t>
            </w:r>
          </w:p>
        </w:tc>
        <w:tc>
          <w:tcPr>
            <w:tcW w:w="1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410E94" w14:textId="77777777" w:rsidR="00BD5A24" w:rsidRDefault="00000000">
            <w:r>
              <w:t>1, 4</w:t>
            </w:r>
          </w:p>
        </w:tc>
      </w:tr>
      <w:tr w:rsidR="00BD5A24" w14:paraId="0617E39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DF9F37" w14:textId="77777777" w:rsidR="00BD5A24" w:rsidRDefault="00000000">
            <w:pPr>
              <w:jc w:val="center"/>
            </w:pPr>
            <w:r>
              <w:t>5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BCD56" w14:textId="77777777" w:rsidR="00BD5A24" w:rsidRDefault="00000000">
            <w:pPr>
              <w:jc w:val="center"/>
            </w:pPr>
            <w:proofErr w:type="spellStart"/>
            <w:r>
              <w:t>Thu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31133D" w14:textId="77777777" w:rsidR="00BD5A24" w:rsidRDefault="00000000">
            <w:r>
              <w:rPr>
                <w:b/>
                <w:bCs/>
              </w:rPr>
              <w:t>MIDTERM EXAM 1 (Foundations)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BF170" w14:textId="77777777" w:rsidR="00BD5A24" w:rsidRDefault="00BD5A24"/>
        </w:tc>
        <w:tc>
          <w:tcPr>
            <w:tcW w:w="1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2A2D47" w14:textId="77777777" w:rsidR="00BD5A24" w:rsidRDefault="00000000">
            <w:r>
              <w:t>1, 4</w:t>
            </w:r>
          </w:p>
        </w:tc>
      </w:tr>
      <w:tr w:rsidR="00BD5A24" w14:paraId="69BA78C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832026" w14:textId="77777777" w:rsidR="00BD5A24" w:rsidRDefault="00000000">
            <w:pPr>
              <w:jc w:val="center"/>
            </w:pPr>
            <w:r>
              <w:t>6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753B28" w14:textId="77777777" w:rsidR="00BD5A24" w:rsidRDefault="00000000">
            <w:pPr>
              <w:jc w:val="center"/>
            </w:pPr>
            <w:r>
              <w:t>Tue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B2FD8" w14:textId="77777777" w:rsidR="00BD5A24" w:rsidRDefault="00000000">
            <w:r>
              <w:rPr>
                <w:b/>
                <w:bCs/>
              </w:rPr>
              <w:t>HUB: Acid-Base — Brønsted-Lowry &amp; Lewis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1741CC" w14:textId="77777777" w:rsidR="00BD5A24" w:rsidRDefault="00000000">
            <w:r>
              <w:t>Classify acids/bases by mechanism</w:t>
            </w:r>
          </w:p>
        </w:tc>
        <w:tc>
          <w:tcPr>
            <w:tcW w:w="1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43D7CB" w14:textId="77777777" w:rsidR="00BD5A24" w:rsidRDefault="00000000">
            <w:r>
              <w:t>1, 5</w:t>
            </w:r>
          </w:p>
        </w:tc>
      </w:tr>
      <w:tr w:rsidR="00BD5A24" w14:paraId="7C21085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8ADEF" w14:textId="77777777" w:rsidR="00BD5A24" w:rsidRDefault="00000000">
            <w:pPr>
              <w:jc w:val="center"/>
            </w:pPr>
            <w:r>
              <w:t>6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F5676B" w14:textId="77777777" w:rsidR="00BD5A24" w:rsidRDefault="00000000">
            <w:pPr>
              <w:jc w:val="center"/>
            </w:pPr>
            <w:proofErr w:type="spellStart"/>
            <w:r>
              <w:t>Thu</w:t>
            </w:r>
            <w:proofErr w:type="spellEnd"/>
            <w:r>
              <w:t xml:space="preserve"> Q4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8D3330" w14:textId="77777777" w:rsidR="00BD5A24" w:rsidRDefault="00000000">
            <w:r>
              <w:t>HSAB principle; hard/soft acids and bases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F17E92" w14:textId="77777777" w:rsidR="00BD5A24" w:rsidRDefault="00000000">
            <w:r>
              <w:t>Predict complex stability</w:t>
            </w:r>
          </w:p>
        </w:tc>
        <w:tc>
          <w:tcPr>
            <w:tcW w:w="1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91817B" w14:textId="77777777" w:rsidR="00BD5A24" w:rsidRDefault="00000000">
            <w:r>
              <w:t>5</w:t>
            </w:r>
          </w:p>
        </w:tc>
      </w:tr>
      <w:tr w:rsidR="00BD5A24" w14:paraId="00436D9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4B29A9" w14:textId="77777777" w:rsidR="00BD5A24" w:rsidRDefault="00000000">
            <w:pPr>
              <w:jc w:val="center"/>
            </w:pPr>
            <w:r>
              <w:t>7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8A09B1" w14:textId="77777777" w:rsidR="00BD5A24" w:rsidRDefault="00000000">
            <w:pPr>
              <w:jc w:val="center"/>
            </w:pPr>
            <w:r>
              <w:t>Tue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A2A836" w14:textId="77777777" w:rsidR="00BD5A24" w:rsidRDefault="00000000">
            <w:r>
              <w:t>MARDI GRAS — NO CLASS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1C0273" w14:textId="77777777" w:rsidR="00BD5A24" w:rsidRDefault="00BD5A24"/>
        </w:tc>
        <w:tc>
          <w:tcPr>
            <w:tcW w:w="1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96BFA9" w14:textId="77777777" w:rsidR="00BD5A24" w:rsidRDefault="00000000">
            <w:r>
              <w:t>—</w:t>
            </w:r>
          </w:p>
        </w:tc>
      </w:tr>
      <w:tr w:rsidR="00BD5A24" w14:paraId="30923DA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D11B38" w14:textId="77777777" w:rsidR="00BD5A24" w:rsidRDefault="00000000">
            <w:pPr>
              <w:jc w:val="center"/>
            </w:pPr>
            <w:r>
              <w:t>7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0DFE80" w14:textId="77777777" w:rsidR="00BD5A24" w:rsidRDefault="00000000">
            <w:pPr>
              <w:jc w:val="center"/>
            </w:pPr>
            <w:proofErr w:type="spellStart"/>
            <w:r>
              <w:t>Thu</w:t>
            </w:r>
            <w:proofErr w:type="spellEnd"/>
            <w:r>
              <w:t xml:space="preserve"> Q5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E93D7B" w14:textId="77777777" w:rsidR="00BD5A24" w:rsidRDefault="00000000">
            <w:r>
              <w:t xml:space="preserve">Acid-base in IC: </w:t>
            </w:r>
            <w:proofErr w:type="spellStart"/>
            <w:r>
              <w:t>oxoacids</w:t>
            </w:r>
            <w:proofErr w:type="spellEnd"/>
            <w:r>
              <w:t>, pH predictions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86E60" w14:textId="77777777" w:rsidR="00BD5A24" w:rsidRDefault="00000000">
            <w:r>
              <w:t xml:space="preserve">Rank </w:t>
            </w:r>
            <w:proofErr w:type="spellStart"/>
            <w:r>
              <w:t>oxoacid</w:t>
            </w:r>
            <w:proofErr w:type="spellEnd"/>
            <w:r>
              <w:t xml:space="preserve"> strengths</w:t>
            </w:r>
          </w:p>
        </w:tc>
        <w:tc>
          <w:tcPr>
            <w:tcW w:w="1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DF38C9" w14:textId="77777777" w:rsidR="00BD5A24" w:rsidRDefault="00000000">
            <w:r>
              <w:t>5</w:t>
            </w:r>
          </w:p>
        </w:tc>
      </w:tr>
      <w:tr w:rsidR="00BD5A24" w14:paraId="0CA7D66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54FAB3" w14:textId="77777777" w:rsidR="00BD5A24" w:rsidRDefault="00000000">
            <w:pPr>
              <w:jc w:val="center"/>
            </w:pPr>
            <w:r>
              <w:t>8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229199" w14:textId="77777777" w:rsidR="00BD5A24" w:rsidRDefault="00000000">
            <w:pPr>
              <w:jc w:val="center"/>
            </w:pPr>
            <w:r>
              <w:t>Tue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87C10" w14:textId="77777777" w:rsidR="00BD5A24" w:rsidRDefault="00000000">
            <w:r>
              <w:rPr>
                <w:b/>
                <w:bCs/>
              </w:rPr>
              <w:t>HUB: MO Theory — LCAO, bonding/</w:t>
            </w:r>
            <w:proofErr w:type="spellStart"/>
            <w:r>
              <w:rPr>
                <w:b/>
                <w:bCs/>
              </w:rPr>
              <w:t>antibonding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C57B7" w14:textId="77777777" w:rsidR="00BD5A24" w:rsidRDefault="00000000">
            <w:r>
              <w:t>Build MO diagrams for H₂, O₂</w:t>
            </w:r>
          </w:p>
        </w:tc>
        <w:tc>
          <w:tcPr>
            <w:tcW w:w="1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BDE285" w14:textId="77777777" w:rsidR="00BD5A24" w:rsidRDefault="00000000">
            <w:r>
              <w:t>2</w:t>
            </w:r>
          </w:p>
        </w:tc>
      </w:tr>
      <w:tr w:rsidR="00BD5A24" w14:paraId="3306C5E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D89E82" w14:textId="77777777" w:rsidR="00BD5A24" w:rsidRDefault="00000000">
            <w:pPr>
              <w:jc w:val="center"/>
            </w:pPr>
            <w:r>
              <w:t>8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45B573" w14:textId="77777777" w:rsidR="00BD5A24" w:rsidRDefault="00000000">
            <w:pPr>
              <w:jc w:val="center"/>
            </w:pPr>
            <w:proofErr w:type="spellStart"/>
            <w:r>
              <w:t>Thu</w:t>
            </w:r>
            <w:proofErr w:type="spellEnd"/>
            <w:r>
              <w:t xml:space="preserve"> Q6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EB68B" w14:textId="77777777" w:rsidR="00BD5A24" w:rsidRDefault="00000000">
            <w:r>
              <w:t xml:space="preserve">MO diagrams: </w:t>
            </w:r>
            <w:proofErr w:type="spellStart"/>
            <w:r>
              <w:t>homonuclear</w:t>
            </w:r>
            <w:proofErr w:type="spellEnd"/>
            <w:r>
              <w:t xml:space="preserve"> </w:t>
            </w:r>
            <w:proofErr w:type="spellStart"/>
            <w:r>
              <w:t>diatomics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BDF46D" w14:textId="77777777" w:rsidR="00BD5A24" w:rsidRDefault="00000000">
            <w:r>
              <w:t>Explain O₂ paramagnetism</w:t>
            </w:r>
          </w:p>
        </w:tc>
        <w:tc>
          <w:tcPr>
            <w:tcW w:w="1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56ABB9" w14:textId="77777777" w:rsidR="00BD5A24" w:rsidRDefault="00000000">
            <w:r>
              <w:t>2</w:t>
            </w:r>
          </w:p>
        </w:tc>
      </w:tr>
      <w:tr w:rsidR="00BD5A24" w14:paraId="10DB145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E305C3" w14:textId="77777777" w:rsidR="00BD5A24" w:rsidRDefault="00000000">
            <w:pPr>
              <w:jc w:val="center"/>
            </w:pPr>
            <w:r>
              <w:lastRenderedPageBreak/>
              <w:t>9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60D153" w14:textId="77777777" w:rsidR="00BD5A24" w:rsidRDefault="00000000">
            <w:pPr>
              <w:jc w:val="center"/>
            </w:pPr>
            <w:r>
              <w:t>Tue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4B1B91" w14:textId="77777777" w:rsidR="00BD5A24" w:rsidRDefault="00000000">
            <w:r>
              <w:t xml:space="preserve">MO diagrams: </w:t>
            </w:r>
            <w:proofErr w:type="spellStart"/>
            <w:r>
              <w:t>heteronuclear</w:t>
            </w:r>
            <w:proofErr w:type="spellEnd"/>
            <w:r>
              <w:t>; bond order — CASE 1 DUE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6D6F47" w14:textId="77777777" w:rsidR="00BD5A24" w:rsidRDefault="00000000">
            <w:r>
              <w:t>Draw MO for CO, NO</w:t>
            </w:r>
          </w:p>
        </w:tc>
        <w:tc>
          <w:tcPr>
            <w:tcW w:w="1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52DC53" w14:textId="77777777" w:rsidR="00BD5A24" w:rsidRDefault="00000000">
            <w:r>
              <w:t>2</w:t>
            </w:r>
          </w:p>
        </w:tc>
      </w:tr>
      <w:tr w:rsidR="00BD5A24" w14:paraId="02AAA8B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A87D03" w14:textId="77777777" w:rsidR="00BD5A24" w:rsidRDefault="00000000">
            <w:pPr>
              <w:jc w:val="center"/>
            </w:pPr>
            <w:r>
              <w:t>9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D0BE65" w14:textId="77777777" w:rsidR="00BD5A24" w:rsidRDefault="00000000">
            <w:pPr>
              <w:jc w:val="center"/>
            </w:pPr>
            <w:proofErr w:type="spellStart"/>
            <w:r>
              <w:t>Thu</w:t>
            </w:r>
            <w:proofErr w:type="spellEnd"/>
            <w:r>
              <w:t xml:space="preserve"> Q7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250E86" w14:textId="77777777" w:rsidR="00BD5A24" w:rsidRDefault="00000000">
            <w:r>
              <w:rPr>
                <w:b/>
                <w:bCs/>
              </w:rPr>
              <w:t>HUB: Crystal Structures — unit cells, packing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AAD864" w14:textId="77777777" w:rsidR="00BD5A24" w:rsidRDefault="00000000">
            <w:r>
              <w:t>Build unit cell models</w:t>
            </w:r>
          </w:p>
        </w:tc>
        <w:tc>
          <w:tcPr>
            <w:tcW w:w="1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3C202A" w14:textId="77777777" w:rsidR="00BD5A24" w:rsidRDefault="00000000">
            <w:r>
              <w:t>4</w:t>
            </w:r>
          </w:p>
        </w:tc>
      </w:tr>
      <w:tr w:rsidR="00BD5A24" w14:paraId="3D6D4B6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16B2C4" w14:textId="77777777" w:rsidR="00BD5A24" w:rsidRDefault="00000000">
            <w:pPr>
              <w:jc w:val="center"/>
            </w:pPr>
            <w:r>
              <w:t>10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D4FDF2" w14:textId="77777777" w:rsidR="00BD5A24" w:rsidRDefault="00000000">
            <w:pPr>
              <w:jc w:val="center"/>
            </w:pPr>
            <w:r>
              <w:t>Tue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1EF73F" w14:textId="77777777" w:rsidR="00BD5A24" w:rsidRDefault="00000000">
            <w:r>
              <w:rPr>
                <w:b/>
                <w:bCs/>
              </w:rPr>
              <w:t>HUB: Crystal Field Theory — octahedral splitting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FFE68E" w14:textId="77777777" w:rsidR="00BD5A24" w:rsidRDefault="00000000">
            <w:r>
              <w:t>Predict d-orbital energies</w:t>
            </w:r>
          </w:p>
        </w:tc>
        <w:tc>
          <w:tcPr>
            <w:tcW w:w="1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3CB80B" w14:textId="77777777" w:rsidR="00BD5A24" w:rsidRDefault="00000000">
            <w:r>
              <w:t>2</w:t>
            </w:r>
          </w:p>
        </w:tc>
      </w:tr>
      <w:tr w:rsidR="00BD5A24" w14:paraId="5D97E28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F253E2" w14:textId="77777777" w:rsidR="00BD5A24" w:rsidRDefault="00000000">
            <w:pPr>
              <w:jc w:val="center"/>
            </w:pPr>
            <w:r>
              <w:t>10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88D80B" w14:textId="77777777" w:rsidR="00BD5A24" w:rsidRDefault="00000000">
            <w:pPr>
              <w:jc w:val="center"/>
            </w:pPr>
            <w:proofErr w:type="spellStart"/>
            <w:r>
              <w:t>Thu</w:t>
            </w:r>
            <w:proofErr w:type="spellEnd"/>
            <w:r>
              <w:t xml:space="preserve"> Q8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D5211F" w14:textId="77777777" w:rsidR="00BD5A24" w:rsidRDefault="00000000">
            <w:r>
              <w:t>CFT: tetrahedral, square planar geometries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647727" w14:textId="77777777" w:rsidR="00BD5A24" w:rsidRDefault="00000000">
            <w:r>
              <w:t>Why is [NiCl₄]²⁻ tetrahedral?</w:t>
            </w:r>
          </w:p>
        </w:tc>
        <w:tc>
          <w:tcPr>
            <w:tcW w:w="1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3C0BA8" w14:textId="77777777" w:rsidR="00BD5A24" w:rsidRDefault="00000000">
            <w:r>
              <w:t>2</w:t>
            </w:r>
          </w:p>
        </w:tc>
      </w:tr>
      <w:tr w:rsidR="00BD5A24" w14:paraId="2709821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D94ABA" w14:textId="77777777" w:rsidR="00BD5A24" w:rsidRDefault="00000000">
            <w:pPr>
              <w:jc w:val="center"/>
            </w:pPr>
            <w:r>
              <w:t>11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148F91" w14:textId="77777777" w:rsidR="00BD5A24" w:rsidRDefault="00000000">
            <w:pPr>
              <w:jc w:val="center"/>
            </w:pPr>
            <w:r>
              <w:t>Tue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D4B140" w14:textId="77777777" w:rsidR="00BD5A24" w:rsidRDefault="00000000">
            <w:r>
              <w:t xml:space="preserve">CFSE; high-spin vs low-spin; </w:t>
            </w:r>
            <w:proofErr w:type="spellStart"/>
            <w:r>
              <w:t>spectrochemical</w:t>
            </w:r>
            <w:proofErr w:type="spellEnd"/>
            <w:r>
              <w:t xml:space="preserve"> series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A0BC98" w14:textId="77777777" w:rsidR="00BD5A24" w:rsidRDefault="00000000">
            <w:r>
              <w:t>Calculate CFSE; predict spin state</w:t>
            </w:r>
          </w:p>
        </w:tc>
        <w:tc>
          <w:tcPr>
            <w:tcW w:w="1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6FCC9D" w14:textId="77777777" w:rsidR="00BD5A24" w:rsidRDefault="00000000">
            <w:r>
              <w:t>2</w:t>
            </w:r>
          </w:p>
        </w:tc>
      </w:tr>
      <w:tr w:rsidR="00BD5A24" w14:paraId="3942C4E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D1A5FF" w14:textId="77777777" w:rsidR="00BD5A24" w:rsidRDefault="00000000">
            <w:pPr>
              <w:jc w:val="center"/>
            </w:pPr>
            <w:r>
              <w:t>11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D9ED19" w14:textId="77777777" w:rsidR="00BD5A24" w:rsidRDefault="00000000">
            <w:pPr>
              <w:jc w:val="center"/>
            </w:pPr>
            <w:proofErr w:type="spellStart"/>
            <w:r>
              <w:t>Thu</w:t>
            </w:r>
            <w:proofErr w:type="spellEnd"/>
            <w:r>
              <w:t xml:space="preserve"> Q9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99A2B" w14:textId="77777777" w:rsidR="00BD5A24" w:rsidRDefault="00000000">
            <w:r>
              <w:t>Color and magnetism from CFT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C4567" w14:textId="77777777" w:rsidR="00BD5A24" w:rsidRDefault="00000000">
            <w:r>
              <w:t>Explain why Cu²⁺ is blue</w:t>
            </w:r>
          </w:p>
        </w:tc>
        <w:tc>
          <w:tcPr>
            <w:tcW w:w="1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0F5BD6" w14:textId="77777777" w:rsidR="00BD5A24" w:rsidRDefault="00000000">
            <w:r>
              <w:t>2</w:t>
            </w:r>
          </w:p>
        </w:tc>
      </w:tr>
      <w:tr w:rsidR="00BD5A24" w14:paraId="5C56223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9D466" w14:textId="77777777" w:rsidR="00BD5A24" w:rsidRDefault="00000000">
            <w:pPr>
              <w:jc w:val="center"/>
            </w:pPr>
            <w:r>
              <w:t>12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A62326" w14:textId="77777777" w:rsidR="00BD5A24" w:rsidRDefault="00000000">
            <w:pPr>
              <w:jc w:val="center"/>
            </w:pPr>
            <w:r>
              <w:t>Tue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9F3755" w14:textId="77777777" w:rsidR="00BD5A24" w:rsidRDefault="00000000">
            <w:r>
              <w:rPr>
                <w:b/>
                <w:bCs/>
              </w:rPr>
              <w:t>HUB: Organometallic — 18-electron rule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1A7924" w14:textId="77777777" w:rsidR="00BD5A24" w:rsidRDefault="00000000">
            <w:r>
              <w:t>Count electrons in complexes</w:t>
            </w:r>
          </w:p>
        </w:tc>
        <w:tc>
          <w:tcPr>
            <w:tcW w:w="1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A63BEF" w14:textId="77777777" w:rsidR="00BD5A24" w:rsidRDefault="00000000">
            <w:r>
              <w:t>3, 6</w:t>
            </w:r>
          </w:p>
        </w:tc>
      </w:tr>
      <w:tr w:rsidR="00BD5A24" w14:paraId="333AD56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6B11AF" w14:textId="77777777" w:rsidR="00BD5A24" w:rsidRDefault="00000000">
            <w:pPr>
              <w:jc w:val="center"/>
            </w:pPr>
            <w:r>
              <w:t>12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925CE2" w14:textId="77777777" w:rsidR="00BD5A24" w:rsidRDefault="00000000">
            <w:pPr>
              <w:jc w:val="center"/>
            </w:pPr>
            <w:proofErr w:type="spellStart"/>
            <w:r>
              <w:t>Thu</w:t>
            </w:r>
            <w:proofErr w:type="spellEnd"/>
            <w:r>
              <w:t xml:space="preserve"> Q10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02431B" w14:textId="77777777" w:rsidR="00BD5A24" w:rsidRDefault="00000000">
            <w:r>
              <w:t>Catalytic cycles: hydrogenation, polymerization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D57080" w14:textId="77777777" w:rsidR="00BD5A24" w:rsidRDefault="00000000">
            <w:r>
              <w:t>Trace mechanism steps</w:t>
            </w:r>
          </w:p>
        </w:tc>
        <w:tc>
          <w:tcPr>
            <w:tcW w:w="1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49A48E" w14:textId="77777777" w:rsidR="00BD5A24" w:rsidRDefault="00000000">
            <w:r>
              <w:t>6</w:t>
            </w:r>
          </w:p>
        </w:tc>
      </w:tr>
    </w:tbl>
    <w:p w14:paraId="731A510B" w14:textId="77777777" w:rsidR="00BD5A24" w:rsidRDefault="00BD5A24">
      <w:pPr>
        <w:spacing w:after="200"/>
      </w:pPr>
    </w:p>
    <w:p w14:paraId="53A417C5" w14:textId="77777777" w:rsidR="00BD5A24" w:rsidRDefault="00000000">
      <w:r>
        <w:br w:type="page"/>
      </w:r>
    </w:p>
    <w:p w14:paraId="5930B54F" w14:textId="77777777" w:rsidR="00BD5A24" w:rsidRDefault="00000000">
      <w:pPr>
        <w:pStyle w:val="Heading2"/>
      </w:pPr>
      <w:r>
        <w:lastRenderedPageBreak/>
        <w:t>Phase 3: CAPSTONES (Weeks 13–16)</w:t>
      </w:r>
    </w:p>
    <w:p w14:paraId="3CA8823F" w14:textId="77777777" w:rsidR="00BD5A24" w:rsidRDefault="00000000">
      <w:pPr>
        <w:spacing w:after="100"/>
      </w:pPr>
      <w:r>
        <w:rPr>
          <w:i/>
          <w:iCs/>
          <w:sz w:val="20"/>
          <w:szCs w:val="20"/>
        </w:rPr>
        <w:t>Goal: Integration. All hubs converge here. These topics have the highest in-degree (most prerequisites).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76"/>
        <w:gridCol w:w="777"/>
        <w:gridCol w:w="3885"/>
        <w:gridCol w:w="3108"/>
        <w:gridCol w:w="1532"/>
      </w:tblGrid>
      <w:tr w:rsidR="00BD5A24" w14:paraId="204BA12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998FF8" w14:textId="77777777" w:rsidR="00BD5A24" w:rsidRDefault="00000000">
            <w:r>
              <w:rPr>
                <w:b/>
                <w:bCs/>
                <w:color w:val="FFFFFF"/>
              </w:rPr>
              <w:t>Wk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34D1D8" w14:textId="77777777" w:rsidR="00BD5A24" w:rsidRDefault="00000000">
            <w:r>
              <w:rPr>
                <w:b/>
                <w:bCs/>
                <w:color w:val="FFFFFF"/>
              </w:rPr>
              <w:t>Day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632084" w14:textId="77777777" w:rsidR="00BD5A24" w:rsidRDefault="00000000">
            <w:r>
              <w:rPr>
                <w:b/>
                <w:bCs/>
                <w:color w:val="FFFFFF"/>
              </w:rPr>
              <w:t>Topic (Capstone)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E321A7" w14:textId="77777777" w:rsidR="00BD5A24" w:rsidRDefault="00000000">
            <w:r>
              <w:rPr>
                <w:b/>
                <w:bCs/>
                <w:color w:val="FFFFFF"/>
              </w:rPr>
              <w:t>Active Learning</w:t>
            </w:r>
          </w:p>
        </w:tc>
        <w:tc>
          <w:tcPr>
            <w:tcW w:w="1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8EB1E5" w14:textId="77777777" w:rsidR="00BD5A24" w:rsidRDefault="00000000">
            <w:r>
              <w:rPr>
                <w:b/>
                <w:bCs/>
                <w:color w:val="FFFFFF"/>
              </w:rPr>
              <w:t>SLOs</w:t>
            </w:r>
          </w:p>
        </w:tc>
      </w:tr>
      <w:tr w:rsidR="00BD5A24" w14:paraId="546055D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72B595" w14:textId="77777777" w:rsidR="00BD5A24" w:rsidRDefault="00000000">
            <w:pPr>
              <w:jc w:val="center"/>
            </w:pPr>
            <w:r>
              <w:t>13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ACC922" w14:textId="77777777" w:rsidR="00BD5A24" w:rsidRDefault="00000000">
            <w:pPr>
              <w:jc w:val="center"/>
            </w:pPr>
            <w:r>
              <w:t>Tue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ACD313" w14:textId="77777777" w:rsidR="00BD5A24" w:rsidRDefault="00000000">
            <w:r>
              <w:rPr>
                <w:b/>
                <w:bCs/>
              </w:rPr>
              <w:t>CAPSTONE: Coordination Chemistry — nomenclature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2A62CE" w14:textId="77777777" w:rsidR="00BD5A24" w:rsidRDefault="00000000">
            <w:r>
              <w:t>Naming race (pairs)</w:t>
            </w:r>
          </w:p>
        </w:tc>
        <w:tc>
          <w:tcPr>
            <w:tcW w:w="1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1D700D" w14:textId="77777777" w:rsidR="00BD5A24" w:rsidRDefault="00000000">
            <w:r>
              <w:t>3</w:t>
            </w:r>
          </w:p>
        </w:tc>
      </w:tr>
      <w:tr w:rsidR="00BD5A24" w14:paraId="345C227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954D9" w14:textId="77777777" w:rsidR="00BD5A24" w:rsidRDefault="00000000">
            <w:pPr>
              <w:jc w:val="center"/>
            </w:pPr>
            <w:r>
              <w:t>13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8D076" w14:textId="77777777" w:rsidR="00BD5A24" w:rsidRDefault="00000000">
            <w:pPr>
              <w:jc w:val="center"/>
            </w:pPr>
            <w:proofErr w:type="spellStart"/>
            <w:r>
              <w:t>Thu</w:t>
            </w:r>
            <w:proofErr w:type="spellEnd"/>
            <w:r>
              <w:t xml:space="preserve"> Q11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23196" w14:textId="77777777" w:rsidR="00BD5A24" w:rsidRDefault="00000000">
            <w:r>
              <w:t>Isomerism: geometric, optical — CASE 2 DUE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64FE7D" w14:textId="77777777" w:rsidR="00BD5A24" w:rsidRDefault="00000000">
            <w:r>
              <w:t>Draw all isomers challenge</w:t>
            </w:r>
          </w:p>
        </w:tc>
        <w:tc>
          <w:tcPr>
            <w:tcW w:w="1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83E7B0" w14:textId="77777777" w:rsidR="00BD5A24" w:rsidRDefault="00000000">
            <w:r>
              <w:t>3</w:t>
            </w:r>
          </w:p>
        </w:tc>
      </w:tr>
      <w:tr w:rsidR="00BD5A24" w14:paraId="5CDA74C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A29BF9" w14:textId="77777777" w:rsidR="00BD5A24" w:rsidRDefault="00000000">
            <w:pPr>
              <w:jc w:val="center"/>
            </w:pPr>
            <w:r>
              <w:t>14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468582" w14:textId="77777777" w:rsidR="00BD5A24" w:rsidRDefault="00000000">
            <w:pPr>
              <w:jc w:val="center"/>
            </w:pPr>
            <w:r>
              <w:t>Tue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CB534" w14:textId="77777777" w:rsidR="00BD5A24" w:rsidRDefault="00000000">
            <w:r>
              <w:rPr>
                <w:b/>
                <w:bCs/>
              </w:rPr>
              <w:t>CAPSTONE: Transition Metals — first row survey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4051CC" w14:textId="77777777" w:rsidR="00BD5A24" w:rsidRDefault="00000000">
            <w:r>
              <w:t>Compare oxidation state patterns</w:t>
            </w:r>
          </w:p>
        </w:tc>
        <w:tc>
          <w:tcPr>
            <w:tcW w:w="1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EEB02" w14:textId="77777777" w:rsidR="00BD5A24" w:rsidRDefault="00000000">
            <w:r>
              <w:t>5</w:t>
            </w:r>
          </w:p>
        </w:tc>
      </w:tr>
      <w:tr w:rsidR="00BD5A24" w14:paraId="07DCC0D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BEFA51" w14:textId="77777777" w:rsidR="00BD5A24" w:rsidRDefault="00000000">
            <w:pPr>
              <w:jc w:val="center"/>
            </w:pPr>
            <w:r>
              <w:t>14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95D137" w14:textId="77777777" w:rsidR="00BD5A24" w:rsidRDefault="00000000">
            <w:pPr>
              <w:jc w:val="center"/>
            </w:pPr>
            <w:proofErr w:type="spellStart"/>
            <w:r>
              <w:t>Thu</w:t>
            </w:r>
            <w:proofErr w:type="spellEnd"/>
            <w:r>
              <w:t xml:space="preserve"> Q12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87F203" w14:textId="77777777" w:rsidR="00BD5A24" w:rsidRDefault="00000000">
            <w:r>
              <w:t>Applications: cisplatin, hemoglobin, catalysts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5C3E6D" w14:textId="77777777" w:rsidR="00BD5A24" w:rsidRDefault="00000000">
            <w:r>
              <w:t>Case: Why does cisplatin work?</w:t>
            </w:r>
          </w:p>
        </w:tc>
        <w:tc>
          <w:tcPr>
            <w:tcW w:w="1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D38D34" w14:textId="77777777" w:rsidR="00BD5A24" w:rsidRDefault="00000000">
            <w:r>
              <w:t>6</w:t>
            </w:r>
          </w:p>
        </w:tc>
      </w:tr>
      <w:tr w:rsidR="00BD5A24" w14:paraId="0569E3E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DD9287" w14:textId="77777777" w:rsidR="00BD5A24" w:rsidRDefault="00BD5A24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4B09E6" w14:textId="77777777" w:rsidR="00BD5A24" w:rsidRDefault="00000000">
            <w:pPr>
              <w:jc w:val="center"/>
            </w:pPr>
            <w:r>
              <w:t>—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7B9FD" w14:textId="77777777" w:rsidR="00BD5A24" w:rsidRDefault="00000000">
            <w:r>
              <w:t>SPRING BREAK — NO CLASS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6D4F0" w14:textId="77777777" w:rsidR="00BD5A24" w:rsidRDefault="00BD5A24"/>
        </w:tc>
        <w:tc>
          <w:tcPr>
            <w:tcW w:w="1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93AD3D" w14:textId="77777777" w:rsidR="00BD5A24" w:rsidRDefault="00000000">
            <w:r>
              <w:t>—</w:t>
            </w:r>
          </w:p>
        </w:tc>
      </w:tr>
      <w:tr w:rsidR="00BD5A24" w14:paraId="16CA21D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58566D" w14:textId="77777777" w:rsidR="00BD5A24" w:rsidRDefault="00000000">
            <w:pPr>
              <w:jc w:val="center"/>
            </w:pPr>
            <w:r>
              <w:t>15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F88112" w14:textId="77777777" w:rsidR="00BD5A24" w:rsidRDefault="00000000">
            <w:pPr>
              <w:jc w:val="center"/>
            </w:pPr>
            <w:r>
              <w:t>Tue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7C517B" w14:textId="77777777" w:rsidR="00BD5A24" w:rsidRDefault="00000000">
            <w:r>
              <w:rPr>
                <w:b/>
                <w:bCs/>
              </w:rPr>
              <w:t>CAPSTONE: Main Group — s-block and p-block integration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4E892A" w14:textId="77777777" w:rsidR="00BD5A24" w:rsidRDefault="00000000">
            <w:r>
              <w:t>Predict products across groups</w:t>
            </w:r>
          </w:p>
        </w:tc>
        <w:tc>
          <w:tcPr>
            <w:tcW w:w="1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F0F3E9" w14:textId="77777777" w:rsidR="00BD5A24" w:rsidRDefault="00000000">
            <w:r>
              <w:t>5</w:t>
            </w:r>
          </w:p>
        </w:tc>
      </w:tr>
      <w:tr w:rsidR="00BD5A24" w14:paraId="1C76956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7FFF2E" w14:textId="77777777" w:rsidR="00BD5A24" w:rsidRDefault="00000000">
            <w:pPr>
              <w:jc w:val="center"/>
            </w:pPr>
            <w:r>
              <w:t>15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D60A7" w14:textId="77777777" w:rsidR="00BD5A24" w:rsidRDefault="00000000">
            <w:pPr>
              <w:jc w:val="center"/>
            </w:pPr>
            <w:proofErr w:type="spellStart"/>
            <w:r>
              <w:t>Thu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21B172" w14:textId="77777777" w:rsidR="00BD5A24" w:rsidRDefault="00000000">
            <w:r>
              <w:t>Main group applications; industrial chemistry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A146E5" w14:textId="77777777" w:rsidR="00BD5A24" w:rsidRDefault="00000000">
            <w:r>
              <w:t>Jigsaw: group presentations</w:t>
            </w:r>
          </w:p>
        </w:tc>
        <w:tc>
          <w:tcPr>
            <w:tcW w:w="1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988EB" w14:textId="77777777" w:rsidR="00BD5A24" w:rsidRDefault="00000000">
            <w:r>
              <w:t>5, 6</w:t>
            </w:r>
          </w:p>
        </w:tc>
      </w:tr>
      <w:tr w:rsidR="00BD5A24" w14:paraId="7D68F89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DADAA" w14:textId="77777777" w:rsidR="00BD5A24" w:rsidRDefault="00000000">
            <w:pPr>
              <w:jc w:val="center"/>
            </w:pPr>
            <w:r>
              <w:t>16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0C1D2A" w14:textId="77777777" w:rsidR="00BD5A24" w:rsidRDefault="00000000">
            <w:pPr>
              <w:jc w:val="center"/>
            </w:pPr>
            <w:r>
              <w:t>Tue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795E5" w14:textId="77777777" w:rsidR="00BD5A24" w:rsidRDefault="00000000">
            <w:r>
              <w:rPr>
                <w:b/>
                <w:bCs/>
              </w:rPr>
              <w:t>STUDENT PRESENTATIONS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CE5087" w14:textId="77777777" w:rsidR="00BD5A24" w:rsidRDefault="00000000">
            <w:r>
              <w:t>Peer evaluation</w:t>
            </w:r>
          </w:p>
        </w:tc>
        <w:tc>
          <w:tcPr>
            <w:tcW w:w="1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F418D2" w14:textId="77777777" w:rsidR="00BD5A24" w:rsidRDefault="00000000">
            <w:r>
              <w:t>6</w:t>
            </w:r>
          </w:p>
        </w:tc>
      </w:tr>
      <w:tr w:rsidR="00BD5A24" w14:paraId="517D315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15C3EC" w14:textId="77777777" w:rsidR="00BD5A24" w:rsidRDefault="00000000">
            <w:pPr>
              <w:jc w:val="center"/>
            </w:pPr>
            <w:r>
              <w:t>16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0A135E" w14:textId="77777777" w:rsidR="00BD5A24" w:rsidRDefault="00000000">
            <w:pPr>
              <w:jc w:val="center"/>
            </w:pPr>
            <w:proofErr w:type="spellStart"/>
            <w:r>
              <w:t>Thu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95E6CC" w14:textId="77777777" w:rsidR="00BD5A24" w:rsidRDefault="00000000">
            <w:r>
              <w:rPr>
                <w:b/>
                <w:bCs/>
              </w:rPr>
              <w:t>COMPREHENSIVE FINAL EXAM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C3FE4C" w14:textId="77777777" w:rsidR="00BD5A24" w:rsidRDefault="00BD5A24"/>
        </w:tc>
        <w:tc>
          <w:tcPr>
            <w:tcW w:w="1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FF6973" w14:textId="77777777" w:rsidR="00BD5A24" w:rsidRDefault="00000000">
            <w:r>
              <w:t>All</w:t>
            </w:r>
          </w:p>
        </w:tc>
      </w:tr>
    </w:tbl>
    <w:p w14:paraId="4ADA211B" w14:textId="77777777" w:rsidR="00BD5A24" w:rsidRDefault="00BD5A24">
      <w:pPr>
        <w:spacing w:after="300"/>
      </w:pPr>
    </w:p>
    <w:p w14:paraId="2D34EE7D" w14:textId="77777777" w:rsidR="00BD5A24" w:rsidRDefault="00000000">
      <w:pPr>
        <w:pBdr>
          <w:top w:val="single" w:sz="2" w:space="0" w:color="2E5A8C"/>
          <w:left w:val="single" w:sz="2" w:space="0" w:color="2E5A8C"/>
          <w:bottom w:val="single" w:sz="2" w:space="0" w:color="2E5A8C"/>
          <w:right w:val="single" w:sz="2" w:space="0" w:color="2E5A8C"/>
        </w:pBdr>
        <w:shd w:val="clear" w:color="auto" w:fill="E3F2FD"/>
        <w:spacing w:after="200"/>
      </w:pPr>
      <w:r>
        <w:rPr>
          <w:b/>
          <w:bCs/>
          <w:sz w:val="24"/>
          <w:szCs w:val="24"/>
        </w:rPr>
        <w:t xml:space="preserve">Why This Order? </w:t>
      </w:r>
      <w:r>
        <w:t xml:space="preserve">Traditional curricula teach Coordination Chemistry first. Our knowledge graph analysis shows it has </w:t>
      </w:r>
      <w:r>
        <w:rPr>
          <w:b/>
          <w:bCs/>
        </w:rPr>
        <w:t>in-degree = 157</w:t>
      </w:r>
      <w:r>
        <w:t xml:space="preserve"> (many prerequisites) and out-degree = 0 (nothing depends on it). It's an </w:t>
      </w:r>
      <w:r>
        <w:rPr>
          <w:i/>
          <w:iCs/>
        </w:rPr>
        <w:t>integration endpoint</w:t>
      </w:r>
      <w:r>
        <w:t xml:space="preserve">, not a starting point. Main Group has in-degree = 368 — it's the </w:t>
      </w:r>
      <w:r>
        <w:rPr>
          <w:i/>
          <w:iCs/>
        </w:rPr>
        <w:t>ultimate capstone</w:t>
      </w:r>
      <w:r>
        <w:t>.</w:t>
      </w:r>
    </w:p>
    <w:p w14:paraId="62ADF78B" w14:textId="77777777" w:rsidR="00BD5A24" w:rsidRDefault="00000000">
      <w:pPr>
        <w:pStyle w:val="Heading1"/>
      </w:pPr>
      <w:r>
        <w:t>Hub Checkpoints</w:t>
      </w:r>
    </w:p>
    <w:p w14:paraId="46FE69EF" w14:textId="77777777" w:rsidR="00BD5A24" w:rsidRDefault="00000000">
      <w:pPr>
        <w:spacing w:after="120"/>
      </w:pPr>
      <w:r>
        <w:t>After each hub, you must demonstrate mastery before proceeding. These are not arbitrary gatekeeping—they're prerequisite verification.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74"/>
        <w:gridCol w:w="4995"/>
        <w:gridCol w:w="2309"/>
      </w:tblGrid>
      <w:tr w:rsidR="00BD5A24" w14:paraId="0D30A2D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32D8E2" w14:textId="77777777" w:rsidR="00BD5A24" w:rsidRDefault="00000000">
            <w:r>
              <w:rPr>
                <w:b/>
                <w:bCs/>
                <w:color w:val="FFFFFF"/>
              </w:rPr>
              <w:t>Hub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B70E86" w14:textId="77777777" w:rsidR="00BD5A24" w:rsidRDefault="00000000">
            <w:r>
              <w:rPr>
                <w:b/>
                <w:bCs/>
                <w:color w:val="FFFFFF"/>
              </w:rPr>
              <w:t>Checkpoint Question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B4FBE6" w14:textId="77777777" w:rsidR="00BD5A24" w:rsidRDefault="00000000">
            <w:r>
              <w:rPr>
                <w:b/>
                <w:bCs/>
                <w:color w:val="FFFFFF"/>
              </w:rPr>
              <w:t>Must Master Before</w:t>
            </w:r>
          </w:p>
        </w:tc>
      </w:tr>
      <w:tr w:rsidR="00BD5A24" w14:paraId="0C05121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E4B8F3" w14:textId="77777777" w:rsidR="00BD5A24" w:rsidRDefault="00000000">
            <w:r>
              <w:t>Redox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9812C0" w14:textId="77777777" w:rsidR="00BD5A24" w:rsidRDefault="00000000">
            <w:r>
              <w:t>Balance a redox reaction in acidic solution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142CBC" w14:textId="77777777" w:rsidR="00BD5A24" w:rsidRDefault="00000000">
            <w:r>
              <w:t>Acid-Base Hub</w:t>
            </w:r>
          </w:p>
        </w:tc>
      </w:tr>
      <w:tr w:rsidR="00BD5A24" w14:paraId="15FA53D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940ED7" w14:textId="77777777" w:rsidR="00BD5A24" w:rsidRDefault="00000000">
            <w:r>
              <w:t>Acid-Base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A2C12" w14:textId="77777777" w:rsidR="00BD5A24" w:rsidRDefault="00000000">
            <w:r>
              <w:t>Predict relative acidity using HSAB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49597A" w14:textId="77777777" w:rsidR="00BD5A24" w:rsidRDefault="00000000">
            <w:r>
              <w:t>MO Theory Hub</w:t>
            </w:r>
          </w:p>
        </w:tc>
      </w:tr>
      <w:tr w:rsidR="00BD5A24" w14:paraId="4FB5DC4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705C1E" w14:textId="77777777" w:rsidR="00BD5A24" w:rsidRDefault="00000000">
            <w:r>
              <w:t>MO Theory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8AB706" w14:textId="77777777" w:rsidR="00BD5A24" w:rsidRDefault="00000000">
            <w:r>
              <w:t>Draw MO diagram for CO and explain bond order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C4FFF" w14:textId="77777777" w:rsidR="00BD5A24" w:rsidRDefault="00000000">
            <w:r>
              <w:t>CFT Hub</w:t>
            </w:r>
          </w:p>
        </w:tc>
      </w:tr>
      <w:tr w:rsidR="00BD5A24" w14:paraId="0395728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06630" w14:textId="77777777" w:rsidR="00BD5A24" w:rsidRDefault="00000000">
            <w:r>
              <w:t>CFT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ED0378" w14:textId="77777777" w:rsidR="00BD5A24" w:rsidRDefault="00000000">
            <w:r>
              <w:t>Calculate CFSE for d⁶ high-spin vs low-spin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AB1018" w14:textId="77777777" w:rsidR="00BD5A24" w:rsidRDefault="00000000">
            <w:r>
              <w:t>Capstones</w:t>
            </w:r>
          </w:p>
        </w:tc>
      </w:tr>
    </w:tbl>
    <w:p w14:paraId="1756E6EE" w14:textId="77777777" w:rsidR="00BD5A24" w:rsidRDefault="00BD5A24">
      <w:pPr>
        <w:spacing w:after="200"/>
      </w:pPr>
    </w:p>
    <w:p w14:paraId="7BE5FC0B" w14:textId="77777777" w:rsidR="00BD5A24" w:rsidRDefault="00000000">
      <w:pPr>
        <w:pStyle w:val="Heading1"/>
      </w:pPr>
      <w:r>
        <w:t>Course Policies</w:t>
      </w:r>
    </w:p>
    <w:p w14:paraId="41032C0E" w14:textId="77777777" w:rsidR="00BD5A24" w:rsidRDefault="00000000">
      <w:pPr>
        <w:spacing w:after="80"/>
      </w:pPr>
      <w:r>
        <w:rPr>
          <w:b/>
          <w:bCs/>
        </w:rPr>
        <w:t xml:space="preserve">Engagement and Attendance: </w:t>
      </w:r>
      <w:r>
        <w:t>Tracked through quiz participation. After 2 missed quizzes, I'll check in. After 4 missed classes, mandatory meeting. Students with ≥90% attendance may drop lowest midterm score.</w:t>
      </w:r>
    </w:p>
    <w:p w14:paraId="31BDEAE1" w14:textId="77777777" w:rsidR="00BD5A24" w:rsidRDefault="00000000">
      <w:pPr>
        <w:spacing w:after="80"/>
      </w:pPr>
      <w:r>
        <w:rPr>
          <w:b/>
          <w:bCs/>
        </w:rPr>
        <w:t xml:space="preserve">Late Work: </w:t>
      </w:r>
      <w:r>
        <w:t>No quiz make-ups (lowest 2 dropped). Case analyses: 10%/day penalty, not accepted after 3 days. Exam make-ups only with documented emergency.</w:t>
      </w:r>
    </w:p>
    <w:p w14:paraId="5DE892C0" w14:textId="77777777" w:rsidR="00BD5A24" w:rsidRDefault="00000000">
      <w:pPr>
        <w:spacing w:after="80"/>
      </w:pPr>
      <w:r>
        <w:rPr>
          <w:b/>
          <w:bCs/>
        </w:rPr>
        <w:lastRenderedPageBreak/>
        <w:t xml:space="preserve">Electronics: </w:t>
      </w:r>
      <w:r>
        <w:t>Phones silenced and away. Laptops for notes only.</w:t>
      </w:r>
    </w:p>
    <w:p w14:paraId="3E52C7DC" w14:textId="77777777" w:rsidR="00BD5A24" w:rsidRDefault="00000000">
      <w:pPr>
        <w:spacing w:after="200"/>
      </w:pPr>
      <w:r>
        <w:rPr>
          <w:b/>
          <w:bCs/>
        </w:rPr>
        <w:t xml:space="preserve">Academic Integrity: </w:t>
      </w:r>
      <w:r>
        <w:t>All work must be your own. Violations result in zero and report to Dean. Second violation = course failure.</w:t>
      </w:r>
    </w:p>
    <w:p w14:paraId="08CA2349" w14:textId="77777777" w:rsidR="00BD5A24" w:rsidRDefault="00000000">
      <w:pPr>
        <w:pStyle w:val="Heading1"/>
      </w:pPr>
      <w:r>
        <w:t>University Policies</w:t>
      </w:r>
    </w:p>
    <w:p w14:paraId="4DB84B43" w14:textId="77777777" w:rsidR="00BD5A24" w:rsidRDefault="00000000">
      <w:pPr>
        <w:spacing w:after="80"/>
      </w:pPr>
      <w:r>
        <w:rPr>
          <w:b/>
          <w:bCs/>
        </w:rPr>
        <w:t xml:space="preserve">ADA: </w:t>
      </w:r>
      <w:r>
        <w:t>Register with Office of Services for Students with Disabilities (Drew Hall 200, 337-475-5916). Contact me within first two weeks.</w:t>
      </w:r>
    </w:p>
    <w:p w14:paraId="322C1578" w14:textId="77777777" w:rsidR="00BD5A24" w:rsidRDefault="00000000">
      <w:pPr>
        <w:spacing w:after="80"/>
      </w:pPr>
      <w:r>
        <w:rPr>
          <w:b/>
          <w:bCs/>
        </w:rPr>
        <w:t xml:space="preserve">Title IX: </w:t>
      </w:r>
      <w:r>
        <w:t>Report sexual misconduct to Title IX Coordinator or Counseling Center (confidential).</w:t>
      </w:r>
    </w:p>
    <w:p w14:paraId="6040650C" w14:textId="77777777" w:rsidR="00BD5A24" w:rsidRDefault="00000000">
      <w:pPr>
        <w:spacing w:after="200"/>
      </w:pPr>
      <w:r>
        <w:rPr>
          <w:b/>
          <w:bCs/>
        </w:rPr>
        <w:t xml:space="preserve">Mental Health: </w:t>
      </w:r>
      <w:r>
        <w:t>Counseling Center: 337-475-5956 (free, confidential).</w:t>
      </w:r>
    </w:p>
    <w:p w14:paraId="21717000" w14:textId="77777777" w:rsidR="00BD5A24" w:rsidRDefault="00000000">
      <w:pPr>
        <w:pStyle w:val="Heading1"/>
      </w:pPr>
      <w:r>
        <w:t>FAQ</w:t>
      </w:r>
    </w:p>
    <w:p w14:paraId="17E28665" w14:textId="77777777" w:rsidR="00BD5A24" w:rsidRDefault="00000000">
      <w:pPr>
        <w:spacing w:after="80"/>
      </w:pPr>
      <w:r>
        <w:rPr>
          <w:b/>
          <w:bCs/>
        </w:rPr>
        <w:t xml:space="preserve">Q: Why is the order different from the textbook? </w:t>
      </w:r>
      <w:r>
        <w:t>A: The textbook follows author preference. Our order follows prerequisite chains extracted from 7 textbooks. You learn X before Y because Y requires X—verified by data.</w:t>
      </w:r>
    </w:p>
    <w:p w14:paraId="684A94B9" w14:textId="77777777" w:rsidR="00BD5A24" w:rsidRDefault="00000000">
      <w:pPr>
        <w:spacing w:after="80"/>
      </w:pPr>
      <w:r>
        <w:rPr>
          <w:b/>
          <w:bCs/>
        </w:rPr>
        <w:t xml:space="preserve">Q: I struggled in Organic. Will I struggle here? </w:t>
      </w:r>
      <w:r>
        <w:t>A: Inorganic is different. Many find structure-property relationships more intuitive than organic mechanisms.</w:t>
      </w:r>
    </w:p>
    <w:p w14:paraId="10387AB7" w14:textId="77777777" w:rsidR="00BD5A24" w:rsidRDefault="00000000">
      <w:pPr>
        <w:spacing w:after="80"/>
      </w:pPr>
      <w:r>
        <w:rPr>
          <w:b/>
          <w:bCs/>
        </w:rPr>
        <w:t xml:space="preserve">Q: How much math? </w:t>
      </w:r>
      <w:r>
        <w:t xml:space="preserve">A: Algebra for </w:t>
      </w:r>
      <w:proofErr w:type="spellStart"/>
      <w:r>
        <w:t>Born-Haber</w:t>
      </w:r>
      <w:proofErr w:type="spellEnd"/>
      <w:r>
        <w:t xml:space="preserve"> cycles and CFSE. No calculus.</w:t>
      </w:r>
    </w:p>
    <w:p w14:paraId="61C87B78" w14:textId="77777777" w:rsidR="00BD5A24" w:rsidRDefault="00000000">
      <w:pPr>
        <w:spacing w:after="80"/>
      </w:pPr>
      <w:r>
        <w:rPr>
          <w:b/>
          <w:bCs/>
        </w:rPr>
        <w:t xml:space="preserve">Q: What's a "hub"? </w:t>
      </w:r>
      <w:r>
        <w:t>A: A concept where many prerequisite chains converge. If you don't master the hub, you can't proceed. Like a highway interchange—all traffic passes through.</w:t>
      </w:r>
    </w:p>
    <w:p w14:paraId="6335A540" w14:textId="77777777" w:rsidR="00BD5A24" w:rsidRDefault="00000000">
      <w:pPr>
        <w:spacing w:after="200"/>
      </w:pPr>
      <w:r>
        <w:rPr>
          <w:b/>
          <w:bCs/>
        </w:rPr>
        <w:t xml:space="preserve">Q: Will there be curves? </w:t>
      </w:r>
      <w:r>
        <w:t>A: No. If everyone earns an A, everyone gets an A. Collaborate freely.</w:t>
      </w:r>
    </w:p>
    <w:p w14:paraId="1C116F5B" w14:textId="77777777" w:rsidR="00BD5A24" w:rsidRDefault="00000000">
      <w:pPr>
        <w:spacing w:after="120"/>
      </w:pPr>
      <w:r>
        <w:rPr>
          <w:i/>
          <w:iCs/>
          <w:color w:val="666666"/>
          <w:sz w:val="18"/>
          <w:szCs w:val="18"/>
        </w:rPr>
        <w:t>(Students who visit office hours in Week 1 and correctly identify which hub has the highest connectivity will receive 3 bonus points on Exam 1.)</w:t>
      </w:r>
    </w:p>
    <w:p w14:paraId="63E9A722" w14:textId="77777777" w:rsidR="00BD5A24" w:rsidRDefault="00000000">
      <w:pPr>
        <w:spacing w:before="200" w:after="100"/>
        <w:jc w:val="center"/>
      </w:pPr>
      <w:r>
        <w:rPr>
          <w:i/>
          <w:iCs/>
        </w:rPr>
        <w:t>"Chemistry is the study of matter, but I prefer to see it as the study of change."</w:t>
      </w:r>
    </w:p>
    <w:p w14:paraId="15BDC295" w14:textId="77777777" w:rsidR="00BD5A24" w:rsidRDefault="00000000">
      <w:pPr>
        <w:spacing w:after="200"/>
        <w:jc w:val="center"/>
      </w:pPr>
      <w:r>
        <w:rPr>
          <w:color w:val="666666"/>
          <w:sz w:val="20"/>
          <w:szCs w:val="20"/>
        </w:rPr>
        <w:t>— Walter White (Breaking Bad)</w:t>
      </w:r>
    </w:p>
    <w:p w14:paraId="2BDE91F1" w14:textId="77777777" w:rsidR="00BD5A24" w:rsidRDefault="00000000">
      <w:pPr>
        <w:jc w:val="center"/>
      </w:pPr>
      <w:r>
        <w:rPr>
          <w:i/>
          <w:iCs/>
          <w:sz w:val="20"/>
          <w:szCs w:val="20"/>
        </w:rPr>
        <w:t>This syllabus is a guide and may be modified. Changes announced in class and on Moodle.</w:t>
      </w:r>
    </w:p>
    <w:p w14:paraId="14918CCA" w14:textId="77777777" w:rsidR="00BD5A24" w:rsidRDefault="00000000">
      <w:pPr>
        <w:spacing w:before="200"/>
        <w:jc w:val="right"/>
      </w:pPr>
      <w:r>
        <w:rPr>
          <w:i/>
          <w:iCs/>
        </w:rPr>
        <w:t>— Dr. B</w:t>
      </w:r>
    </w:p>
    <w:p w14:paraId="2ED2EABD" w14:textId="77777777" w:rsidR="00BD5A24" w:rsidRDefault="00000000">
      <w:pPr>
        <w:spacing w:before="100"/>
        <w:jc w:val="center"/>
      </w:pPr>
      <w:r>
        <w:rPr>
          <w:i/>
          <w:iCs/>
          <w:color w:val="666666"/>
          <w:sz w:val="20"/>
          <w:szCs w:val="20"/>
        </w:rPr>
        <w:t>"If you're not part of the solution, you're part of the precipitate."</w:t>
      </w:r>
    </w:p>
    <w:sectPr w:rsidR="00BD5A24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1B9B32" w14:textId="77777777" w:rsidR="0001750E" w:rsidRDefault="0001750E">
      <w:r>
        <w:separator/>
      </w:r>
    </w:p>
  </w:endnote>
  <w:endnote w:type="continuationSeparator" w:id="0">
    <w:p w14:paraId="2DE9E886" w14:textId="77777777" w:rsidR="0001750E" w:rsidRDefault="000175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3BBCFB" w14:textId="77777777" w:rsidR="00BD5A24" w:rsidRDefault="00000000"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E970E4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726937" w14:textId="77777777" w:rsidR="0001750E" w:rsidRDefault="0001750E">
      <w:r>
        <w:separator/>
      </w:r>
    </w:p>
  </w:footnote>
  <w:footnote w:type="continuationSeparator" w:id="0">
    <w:p w14:paraId="441C4B07" w14:textId="77777777" w:rsidR="0001750E" w:rsidRDefault="000175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6A9FDC" w14:textId="77777777" w:rsidR="00BD5A24" w:rsidRDefault="00000000">
    <w:pPr>
      <w:jc w:val="right"/>
    </w:pPr>
    <w:r>
      <w:rPr>
        <w:i/>
        <w:iCs/>
        <w:color w:val="666666"/>
        <w:sz w:val="18"/>
        <w:szCs w:val="18"/>
      </w:rPr>
      <w:t>CHEM 361 | Spring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0F21D4"/>
    <w:multiLevelType w:val="hybridMultilevel"/>
    <w:tmpl w:val="FFFFFFFF"/>
    <w:lvl w:ilvl="0" w:tplc="1756A062">
      <w:start w:val="1"/>
      <w:numFmt w:val="bullet"/>
      <w:lvlText w:val="●"/>
      <w:lvlJc w:val="left"/>
      <w:pPr>
        <w:ind w:left="720" w:hanging="360"/>
      </w:pPr>
    </w:lvl>
    <w:lvl w:ilvl="1" w:tplc="6F08F9F8">
      <w:start w:val="1"/>
      <w:numFmt w:val="bullet"/>
      <w:lvlText w:val="○"/>
      <w:lvlJc w:val="left"/>
      <w:pPr>
        <w:ind w:left="1440" w:hanging="360"/>
      </w:pPr>
    </w:lvl>
    <w:lvl w:ilvl="2" w:tplc="6CB60B80">
      <w:start w:val="1"/>
      <w:numFmt w:val="bullet"/>
      <w:lvlText w:val="■"/>
      <w:lvlJc w:val="left"/>
      <w:pPr>
        <w:ind w:left="2160" w:hanging="360"/>
      </w:pPr>
    </w:lvl>
    <w:lvl w:ilvl="3" w:tplc="6FF8EAC6">
      <w:start w:val="1"/>
      <w:numFmt w:val="bullet"/>
      <w:lvlText w:val="●"/>
      <w:lvlJc w:val="left"/>
      <w:pPr>
        <w:ind w:left="2880" w:hanging="360"/>
      </w:pPr>
    </w:lvl>
    <w:lvl w:ilvl="4" w:tplc="42ECDA5A">
      <w:start w:val="1"/>
      <w:numFmt w:val="bullet"/>
      <w:lvlText w:val="○"/>
      <w:lvlJc w:val="left"/>
      <w:pPr>
        <w:ind w:left="3600" w:hanging="360"/>
      </w:pPr>
    </w:lvl>
    <w:lvl w:ilvl="5" w:tplc="70FCFB0C">
      <w:start w:val="1"/>
      <w:numFmt w:val="bullet"/>
      <w:lvlText w:val="■"/>
      <w:lvlJc w:val="left"/>
      <w:pPr>
        <w:ind w:left="4320" w:hanging="360"/>
      </w:pPr>
    </w:lvl>
    <w:lvl w:ilvl="6" w:tplc="896ED616">
      <w:start w:val="1"/>
      <w:numFmt w:val="bullet"/>
      <w:lvlText w:val="●"/>
      <w:lvlJc w:val="left"/>
      <w:pPr>
        <w:ind w:left="5040" w:hanging="360"/>
      </w:pPr>
    </w:lvl>
    <w:lvl w:ilvl="7" w:tplc="97C6FEF4">
      <w:start w:val="1"/>
      <w:numFmt w:val="bullet"/>
      <w:lvlText w:val="●"/>
      <w:lvlJc w:val="left"/>
      <w:pPr>
        <w:ind w:left="5760" w:hanging="360"/>
      </w:pPr>
    </w:lvl>
    <w:lvl w:ilvl="8" w:tplc="78DE37BA">
      <w:start w:val="1"/>
      <w:numFmt w:val="bullet"/>
      <w:lvlText w:val="●"/>
      <w:lvlJc w:val="left"/>
      <w:pPr>
        <w:ind w:left="6480" w:hanging="360"/>
      </w:pPr>
    </w:lvl>
  </w:abstractNum>
  <w:num w:numId="1" w16cid:durableId="38988433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3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5A24"/>
    <w:rsid w:val="0001750E"/>
    <w:rsid w:val="007F110F"/>
    <w:rsid w:val="00BD5A24"/>
    <w:rsid w:val="00E97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F3FAB4"/>
  <w15:docId w15:val="{DA02C7B4-73A8-7540-8E88-CDB5CD4A8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2E5A8C"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E5A8C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1331</Words>
  <Characters>7252</Characters>
  <Application>Microsoft Office Word</Application>
  <DocSecurity>0</DocSecurity>
  <Lines>380</Lines>
  <Paragraphs>291</Paragraphs>
  <ScaleCrop>false</ScaleCrop>
  <Company/>
  <LinksUpToDate>false</LinksUpToDate>
  <CharactersWithSpaces>8300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Kiran</cp:lastModifiedBy>
  <cp:revision>2</cp:revision>
  <dcterms:created xsi:type="dcterms:W3CDTF">2026-01-19T20:19:00Z</dcterms:created>
  <dcterms:modified xsi:type="dcterms:W3CDTF">2026-01-20T03:09:00Z</dcterms:modified>
</cp:coreProperties>
</file>