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169" w:type="dxa"/>
        <w:tblLook w:val="04A0" w:firstRow="1" w:lastRow="0" w:firstColumn="1" w:lastColumn="0" w:noHBand="0" w:noVBand="1"/>
      </w:tblPr>
      <w:tblGrid>
        <w:gridCol w:w="2856"/>
        <w:gridCol w:w="1567"/>
        <w:gridCol w:w="1588"/>
        <w:gridCol w:w="1568"/>
        <w:gridCol w:w="1590"/>
      </w:tblGrid>
      <w:tr w:rsidR="006F6D7E" w14:paraId="3B6D0F01" w14:textId="77777777" w:rsidTr="00C22FEE">
        <w:trPr>
          <w:trHeight w:val="265"/>
        </w:trPr>
        <w:tc>
          <w:tcPr>
            <w:tcW w:w="2845" w:type="dxa"/>
          </w:tcPr>
          <w:p w14:paraId="1D28B1C5" w14:textId="208DFE93" w:rsidR="00C22FEE" w:rsidRDefault="00C22FEE" w:rsidP="00C22FEE">
            <w:pPr>
              <w:jc w:val="center"/>
            </w:pPr>
            <w:r>
              <w:t>Sign</w:t>
            </w:r>
          </w:p>
        </w:tc>
        <w:tc>
          <w:tcPr>
            <w:tcW w:w="1573" w:type="dxa"/>
          </w:tcPr>
          <w:p w14:paraId="3D3894BB" w14:textId="74D084F6" w:rsidR="00C22FEE" w:rsidRDefault="00C22FEE" w:rsidP="00C22FEE">
            <w:pPr>
              <w:jc w:val="center"/>
            </w:pPr>
            <w:r>
              <w:t>Def. in Arabic</w:t>
            </w:r>
          </w:p>
        </w:tc>
        <w:tc>
          <w:tcPr>
            <w:tcW w:w="1588" w:type="dxa"/>
          </w:tcPr>
          <w:p w14:paraId="3EAE8C52" w14:textId="63FD91F6" w:rsidR="00C22FEE" w:rsidRDefault="00C22FEE" w:rsidP="00C22FEE">
            <w:pPr>
              <w:jc w:val="center"/>
            </w:pPr>
            <w:r>
              <w:t>Def. in English</w:t>
            </w:r>
          </w:p>
        </w:tc>
        <w:tc>
          <w:tcPr>
            <w:tcW w:w="1573" w:type="dxa"/>
          </w:tcPr>
          <w:p w14:paraId="4949FD15" w14:textId="566928C5" w:rsidR="00C22FEE" w:rsidRDefault="00C22FEE" w:rsidP="00C22FEE">
            <w:pPr>
              <w:jc w:val="center"/>
            </w:pPr>
            <w:r>
              <w:t>Sol. In Arabic</w:t>
            </w:r>
          </w:p>
        </w:tc>
        <w:tc>
          <w:tcPr>
            <w:tcW w:w="1590" w:type="dxa"/>
          </w:tcPr>
          <w:p w14:paraId="367ED98F" w14:textId="025793DF" w:rsidR="00C22FEE" w:rsidRDefault="00C22FEE" w:rsidP="00C22FEE">
            <w:pPr>
              <w:jc w:val="center"/>
            </w:pPr>
            <w:r>
              <w:t>Sol. In English</w:t>
            </w:r>
          </w:p>
        </w:tc>
      </w:tr>
      <w:tr w:rsidR="006F6D7E" w14:paraId="16E6DB8E" w14:textId="77777777" w:rsidTr="00C22FEE">
        <w:trPr>
          <w:trHeight w:val="2291"/>
        </w:trPr>
        <w:tc>
          <w:tcPr>
            <w:tcW w:w="2845" w:type="dxa"/>
          </w:tcPr>
          <w:p w14:paraId="61E55AD9" w14:textId="198D2DFD" w:rsidR="00C22FEE" w:rsidRDefault="00C22FEE" w:rsidP="00C22FEE">
            <w:pPr>
              <w:jc w:val="center"/>
            </w:pPr>
            <w:r>
              <w:rPr>
                <w:noProof/>
              </w:rPr>
              <w:drawing>
                <wp:inline distT="0" distB="0" distL="0" distR="0" wp14:anchorId="582A097E" wp14:editId="3294D528">
                  <wp:extent cx="1638839" cy="137922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692322" cy="1424230"/>
                          </a:xfrm>
                          <a:prstGeom prst="rect">
                            <a:avLst/>
                          </a:prstGeom>
                        </pic:spPr>
                      </pic:pic>
                    </a:graphicData>
                  </a:graphic>
                </wp:inline>
              </w:drawing>
            </w:r>
          </w:p>
        </w:tc>
        <w:tc>
          <w:tcPr>
            <w:tcW w:w="1573" w:type="dxa"/>
          </w:tcPr>
          <w:p w14:paraId="36DB2D98" w14:textId="77777777" w:rsidR="00C22FEE" w:rsidRDefault="00C22FEE" w:rsidP="006F6D7E"/>
        </w:tc>
        <w:tc>
          <w:tcPr>
            <w:tcW w:w="1588" w:type="dxa"/>
          </w:tcPr>
          <w:p w14:paraId="1170F63D" w14:textId="42921710" w:rsidR="00C22FEE" w:rsidRDefault="006F6D7E">
            <w:r>
              <w:t xml:space="preserve">This sign </w:t>
            </w:r>
            <w:r w:rsidR="00C83A7E">
              <w:t>indicates</w:t>
            </w:r>
            <w:r>
              <w:t xml:space="preserve"> that the air vent for the AC will go to the front towards your face and down to your feet.</w:t>
            </w:r>
          </w:p>
        </w:tc>
        <w:tc>
          <w:tcPr>
            <w:tcW w:w="1573" w:type="dxa"/>
          </w:tcPr>
          <w:p w14:paraId="35A349B8" w14:textId="77777777" w:rsidR="00C22FEE" w:rsidRDefault="00C22FEE"/>
        </w:tc>
        <w:tc>
          <w:tcPr>
            <w:tcW w:w="1590" w:type="dxa"/>
          </w:tcPr>
          <w:p w14:paraId="544FDD3A" w14:textId="27D1B739" w:rsidR="00C22FEE" w:rsidRDefault="00C83A7E">
            <w:r>
              <w:t>You can change that by simply changing the AC mode to your feet only or your face only.</w:t>
            </w:r>
          </w:p>
        </w:tc>
      </w:tr>
      <w:tr w:rsidR="006F6D7E" w14:paraId="42DC99C1" w14:textId="77777777" w:rsidTr="00C22FEE">
        <w:trPr>
          <w:trHeight w:val="1277"/>
        </w:trPr>
        <w:tc>
          <w:tcPr>
            <w:tcW w:w="2845" w:type="dxa"/>
          </w:tcPr>
          <w:p w14:paraId="31819620" w14:textId="7C83FED7" w:rsidR="00C22FEE" w:rsidRDefault="00C22FEE" w:rsidP="00C22FEE">
            <w:pPr>
              <w:jc w:val="center"/>
            </w:pPr>
            <w:r>
              <w:rPr>
                <w:noProof/>
              </w:rPr>
              <w:drawing>
                <wp:inline distT="0" distB="0" distL="0" distR="0" wp14:anchorId="6ED4838D" wp14:editId="116DF15A">
                  <wp:extent cx="1165860" cy="116586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65860" cy="1165860"/>
                          </a:xfrm>
                          <a:prstGeom prst="rect">
                            <a:avLst/>
                          </a:prstGeom>
                        </pic:spPr>
                      </pic:pic>
                    </a:graphicData>
                  </a:graphic>
                </wp:inline>
              </w:drawing>
            </w:r>
          </w:p>
        </w:tc>
        <w:tc>
          <w:tcPr>
            <w:tcW w:w="1573" w:type="dxa"/>
          </w:tcPr>
          <w:p w14:paraId="536924A9" w14:textId="77777777" w:rsidR="00C22FEE" w:rsidRDefault="00C22FEE"/>
        </w:tc>
        <w:tc>
          <w:tcPr>
            <w:tcW w:w="1588" w:type="dxa"/>
          </w:tcPr>
          <w:p w14:paraId="03B05BD6" w14:textId="457F0F71" w:rsidR="00C22FEE" w:rsidRDefault="00C83A7E">
            <w:r>
              <w:t>This sign indicates that the car is driving on 4-Wheel drive mode.</w:t>
            </w:r>
          </w:p>
        </w:tc>
        <w:tc>
          <w:tcPr>
            <w:tcW w:w="1573" w:type="dxa"/>
          </w:tcPr>
          <w:p w14:paraId="1FBFDE8F" w14:textId="77777777" w:rsidR="00C22FEE" w:rsidRDefault="00C22FEE"/>
        </w:tc>
        <w:tc>
          <w:tcPr>
            <w:tcW w:w="1590" w:type="dxa"/>
          </w:tcPr>
          <w:p w14:paraId="1EC9E82C" w14:textId="5421F9B4" w:rsidR="00C22FEE" w:rsidRDefault="00C83A7E">
            <w:r>
              <w:t>You can stop 4-Wheel drive mode by switching your gear to neutral and then switching the wheel gear / switch to 2WD.</w:t>
            </w:r>
          </w:p>
        </w:tc>
      </w:tr>
      <w:tr w:rsidR="006F6D7E" w14:paraId="724A5BBE" w14:textId="77777777" w:rsidTr="00C22FEE">
        <w:trPr>
          <w:trHeight w:val="1125"/>
        </w:trPr>
        <w:tc>
          <w:tcPr>
            <w:tcW w:w="2845" w:type="dxa"/>
          </w:tcPr>
          <w:p w14:paraId="24035CAD" w14:textId="6CCAF8B9" w:rsidR="00C22FEE" w:rsidRDefault="00C22FEE" w:rsidP="00C22FEE">
            <w:pPr>
              <w:jc w:val="center"/>
            </w:pPr>
            <w:r>
              <w:rPr>
                <w:noProof/>
              </w:rPr>
              <w:drawing>
                <wp:inline distT="0" distB="0" distL="0" distR="0" wp14:anchorId="41B4B623" wp14:editId="7A635E9D">
                  <wp:extent cx="1671392" cy="1112520"/>
                  <wp:effectExtent l="0" t="0" r="508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7685" cy="1169959"/>
                          </a:xfrm>
                          <a:prstGeom prst="rect">
                            <a:avLst/>
                          </a:prstGeom>
                        </pic:spPr>
                      </pic:pic>
                    </a:graphicData>
                  </a:graphic>
                </wp:inline>
              </w:drawing>
            </w:r>
          </w:p>
        </w:tc>
        <w:tc>
          <w:tcPr>
            <w:tcW w:w="1573" w:type="dxa"/>
          </w:tcPr>
          <w:p w14:paraId="30073157" w14:textId="77777777" w:rsidR="00C22FEE" w:rsidRDefault="00C22FEE"/>
        </w:tc>
        <w:tc>
          <w:tcPr>
            <w:tcW w:w="1588" w:type="dxa"/>
          </w:tcPr>
          <w:p w14:paraId="1EFC9DF1" w14:textId="75402E52" w:rsidR="00C22FEE" w:rsidRDefault="00C83A7E">
            <w:r>
              <w:t>This sign indicates that your AC is on an inside cycle.</w:t>
            </w:r>
          </w:p>
        </w:tc>
        <w:tc>
          <w:tcPr>
            <w:tcW w:w="1573" w:type="dxa"/>
          </w:tcPr>
          <w:p w14:paraId="5C43D707" w14:textId="77777777" w:rsidR="00C22FEE" w:rsidRDefault="00C22FEE"/>
        </w:tc>
        <w:tc>
          <w:tcPr>
            <w:tcW w:w="1590" w:type="dxa"/>
          </w:tcPr>
          <w:p w14:paraId="319D1564" w14:textId="0839CD0E" w:rsidR="00C22FEE" w:rsidRDefault="00C83A7E">
            <w:r>
              <w:t>You can change this cycle by pressing the outside cycle button that has an arrow sticking to the inside of the car from outside.</w:t>
            </w:r>
          </w:p>
        </w:tc>
      </w:tr>
      <w:tr w:rsidR="006F6D7E" w14:paraId="0B97E2EB" w14:textId="77777777" w:rsidTr="00C22FEE">
        <w:trPr>
          <w:trHeight w:val="1268"/>
        </w:trPr>
        <w:tc>
          <w:tcPr>
            <w:tcW w:w="2845" w:type="dxa"/>
          </w:tcPr>
          <w:p w14:paraId="29AE6DA1" w14:textId="336CE87D" w:rsidR="00C22FEE" w:rsidRDefault="00C22FEE" w:rsidP="00C22FEE">
            <w:pPr>
              <w:jc w:val="center"/>
            </w:pPr>
            <w:r>
              <w:rPr>
                <w:noProof/>
              </w:rPr>
              <w:drawing>
                <wp:inline distT="0" distB="0" distL="0" distR="0" wp14:anchorId="741FE377" wp14:editId="44B2A34C">
                  <wp:extent cx="1458871" cy="1066800"/>
                  <wp:effectExtent l="0" t="0" r="8255"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0168" cy="1118936"/>
                          </a:xfrm>
                          <a:prstGeom prst="rect">
                            <a:avLst/>
                          </a:prstGeom>
                        </pic:spPr>
                      </pic:pic>
                    </a:graphicData>
                  </a:graphic>
                </wp:inline>
              </w:drawing>
            </w:r>
          </w:p>
        </w:tc>
        <w:tc>
          <w:tcPr>
            <w:tcW w:w="1573" w:type="dxa"/>
          </w:tcPr>
          <w:p w14:paraId="23B078A8" w14:textId="77777777" w:rsidR="00C22FEE" w:rsidRDefault="00C22FEE"/>
        </w:tc>
        <w:tc>
          <w:tcPr>
            <w:tcW w:w="1588" w:type="dxa"/>
          </w:tcPr>
          <w:p w14:paraId="44117D3A" w14:textId="5151A9F9" w:rsidR="00C22FEE" w:rsidRDefault="00C83A7E">
            <w:r>
              <w:t xml:space="preserve">This sign indicates that your car battery is </w:t>
            </w:r>
            <w:r w:rsidR="00DC6C3C">
              <w:t>not charging properly and is getting low.</w:t>
            </w:r>
          </w:p>
        </w:tc>
        <w:tc>
          <w:tcPr>
            <w:tcW w:w="1573" w:type="dxa"/>
          </w:tcPr>
          <w:p w14:paraId="6DFDFCC0" w14:textId="77777777" w:rsidR="00C22FEE" w:rsidRDefault="00C22FEE"/>
        </w:tc>
        <w:tc>
          <w:tcPr>
            <w:tcW w:w="1590" w:type="dxa"/>
          </w:tcPr>
          <w:p w14:paraId="43D6340E" w14:textId="499E8164" w:rsidR="00C22FEE" w:rsidRDefault="008D0090">
            <w:r>
              <w:t xml:space="preserve">There could be a mechanical charging problem, or it can be that there is a drain somewhere or simply old battery. </w:t>
            </w:r>
          </w:p>
        </w:tc>
      </w:tr>
      <w:tr w:rsidR="006F6D7E" w14:paraId="1E60B992" w14:textId="77777777" w:rsidTr="00C22FEE">
        <w:trPr>
          <w:trHeight w:val="1130"/>
        </w:trPr>
        <w:tc>
          <w:tcPr>
            <w:tcW w:w="2845" w:type="dxa"/>
          </w:tcPr>
          <w:p w14:paraId="5CE8FF13" w14:textId="0AFDB1BA" w:rsidR="00C22FEE" w:rsidRDefault="00C22FEE" w:rsidP="00C22FEE">
            <w:pPr>
              <w:jc w:val="center"/>
            </w:pPr>
            <w:r>
              <w:rPr>
                <w:noProof/>
              </w:rPr>
              <w:drawing>
                <wp:inline distT="0" distB="0" distL="0" distR="0" wp14:anchorId="4197D315" wp14:editId="6BF4E129">
                  <wp:extent cx="1671393" cy="1112520"/>
                  <wp:effectExtent l="0" t="0" r="508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130" cy="1218179"/>
                          </a:xfrm>
                          <a:prstGeom prst="rect">
                            <a:avLst/>
                          </a:prstGeom>
                        </pic:spPr>
                      </pic:pic>
                    </a:graphicData>
                  </a:graphic>
                </wp:inline>
              </w:drawing>
            </w:r>
          </w:p>
        </w:tc>
        <w:tc>
          <w:tcPr>
            <w:tcW w:w="1573" w:type="dxa"/>
          </w:tcPr>
          <w:p w14:paraId="718E7476" w14:textId="77777777" w:rsidR="00C22FEE" w:rsidRDefault="00C22FEE"/>
        </w:tc>
        <w:tc>
          <w:tcPr>
            <w:tcW w:w="1588" w:type="dxa"/>
          </w:tcPr>
          <w:p w14:paraId="0116B6AD" w14:textId="576EE24D" w:rsidR="00C22FEE" w:rsidRDefault="00DC6C3C" w:rsidP="00DC6C3C">
            <w:r>
              <w:t xml:space="preserve">This sign indicates that your engine has a low oil </w:t>
            </w:r>
            <w:r w:rsidR="00A355DA">
              <w:t>pressure, or it could be a vacuum problem.</w:t>
            </w:r>
          </w:p>
        </w:tc>
        <w:tc>
          <w:tcPr>
            <w:tcW w:w="1573" w:type="dxa"/>
          </w:tcPr>
          <w:p w14:paraId="5F6ABC39" w14:textId="77777777" w:rsidR="00C22FEE" w:rsidRDefault="00C22FEE"/>
        </w:tc>
        <w:tc>
          <w:tcPr>
            <w:tcW w:w="1590" w:type="dxa"/>
          </w:tcPr>
          <w:p w14:paraId="1CC3CB73" w14:textId="0F89CFDC" w:rsidR="00C22FEE" w:rsidRDefault="00DC6C3C">
            <w:r>
              <w:t xml:space="preserve">You need to get your car checked right away and if you can pull over and get it towed if possible since it could be a broken gasket that can break your </w:t>
            </w:r>
            <w:r w:rsidR="00A355DA">
              <w:t>engine,</w:t>
            </w:r>
            <w:r>
              <w:t xml:space="preserve"> or it can be a </w:t>
            </w:r>
            <w:r w:rsidR="00A355DA">
              <w:lastRenderedPageBreak/>
              <w:t xml:space="preserve">simply </w:t>
            </w:r>
            <w:r w:rsidR="006A1AA2">
              <w:t xml:space="preserve">a </w:t>
            </w:r>
            <w:r>
              <w:t xml:space="preserve">broken sensor. </w:t>
            </w:r>
          </w:p>
        </w:tc>
      </w:tr>
      <w:tr w:rsidR="006F6D7E" w14:paraId="1DDB33EB" w14:textId="77777777" w:rsidTr="00C22FEE">
        <w:trPr>
          <w:trHeight w:val="990"/>
        </w:trPr>
        <w:tc>
          <w:tcPr>
            <w:tcW w:w="2845" w:type="dxa"/>
          </w:tcPr>
          <w:p w14:paraId="7FBBD1C1" w14:textId="4B795861" w:rsidR="00C22FEE" w:rsidRDefault="00C22FEE" w:rsidP="00C22FEE">
            <w:pPr>
              <w:jc w:val="center"/>
            </w:pPr>
            <w:r>
              <w:rPr>
                <w:noProof/>
              </w:rPr>
              <w:lastRenderedPageBreak/>
              <w:drawing>
                <wp:inline distT="0" distB="0" distL="0" distR="0" wp14:anchorId="09406678" wp14:editId="40C60FB6">
                  <wp:extent cx="1165860" cy="1038344"/>
                  <wp:effectExtent l="0" t="0" r="0" b="952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1904" cy="1097165"/>
                          </a:xfrm>
                          <a:prstGeom prst="rect">
                            <a:avLst/>
                          </a:prstGeom>
                        </pic:spPr>
                      </pic:pic>
                    </a:graphicData>
                  </a:graphic>
                </wp:inline>
              </w:drawing>
            </w:r>
          </w:p>
        </w:tc>
        <w:tc>
          <w:tcPr>
            <w:tcW w:w="1573" w:type="dxa"/>
          </w:tcPr>
          <w:p w14:paraId="636AD066" w14:textId="77777777" w:rsidR="00C22FEE" w:rsidRDefault="00C22FEE"/>
        </w:tc>
        <w:tc>
          <w:tcPr>
            <w:tcW w:w="1588" w:type="dxa"/>
          </w:tcPr>
          <w:p w14:paraId="13C9B97E" w14:textId="64481CB5" w:rsidR="00C22FEE" w:rsidRDefault="00DC6C3C">
            <w:r>
              <w:t>This sign indicates that your car is running low on fuel.</w:t>
            </w:r>
          </w:p>
        </w:tc>
        <w:tc>
          <w:tcPr>
            <w:tcW w:w="1573" w:type="dxa"/>
          </w:tcPr>
          <w:p w14:paraId="3CDDC17C" w14:textId="77777777" w:rsidR="00C22FEE" w:rsidRDefault="00C22FEE"/>
        </w:tc>
        <w:tc>
          <w:tcPr>
            <w:tcW w:w="1590" w:type="dxa"/>
          </w:tcPr>
          <w:p w14:paraId="22547A0E" w14:textId="03D530BD" w:rsidR="00C22FEE" w:rsidRDefault="007F222F">
            <w:r>
              <w:t>Go to the nearest gas station and fuel your car.</w:t>
            </w:r>
          </w:p>
        </w:tc>
      </w:tr>
      <w:tr w:rsidR="006F6D7E" w14:paraId="3AD6FAA0" w14:textId="77777777" w:rsidTr="00C22FEE">
        <w:trPr>
          <w:trHeight w:val="976"/>
        </w:trPr>
        <w:tc>
          <w:tcPr>
            <w:tcW w:w="2845" w:type="dxa"/>
          </w:tcPr>
          <w:p w14:paraId="7D63871F" w14:textId="79C81E36" w:rsidR="00C22FEE" w:rsidRDefault="00C22FEE" w:rsidP="00C22FEE">
            <w:pPr>
              <w:jc w:val="center"/>
            </w:pPr>
            <w:r>
              <w:rPr>
                <w:noProof/>
              </w:rPr>
              <w:drawing>
                <wp:inline distT="0" distB="0" distL="0" distR="0" wp14:anchorId="0D3C0611" wp14:editId="1F7D95CE">
                  <wp:extent cx="1641229" cy="10668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8166" cy="1116809"/>
                          </a:xfrm>
                          <a:prstGeom prst="rect">
                            <a:avLst/>
                          </a:prstGeom>
                        </pic:spPr>
                      </pic:pic>
                    </a:graphicData>
                  </a:graphic>
                </wp:inline>
              </w:drawing>
            </w:r>
          </w:p>
        </w:tc>
        <w:tc>
          <w:tcPr>
            <w:tcW w:w="1573" w:type="dxa"/>
          </w:tcPr>
          <w:p w14:paraId="6E43BEC6" w14:textId="77777777" w:rsidR="00C22FEE" w:rsidRDefault="00C22FEE"/>
        </w:tc>
        <w:tc>
          <w:tcPr>
            <w:tcW w:w="1588" w:type="dxa"/>
          </w:tcPr>
          <w:p w14:paraId="37FA9E5A" w14:textId="6D271181" w:rsidR="00C22FEE" w:rsidRDefault="007F222F">
            <w:r>
              <w:t>This sign indicates that your tire air pressure is lower than recommended.</w:t>
            </w:r>
          </w:p>
        </w:tc>
        <w:tc>
          <w:tcPr>
            <w:tcW w:w="1573" w:type="dxa"/>
          </w:tcPr>
          <w:p w14:paraId="2499B63E" w14:textId="77777777" w:rsidR="00C22FEE" w:rsidRDefault="00C22FEE"/>
        </w:tc>
        <w:tc>
          <w:tcPr>
            <w:tcW w:w="1590" w:type="dxa"/>
          </w:tcPr>
          <w:p w14:paraId="37F1304E" w14:textId="4A784634" w:rsidR="00C22FEE" w:rsidRDefault="007F222F">
            <w:r>
              <w:t>Fill your tire with the recommended amount of air as soon as possible</w:t>
            </w:r>
            <w:r w:rsidR="006A1AA2">
              <w:t>, which you can find next to the driver seat when you open his door on a sticker.</w:t>
            </w:r>
          </w:p>
        </w:tc>
      </w:tr>
      <w:tr w:rsidR="006F6D7E" w14:paraId="4DF38791" w14:textId="77777777" w:rsidTr="006A1AA2">
        <w:trPr>
          <w:trHeight w:val="615"/>
        </w:trPr>
        <w:tc>
          <w:tcPr>
            <w:tcW w:w="2845" w:type="dxa"/>
          </w:tcPr>
          <w:p w14:paraId="6459A13E" w14:textId="0EB79E47" w:rsidR="00C22FEE" w:rsidRDefault="006F6D7E" w:rsidP="00C22FEE">
            <w:pPr>
              <w:jc w:val="center"/>
            </w:pPr>
            <w:r>
              <w:rPr>
                <w:noProof/>
              </w:rPr>
              <w:drawing>
                <wp:inline distT="0" distB="0" distL="0" distR="0" wp14:anchorId="353FB6FA" wp14:editId="686B6DAC">
                  <wp:extent cx="1676400" cy="1115854"/>
                  <wp:effectExtent l="0" t="0" r="0" b="8255"/>
                  <wp:docPr id="9" name="Picture 9"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ic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06394" cy="1135819"/>
                          </a:xfrm>
                          <a:prstGeom prst="rect">
                            <a:avLst/>
                          </a:prstGeom>
                        </pic:spPr>
                      </pic:pic>
                    </a:graphicData>
                  </a:graphic>
                </wp:inline>
              </w:drawing>
            </w:r>
          </w:p>
        </w:tc>
        <w:tc>
          <w:tcPr>
            <w:tcW w:w="1573" w:type="dxa"/>
          </w:tcPr>
          <w:p w14:paraId="5D8BAE8C" w14:textId="77777777" w:rsidR="00C22FEE" w:rsidRDefault="00C22FEE"/>
        </w:tc>
        <w:tc>
          <w:tcPr>
            <w:tcW w:w="1588" w:type="dxa"/>
          </w:tcPr>
          <w:p w14:paraId="52B427B2" w14:textId="08EB79AB" w:rsidR="00C22FEE" w:rsidRDefault="007F222F">
            <w:r>
              <w:t>This sign i</w:t>
            </w:r>
            <w:r w:rsidRPr="007F222F">
              <w:t>ndicates when the Electronic Stability Control system is</w:t>
            </w:r>
            <w:r>
              <w:t xml:space="preserve"> active.</w:t>
            </w:r>
          </w:p>
        </w:tc>
        <w:tc>
          <w:tcPr>
            <w:tcW w:w="1573" w:type="dxa"/>
          </w:tcPr>
          <w:p w14:paraId="6463B4A6" w14:textId="77777777" w:rsidR="00C22FEE" w:rsidRDefault="00C22FEE"/>
        </w:tc>
        <w:tc>
          <w:tcPr>
            <w:tcW w:w="1590" w:type="dxa"/>
          </w:tcPr>
          <w:p w14:paraId="60162E1A" w14:textId="1F1E14E3" w:rsidR="00C22FEE" w:rsidRDefault="006A1AA2">
            <w:r w:rsidRPr="006A1AA2">
              <w:t>This system is for your safety we do not recommend that you turn it off, but you can, by simply pressing the ESC/ESC off button.</w:t>
            </w:r>
          </w:p>
        </w:tc>
      </w:tr>
      <w:tr w:rsidR="006F6D7E" w14:paraId="0298F211" w14:textId="77777777" w:rsidTr="00C22FEE">
        <w:trPr>
          <w:trHeight w:val="1276"/>
        </w:trPr>
        <w:tc>
          <w:tcPr>
            <w:tcW w:w="2845" w:type="dxa"/>
          </w:tcPr>
          <w:p w14:paraId="12A4A3A4" w14:textId="0F811B3A" w:rsidR="00C22FEE" w:rsidRDefault="006F6D7E" w:rsidP="00C22FEE">
            <w:pPr>
              <w:jc w:val="center"/>
            </w:pPr>
            <w:r>
              <w:rPr>
                <w:noProof/>
              </w:rPr>
              <w:drawing>
                <wp:inline distT="0" distB="0" distL="0" distR="0" wp14:anchorId="66FE3245" wp14:editId="45621F82">
                  <wp:extent cx="1181100" cy="1181100"/>
                  <wp:effectExtent l="0" t="0" r="0" b="0"/>
                  <wp:docPr id="10" name="Picture 1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tc>
        <w:tc>
          <w:tcPr>
            <w:tcW w:w="1573" w:type="dxa"/>
          </w:tcPr>
          <w:p w14:paraId="51267583" w14:textId="77777777" w:rsidR="00C22FEE" w:rsidRDefault="00C22FEE"/>
        </w:tc>
        <w:tc>
          <w:tcPr>
            <w:tcW w:w="1588" w:type="dxa"/>
          </w:tcPr>
          <w:p w14:paraId="4B76FF80" w14:textId="791383F1" w:rsidR="00C22FEE" w:rsidRDefault="007F222F">
            <w:r>
              <w:t xml:space="preserve">This sign </w:t>
            </w:r>
            <w:r w:rsidR="00AC297A">
              <w:t>indicates</w:t>
            </w:r>
            <w:r>
              <w:t xml:space="preserve"> </w:t>
            </w:r>
            <w:r w:rsidRPr="007F222F">
              <w:t>air suspension</w:t>
            </w:r>
            <w:r w:rsidR="00AC297A">
              <w:t xml:space="preserve"> problem where you have a bag or more that is low </w:t>
            </w:r>
            <w:r w:rsidR="00682FF1">
              <w:t>on air</w:t>
            </w:r>
            <w:r w:rsidR="00AC297A">
              <w:t xml:space="preserve"> pressure.</w:t>
            </w:r>
          </w:p>
        </w:tc>
        <w:tc>
          <w:tcPr>
            <w:tcW w:w="1573" w:type="dxa"/>
          </w:tcPr>
          <w:p w14:paraId="2F34B455" w14:textId="77777777" w:rsidR="00C22FEE" w:rsidRDefault="00C22FEE"/>
        </w:tc>
        <w:tc>
          <w:tcPr>
            <w:tcW w:w="1590" w:type="dxa"/>
          </w:tcPr>
          <w:p w14:paraId="13F6EAC3" w14:textId="0CBC6E07" w:rsidR="00C22FEE" w:rsidRDefault="00AC297A">
            <w:r>
              <w:t>The car computer will identify the problem and save the code that tells you the place you need to get it checked since it is hard to figure where is the problem without the computer code.</w:t>
            </w:r>
          </w:p>
        </w:tc>
      </w:tr>
      <w:tr w:rsidR="006F6D7E" w14:paraId="448FEC2E" w14:textId="77777777" w:rsidTr="00C22FEE">
        <w:trPr>
          <w:trHeight w:val="1276"/>
        </w:trPr>
        <w:tc>
          <w:tcPr>
            <w:tcW w:w="2845" w:type="dxa"/>
          </w:tcPr>
          <w:p w14:paraId="2A5539B2" w14:textId="5047FF9A" w:rsidR="006F6D7E" w:rsidRDefault="006F6D7E" w:rsidP="00C22FEE">
            <w:pPr>
              <w:jc w:val="center"/>
            </w:pPr>
            <w:r>
              <w:rPr>
                <w:noProof/>
              </w:rPr>
              <w:lastRenderedPageBreak/>
              <w:drawing>
                <wp:inline distT="0" distB="0" distL="0" distR="0" wp14:anchorId="7525A46A" wp14:editId="5CB31322">
                  <wp:extent cx="1455420" cy="1291685"/>
                  <wp:effectExtent l="0" t="0" r="0" b="3810"/>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72240" cy="1306613"/>
                          </a:xfrm>
                          <a:prstGeom prst="rect">
                            <a:avLst/>
                          </a:prstGeom>
                        </pic:spPr>
                      </pic:pic>
                    </a:graphicData>
                  </a:graphic>
                </wp:inline>
              </w:drawing>
            </w:r>
          </w:p>
        </w:tc>
        <w:tc>
          <w:tcPr>
            <w:tcW w:w="1573" w:type="dxa"/>
          </w:tcPr>
          <w:p w14:paraId="22931B5C" w14:textId="77777777" w:rsidR="006F6D7E" w:rsidRDefault="006F6D7E"/>
        </w:tc>
        <w:tc>
          <w:tcPr>
            <w:tcW w:w="1588" w:type="dxa"/>
          </w:tcPr>
          <w:p w14:paraId="008D6D05" w14:textId="4E0FE5A2" w:rsidR="006F6D7E" w:rsidRDefault="00AC297A">
            <w:r>
              <w:t>This sign indicates security and immobilizer system problem where is the key is not recognized.</w:t>
            </w:r>
          </w:p>
        </w:tc>
        <w:tc>
          <w:tcPr>
            <w:tcW w:w="1573" w:type="dxa"/>
          </w:tcPr>
          <w:p w14:paraId="4C9C0F10" w14:textId="77777777" w:rsidR="006F6D7E" w:rsidRDefault="006F6D7E"/>
        </w:tc>
        <w:tc>
          <w:tcPr>
            <w:tcW w:w="1590" w:type="dxa"/>
          </w:tcPr>
          <w:p w14:paraId="19FAC623" w14:textId="3C978DC0" w:rsidR="006F6D7E" w:rsidRDefault="00AC297A">
            <w:r>
              <w:t xml:space="preserve">Most of the time it can be fixed by simply changing the remote battery but if it does not work you need to get your car checked </w:t>
            </w:r>
            <w:r w:rsidR="00C82283">
              <w:t>since the</w:t>
            </w:r>
            <w:r w:rsidR="00182BB7">
              <w:t xml:space="preserve"> problem can be your car security system or your key.</w:t>
            </w:r>
            <w:r>
              <w:t xml:space="preserve"> </w:t>
            </w:r>
          </w:p>
        </w:tc>
      </w:tr>
    </w:tbl>
    <w:p w14:paraId="610A1B5C" w14:textId="77777777" w:rsidR="00462E3F" w:rsidRDefault="00462E3F"/>
    <w:sectPr w:rsidR="00462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EE"/>
    <w:rsid w:val="00182BB7"/>
    <w:rsid w:val="00462E3F"/>
    <w:rsid w:val="00682FF1"/>
    <w:rsid w:val="006A1AA2"/>
    <w:rsid w:val="006F6D7E"/>
    <w:rsid w:val="007F222F"/>
    <w:rsid w:val="008D0090"/>
    <w:rsid w:val="00A355DA"/>
    <w:rsid w:val="00AC297A"/>
    <w:rsid w:val="00C22FEE"/>
    <w:rsid w:val="00C82283"/>
    <w:rsid w:val="00C83A7E"/>
    <w:rsid w:val="00DC6C3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FA60"/>
  <w15:chartTrackingRefBased/>
  <w15:docId w15:val="{47455068-871F-46A7-89BC-AB0AC6D2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544533">
      <w:bodyDiv w:val="1"/>
      <w:marLeft w:val="0"/>
      <w:marRight w:val="0"/>
      <w:marTop w:val="0"/>
      <w:marBottom w:val="0"/>
      <w:divBdr>
        <w:top w:val="none" w:sz="0" w:space="0" w:color="auto"/>
        <w:left w:val="none" w:sz="0" w:space="0" w:color="auto"/>
        <w:bottom w:val="none" w:sz="0" w:space="0" w:color="auto"/>
        <w:right w:val="none" w:sz="0" w:space="0" w:color="auto"/>
      </w:divBdr>
    </w:div>
    <w:div w:id="575435846">
      <w:bodyDiv w:val="1"/>
      <w:marLeft w:val="0"/>
      <w:marRight w:val="0"/>
      <w:marTop w:val="0"/>
      <w:marBottom w:val="0"/>
      <w:divBdr>
        <w:top w:val="none" w:sz="0" w:space="0" w:color="auto"/>
        <w:left w:val="none" w:sz="0" w:space="0" w:color="auto"/>
        <w:bottom w:val="none" w:sz="0" w:space="0" w:color="auto"/>
        <w:right w:val="none" w:sz="0" w:space="0" w:color="auto"/>
      </w:divBdr>
    </w:div>
    <w:div w:id="965769264">
      <w:bodyDiv w:val="1"/>
      <w:marLeft w:val="0"/>
      <w:marRight w:val="0"/>
      <w:marTop w:val="0"/>
      <w:marBottom w:val="0"/>
      <w:divBdr>
        <w:top w:val="none" w:sz="0" w:space="0" w:color="auto"/>
        <w:left w:val="none" w:sz="0" w:space="0" w:color="auto"/>
        <w:bottom w:val="none" w:sz="0" w:space="0" w:color="auto"/>
        <w:right w:val="none" w:sz="0" w:space="0" w:color="auto"/>
      </w:divBdr>
    </w:div>
    <w:div w:id="1113402627">
      <w:bodyDiv w:val="1"/>
      <w:marLeft w:val="0"/>
      <w:marRight w:val="0"/>
      <w:marTop w:val="0"/>
      <w:marBottom w:val="0"/>
      <w:divBdr>
        <w:top w:val="none" w:sz="0" w:space="0" w:color="auto"/>
        <w:left w:val="none" w:sz="0" w:space="0" w:color="auto"/>
        <w:bottom w:val="none" w:sz="0" w:space="0" w:color="auto"/>
        <w:right w:val="none" w:sz="0" w:space="0" w:color="auto"/>
      </w:divBdr>
    </w:div>
    <w:div w:id="119092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Almahiri</dc:creator>
  <cp:keywords/>
  <dc:description/>
  <cp:lastModifiedBy>Hamad Almahiri</cp:lastModifiedBy>
  <cp:revision>3</cp:revision>
  <dcterms:created xsi:type="dcterms:W3CDTF">2021-02-20T16:33:00Z</dcterms:created>
  <dcterms:modified xsi:type="dcterms:W3CDTF">2021-02-26T16:30:00Z</dcterms:modified>
</cp:coreProperties>
</file>