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</w:rPr>
        <w:t xml:space="preserve">Default font here. </w:t>
      </w:r>
      <w:r>
        <w:rPr>
          <w:rFonts w:ascii="Times New Roman" w:cs="Times New Roman" w:eastAsia="Times New Roman" w:hAnsi="Times New Roman"/>
        </w:rPr>
        <w:t xml:space="preserve">Times New Roman here. </w:t>
      </w:r>
      <w:r>
        <w:rPr>
          <w:rFonts w:ascii="Calibri" w:cs="Calibri" w:eastAsia="Calibri" w:hAnsi="Calibri"/>
        </w:rPr>
        <w:t xml:space="preserve">Back to Calibri. </w:t>
      </w:r>
      <w:r>
        <w:rPr>
          <w:rFonts w:ascii="Courier New" w:cs="Courier New" w:eastAsia="Courier New" w:hAnsi="Courier New"/>
        </w:rPr>
        <w:t xml:space="preserve">Courier New monospace.</w:t>
      </w:r>
    </w:p>
    <w:p>
      <w:r>
        <w:rPr>
          <w:rFonts w:ascii="Georgia" w:cs="Georgia" w:eastAsia="Georgia" w:hAnsi="Georgia"/>
        </w:rPr>
        <w:t xml:space="preserve">Whole paragraph in Georgia, with some bold and italic mixed in.</w:t>
      </w:r>
      <w:r>
        <w:rPr>
          <w:rFonts w:ascii="Georgia" w:cs="Georgia" w:eastAsia="Georgia" w:hAnsi="Georgia"/>
          <w:b/>
          <w:bCs/>
        </w:rPr>
        <w:t xml:space="preserve"> Bold Georgia.</w:t>
      </w:r>
      <w:r>
        <w:rPr>
          <w:rFonts w:ascii="Georgia" w:cs="Georgia" w:eastAsia="Georgia" w:hAnsi="Georgia"/>
          <w:i/>
          <w:iCs/>
        </w:rPr>
        <w:t xml:space="preserve"> Italic Georgia.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2026-05-25T21:21:49.003Z</dcterms:created>
  <dcterms:modified xsi:type="dcterms:W3CDTF">2026-05-25T21:21:49.003Z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