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Table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360" w:hRule="atLeast"/>
        </w:trPr>
        <w:tc>
          <w:tcPr>
            <w:tcW w:type="dxa" w:w="3000"/>
            <w:shd w:fill="EEEEEE" w:color="auto" w:val="clear"/>
          </w:tcPr>
          <w:p>
            <w:r>
              <w:rPr>
                <w:b/>
                <w:bCs/>
              </w:rPr>
              <w:t xml:space="preserve">Header A</w:t>
            </w:r>
          </w:p>
        </w:tc>
        <w:tc>
          <w:tcPr>
            <w:tcW w:type="dxa" w:w="3000"/>
            <w:shd w:fill="EEEEEE" w:color="auto" w:val="clear"/>
          </w:tcPr>
          <w:p>
            <w:r>
              <w:rPr>
                <w:b/>
                <w:bCs/>
              </w:rPr>
              <w:t xml:space="preserve">Header B</w:t>
            </w:r>
          </w:p>
        </w:tc>
        <w:tc>
          <w:tcPr>
            <w:tcW w:type="dxa" w:w="3000"/>
            <w:shd w:fill="EEEEEE" w:color="auto" w:val="clear"/>
          </w:tcPr>
          <w:p>
            <w:r>
              <w:rPr>
                <w:b/>
                <w:bCs/>
              </w:rPr>
              <w:t xml:space="preserve">Header C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1A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1B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1C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2A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2B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Cell 2C</w:t>
            </w:r>
          </w:p>
        </w:tc>
      </w:tr>
    </w:tbl>
    <w:p>
      <w:r>
        <w:t xml:space="preserve">Paragraph after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2026-05-25T21:21:49.006Z</dcterms:created>
  <dcterms:modified xsi:type="dcterms:W3CDTF">2026-05-25T21:21:49.006Z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