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Microsoft JhengHei" w:hAnsi="Calibri"/>
          <w:b/>
          <w:bCs/>
          <w:color w:val="C2410C"/>
          <w:sz w:val="56"/>
          <w:szCs w:val="56"/>
        </w:rPr>
        <w:t xml:space="preserve">QR AI Lab</w:t>
      </w:r>
    </w:p>
    <w:p>
      <w:pPr>
        <w:spacing w:after="200"/>
        <w:jc w:val="center"/>
      </w:pPr>
      <w:r>
        <w:rPr>
          <w:rFonts w:ascii="Calibri" w:cs="Calibri" w:eastAsia="Microsoft JhengHei" w:hAnsi="Calibri"/>
          <w:b/>
          <w:bCs/>
          <w:sz w:val="34"/>
          <w:szCs w:val="34"/>
        </w:rPr>
        <w:t xml:space="preserve">使用手冊：各資料類型的訓練與推論</w:t>
      </w:r>
    </w:p>
    <w:p>
      <w:pPr>
        <w:spacing w:after="1200"/>
        <w:jc w:val="center"/>
      </w:pPr>
      <w:r>
        <w:rPr>
          <w:rFonts w:ascii="Calibri" w:cs="Calibri" w:eastAsia="Microsoft JhengHei" w:hAnsi="Calibri"/>
          <w:color w:val="6B7280"/>
          <w:sz w:val="24"/>
          <w:szCs w:val="24"/>
        </w:rPr>
        <w:t xml:space="preserve">表格 · 影像 · 序列 · 光譜 · 文字</w:t>
      </w:r>
    </w:p>
    <w:p>
      <w:pPr>
        <w:jc w:val="center"/>
      </w:pPr>
      <w:r>
        <w:rPr>
          <w:rFonts w:ascii="Calibri" w:cs="Calibri" w:eastAsia="Microsoft JhengHei" w:hAnsi="Calibri"/>
          <w:color w:val="6B7280"/>
          <w:sz w:val="20"/>
          <w:szCs w:val="20"/>
        </w:rPr>
        <w:t xml:space="preserve">版本 0.2　·　2026-10</w:t>
      </w:r>
    </w:p>
    <w:p>
      <w:pPr>
        <w:spacing w:before="200"/>
        <w:jc w:val="center"/>
      </w:pPr>
      <w:r>
        <w:rPr>
          <w:rFonts w:ascii="Calibri" w:cs="Calibri" w:eastAsia="Microsoft JhengHei" w:hAnsi="Calibri"/>
          <w:color w:val="6B7280"/>
          <w:sz w:val="18"/>
          <w:szCs w:val="18"/>
        </w:rPr>
        <w:t xml:space="preserve">本手冊對應 backend v0.1 與 trainer v0.1；介面截圖為第一版畫面，實際版面可能微調。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目錄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平台在做什麼、角色與共通流程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建立任務（Job）：欄位說明與推論模式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資料前處理：選擇步驟並即時預覽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表格資料（TABULAR）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影像資料（IMAGE）：分類、偵測、分割量測、異常、影像品質基準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序列資料（SEQUENCE）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光譜資料（SPECTRUM）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文字資料（TEXT）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看懂結果：指標、leaderboard、log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管理員：角色、資源池、GPU、佇列、使用率歷史、模型庫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常見問題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附錄：API 速查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1. 平台在做什麼、角色與共通流程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QR AI Lab 是公司內部的 AI 模型實驗室：你提出專案申請，管理員核准並分配運算配額，之後在專案裡指定資料、選模型（或交給 AutoML）訓練，把訓練好的模型拿來推論。平台不會保存你的資料集：上傳檔與從你的 MinIO / URL 抓下來的副本只存在於任務執行期間，任務一結束就刪除；保存的只有訓練產物、log 與指標。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1.1 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能做什麼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一般使用者（user）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提出專案申請、在討論區發問；成為專案成員後可建立資料來源與任務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owner / maintainer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管理成員、封存專案、設定預設模型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member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建立資料來源、上傳、建立 / 取消任務、設定預設模型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viewer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只讀：看任務、log、下載產物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管理員（admin）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日常營運：在專案的「申請」分頁審核、重排佇列、強制中斷 / 重新執行 / 刪除任何任務、關閉或刪除討論串；資源池、配額、模型庫只能看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系統管理員（superadmin，固定一位，由 SUPERADMIN_USERNAME 指定）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admin 的一切，加上：設定總資源池與工具池、在專案「設定」分頁調配額、刪除專案、上傳 / 匯入模型庫權重、把使用者設成 admin / user、強制釋放 GPU 顯存</w:t>
            </w:r>
          </w:p>
        </w:tc>
      </w:tr>
    </w:tbl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登入方式由系統管理員設定：開發 / 過渡期用平台自己的帳號密碼；正式環境按「使用公司帳號登入（Keycloak）」走公司單一登入，第一次登入會自動建立帳號（Keycloak 只提供身分），角色由系統管理員在「使用者」頁指定。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0　正式環境的登入頁（Keycloak）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1.2 從申請到推論的流程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登入（過渡期為本地帳號；之後接公司 Keycloak）。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「專案申請」填題目、資料類型（TABULAR / IMAGE / SEQUENCE / TEXT / SPECTRUM）、任務類型、需要的 GPU / CPU / 記憶體 / 儲存。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管理員審核：核准時指定專案代號（slug）、配額與成員，系統自動建立專案。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 →「資料來源」：新增你自己的 MinIO / URL（只存連線資訊，憑證加密），或在建立任務時一次性上傳檔案。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（可選）在上傳後選幾個資料前處理步驟，平台抽樣套用給你看前後對照。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「新建任務」：選訓練，資料來源 + spec（例如目標欄位），自動模式（AutoML）或手動選模型，送出後進入全域佇列。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任務頁看即時 log、進度、指標；完成後在「模型」頁看到產物，第一個模型自動成為預設模型。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「新建任務」選推論：選模型、推論模式、輸入資料（直接貼 JSON、上傳或資料來源），完成後下載 predictions.csv。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1　專案申請表單（填好的例子）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8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2　新建任務精靈：欄位與前處理（抽樣預覽處理前 / 後）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　任務頁：執行中的即時 log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2. 建立任務（Job）：欄位說明與推論模式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訓練與推論都是「任務」，共用同一條全域佇列；管理員可以重排佇列或強制中斷。每個任務都有 log 檔與即時事件。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649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train（訓練）或 inference（推論）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任務名稱，方便辨識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upload（一次性上傳，任務結束即刪）、data_source（你的 MinIO / URL）、inline（推論用的小量 JSON）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input.spec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資料的描述：target（目標欄）、features、categorical、text_column、label_column、window / stride、label、preprocess（前處理步驟）…依資料類型而定，見各章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訓練：auto（AutoML，試多個候選模型並搜尋超參數）或 manual（指定 model_family + config）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model_family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手動模式的模型家族，例如 tabular.xgboost、vision.yolo、spectrum.masked_autoencoder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config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手動模式的超參數（如 epochs、max_depth）；推論用 config.mode 指定推論模式、config.k 等選項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artifact_id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推論用：要用哪個模型產物（預設模型會自動帶入）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requested_gpu / cpu / memory_mb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資源請求，不能超過專案配額；需要 GPU 的家族至少 1 GPU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timeout_minutes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逾時自動中止（預設 240 分鐘）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2.1 推論模式（config.mode）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先想清楚推論時要做什麼，再回推要訓練哪個模型。不填 mode 就用該模型支援的第一個模式。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2347"/>
        <w:gridCol w:w="2708"/>
        <w:gridCol w:w="2708"/>
      </w:tblGrid>
      <w:tr>
        <w:trPr>
          <w:tblHeader/>
        </w:trPr>
        <w:tc>
          <w:tcPr>
            <w:tcW w:type="dxa" w:w="1264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模式</w:t>
            </w:r>
          </w:p>
        </w:tc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輸出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哪些模型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給一筆資料回類別或數值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prediction、confidence / 各類機率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表格、文字、DINO few-shot、YOLO 分類、光譜 MAE 迴歸頭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score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這筆資料正不正常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anomaly_score、is_anomaly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Isolation Forest、Patch AE、光譜 MAE、PatchCore（附熱圖）、影像品質基準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compare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整批影像與黃金機台基準比對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每個指標 match / drift / fail 與總判定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 → 向量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embedding、embeddings.npy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所有深度學習家族、影像品質基準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retrieve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找最相似 / 最不相似、有多新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most_similar、least_similar、novelty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 AE、光譜 MAE、DINO few-shot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 / segment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圖裡東西在哪、哪些像素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框、遮罩、標註圖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measure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從遮罩算幾何量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面積、寬高、等效直徑（可換算 nm）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 segmentation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extend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不重訓加入新類別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新版本模型（自動設為預設）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DINO few-shot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2.2 任務狀態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queued（排隊）→ scheduled（已分配資源）→ running（執行中）→ succeeded / failed / cancelled。排隊中會顯示等待原因（例如專案同時執行上限、資源池 GPU 不足）。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3. 資料前處理：選擇步驟並即時預覽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每種資料類型都有一組可選的前處理步驟。你在上傳後選步驟與參數，平台會從上傳檔抽樣（表格最多 5000 列統計、影像最多 8 張、曲線最多 50 條）套用並回傳前後對照；確認後把步驟放進任務的 input.spec.preprocess。訓練時這些步驟會「學」在訓練資料上（例如補值用的中位數、標準化的平均與標準差、對位的參考影像），並存進模型；推論時自動沿用同一組步驟與數值，不必再選。</w:t>
      </w:r>
    </w:p>
    <w:p>
      <w:pPr>
        <w:pBdr>
          <w:left w:val="single" w:color="C2410C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C2410C"/>
          <w:sz w:val="21"/>
          <w:szCs w:val="21"/>
        </w:rPr>
        <w:t xml:space="preserve">注意　</w:t>
      </w:r>
      <w:r>
        <w:rPr>
          <w:rFonts w:ascii="Calibri" w:cs="Calibri" w:eastAsia="Microsoft JhengHei" w:hAnsi="Calibri"/>
          <w:sz w:val="21"/>
          <w:szCs w:val="21"/>
        </w:rPr>
        <w:t xml:space="preserve">偵測 / 分割任務不能用會改變座標的步驟（縮放、裁切、翻轉、旋轉、對位），因為標註框會失效；平台會直接拒絕。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3.1 可用步驟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資料類型</w:t>
            </w:r>
          </w:p>
        </w:tc>
        <w:tc>
          <w:tcPr>
            <w:tcW w:type="dxa" w:w="704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步驟（op id）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補值 tabular.impute、刪除含缺值列 tabular.drop_missing、離群值截斷 / 刪除 tabular.clip_outliers、標準化 tabular.standardize、歸一化 tabular.minmax、對數 tabular.log、轉數值 tabular.to_numeric、篩選列 tabular.filter_rows、移除 / 只保留欄位、刪除重複列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IMAGE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縮放 image.resize、灰階、裁切 image.crop / center_crop、自動對比、直方圖均衡、Gamma、百分位拉伸 image.stretch、去雜訊 image.denoise、銳利化、反相、翻轉、旋轉、對位 image.align（相位相關求平移，參考影像存進模型）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SEQUENCE / SPECTRUM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重取樣 sequence.resample、裁切範圍、補缺值、Savitzky–Golay 平滑、移動平均、微分 sequence.derivative、基線校正（多項式 / 滾動最小值）、去趨勢、SNV、每條歸一化、MSC sequence.msc、整體標準化、截斷數值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轉小寫、清理空白、移除標點 / 網址 / 數字、截斷長度、正規表達式取代、刪除空白文字、刪除重複文字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3.2 操作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上傳檔案後，在「前處理」區塊新增步驟，調整參數。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按「預覽」：表格看每欄缺值數、平均、標準差、最小最大與前幾列；影像看縮圖；曲線看前後曲線。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滿意後送出任務；任務 log 會印出 preprocess (fit): … 與列數變化。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推論任務若使用這個模型，平台會拒絕再指定 preprocess（因為模型已內含），避免重複處理。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先用少量步驟。補值與標準化對表格模型（尤其線性、SVM）幫助最大；影像先做自動對比 / 百分位拉伸再談其他；光譜常用 SNV 或 MSC + Savitzky–Golay。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3.3 不用專案的資料前處理服務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左側選單「資料前處理」：不需要專案也能用。選資料類型 → 上傳檔案 → 加入步驟並抽樣預覽（即時，只取樣）→ 「建立前處理任務」。整個檔案的處理是公共工具池裡的任務（不佔用任何專案的配額，每人同時有數量上限）：和其他任務一樣排隊、有即時 log；完成後到「工具」裡的任務頁下載 zip（processed.csv / .npy / images/、pipeline.json、summary.json）。上傳檔在任務結束時刪除，結果 zip 下載一次就刪、沒下載的在管理員設定的時間（預設 24 小時）後刪。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3a　資料前處理服務：上傳、步驟、抽樣預覽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3b　前處理任務頁：log、步驟、一次性下載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3.4 資料分析服務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左側選單「資料分析」：上傳資料、選分析類型，由任務算出報告。表格資料探勘：欄位概況、相關矩陣與高相關欄位對、VIF 共線性、指定目標欄位後每個欄位的解釋力（互資訊、相關性、隨機森林置換重要度）與疑似洩漏，最後給建議（補值、該丟哪些欄位、適合的模型）。影像品質分析：把不同機台 / 條件的影像放在 zip 的不同子資料夾，報告列出每個 IQA 指標在群組間的飄移比與 p 值、各群組中位數、embedding 的散佈圖與群組相似度、偏離群組的影像，以及該監控哪些指標。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81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3c　表格資料探勘報告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44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4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3d　影像品質分析報告（三台機台）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4. 表格資料（TABULAR）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4.1 準備資料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csv 或 parquet，第一列是欄名；每列一筆樣本、每欄一個特徵。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spec.target：目標欄（分類用類別、迴歸用數值）；異常偵測不需要目標，但若有 0 / 1 或 normal / anomaly 標籤可填 target 供評估。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可選 spec.features（只用這些欄）、spec.categorical（類別欄；不填會自動偵測文字欄）、spec.drop_columns、spec.id_column（識別欄，不參與訓練，推論結果會帶回）。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缺值可以留空（平台會補），類別欄自動 one-hot。建議 ≥ 100 列；XGBoost 建議 ≥ 200 列。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4.2 模型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家族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適合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tabular.xgboost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大多數分類 / 迴歸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表格首選；給特徵重要度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tabular.random_forest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小資料、不想調參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穩健；特徵重要度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tabular.linear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想解釋、當基準線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邏輯迴歸 / Ridge；秒級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tabular.svm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小資料、特徵多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&gt; 5 萬列會很慢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tabular.isolation_forest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只有正常資料找離群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任務類型 anomaly_detection，推論 score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4.3 訓練（AutoML 範例：WAT 參數 → 良率）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資料來源：上傳 wat.csv 或指定 MinIO 路徑。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任務類型 regression，spec.target = yield_pct，可加 preprocess：impute + clip_outliers。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mode = auto，CPU 2、記憶體 4 GB、GPU 0。AutoML 會依序試 XGBoost、隨機森林、線性、SVM（&gt; 5 萬列自動略過 SVM）。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完成後看 leaderboard：每個 trial 的家族、參數、rmse；最佳模型自動匯出並登記，report/feature_importance.json 列出重要特徵。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4.4 推論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inline：直接貼 rows，例如 [{"x1": 1.2, "x2": 0.3, "line": "A"}]；欄位缺的會補缺值，多的會忽略。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upload / data_source：同格式的 csv（不需要目標欄）。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 predictions.csv：id、prediction、confidence（分類另有 proba_&lt;類別&gt;）；異常偵測：anomaly_score、is_anomaly。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{"kind":"train","name":"wat-yield","task_type":"regression","mode":"auto",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"input":{"kind":"upload","upload_id":12,"spec":{"target":"yield_pct",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 "preprocess":[{"op":"tabular.impute"},{"op":"tabular.clip_outliers","params":{"action":"clip"}}]}},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"requested_gpu":0,"requested_cpu":2,"requested_memory_mb":4096}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5. 影像資料（IMAGE）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5.1 準備資料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3610"/>
        <w:gridCol w:w="3069"/>
      </w:tblGrid>
      <w:tr>
        <w:trPr>
          <w:tblHeader/>
        </w:trPr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306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zip：&lt;類別&gt;/*.jpg（可再分 train/、val/）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few-shot 每類 ≥ 3 張；YOLO 分類每類 ≥ 50 張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detection / segmentation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zip：YOLO 格式 images/、labels/、data.yaml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分割用多邊形標註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anomaly_detection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zip：good/（或 normal/、ok/）為正常；其他資料夾視為異常（只用於評估）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PatchCore 與影像品質基準都用這個格式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5.2 分類：bin code 會一直增加 → DINOv2 few-shot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vision.dino_fewshot：凍結 DINOv2（權重來自模型庫）取特徵，每類存一個原型；每類幾張範例就能用。需要 GPU 1。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predict：回最近的類別與相似度；config.min_similarity 可讓低相似度的回 unknown。retrieve：看最像的範例影像，方便人工覆核。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新增 bin code 不用重訓：建立推論任務，config.mode = extend，輸入新類別的資料夾 zip，平台產生新版本模型並設為預設。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5.3 分類：類別固定、每類幾十張以上 → DINOv2 微調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vision.dino_finetune：真的訓練 DINOv2 做分類。config.method = linear 只訓練分類頭（最快）；lora 在注意力層加低秩轉接器一起訓練（SEM / TEM 這類和自然影像差很多的資料用這個，產物只有幾 MB）；full 全參數微調（每類上百張、顯示卡記憶體夠時）。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其他參數：epochs、lr、rank（LoRA 秩）、batch、augment（訓練時的隨機增強，自己挑：hflip、vflip、rotate90、crop、brightness、contrast；方向有意義的影像不要加翻轉 / 旋轉）；自動模式會在 linear / lora 之間搜尋。推論 predict 回 prediction、confidence、top3（config.min_confidence 可讓低信心的回 unknown）；retrieve 找最像的訓練影像；embed 輸出特徵向量。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few-shot 與微調怎麼選：類別會一直增加、每類只有幾張 → few-shot；類別固定、每類幾十張以上、要更準 → 微調。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5.4 分類：類別固定、資料多 → YOLO 分類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vision.yolo，task classification；config.model = yolov8n / s / m、imgsz、epochs；pretrained = true 從模型庫的 yolov8s-cls.pt 微調，false 從頭訓練。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指標 accuracy、f1_macro；推論 predict 回 prediction、confidence、top5。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5.5 偵測與分割量測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偵測：推論 detect，每個物件一列（class、confidence、x1 y1 x2 y2）；output/images/ 有標註圖。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分割：推論 segment 或 measure；measure 多給 area_px、width_px、height_px、equiv_diameter_px，config.pixel_size（每像素的實際長度，例如 2.5 nm）會再給 *_phys 欄。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5.6 只有良品影像 → PatchCore 異常偵測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vision.dino_patchcore（GPU）：正常影像的 patch 特徵建記憶庫；推論 score 回 anomaly_score、is_anomaly、hot_patch_row / col，並輸出 heatmaps/*.png。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5.7 影像品質基準與機台比對（tool matching）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場景：用黃金機台的一批影像建立「影像品質」基準與浮動範圍，其他機台調機後拍同類樣品，檢視每個品質指標是否落在基準範圍內。不需要標註、不需要 GPU、不需要預訓練權重。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vision.image_quality，task anomaly_detection。訓練資料：黃金機台影像放 good/（或整包都是正常）。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17 個無參考指標：清晰度（Laplacian 變異、Tenengrad、Brenner）、雜訊標準差、訊噪比、對比（RMS、Michelson）、亮度（平均、P1、P99）、過暗 / 過亮飽和比例、亮度熵、高頻能量比、頻譜斜率、方向性（梯度 x/y、頻譜水平 / 垂直，可反映像散或掃描方向問題）。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基準 = 每個指標的穩健中位數與尺度（MAD），浮動範圍 = 中位數 ± z_threshold × 尺度（預設 3）；另以 Mahalanobis 距離做整體判定，門檻取黃金影像距離的 P99。產物 report/baseline_ranges.csv 列出每個指標的範圍。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compare：把調機後機台的一批影像丟進來，每個指標給 golden_median、golden_low / high、test_median、effect（偏移多少個尺度）、KS 檢定 p 值、in_range_ratio 與 verdict（match / drift / fail）；總判定 pass / drift / fail，並列出 failed_metrics、drifted_metrics。output/comparison.csv 就是調機報告。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score：單張影像的指標、z 分數、距離與 is_anomaly，用來做日常監控。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選項：config.z_threshold、config.effect_warn（預設 1）、config.effect_fail（預設 2）、config.alpha（KS 顯著水準，預設 0.01）。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同一基準只適用於同類樣品與同放大倍率；不同製程層或倍率請分別建基準。影像上若有資訊列（SEM 底部文字），先用前處理 image.crop 切掉再建基準。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6. 序列資料（SEQUENCE）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格式：csv 長表 series_id,t,feature1,feature2…（spec.window、spec.stride 切視窗；spec.series_id、spec.time 指定欄名）或 npy（N × T × C）。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sequence.patch_autoencoder：patch 嵌入 + 位置編碼 + 整段視窗壓到一個 latent，「峰值移位」也能抓到；CPU 可跑，GPU 更快。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訓練：task anomaly_detection；有 spec.label（normal / anomaly）時只用正常視窗訓練，異常視窗進驗證集算 auroc。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推論：score（異常分數、門檻可用 config.threshold 覆寫）、retrieve（找歷史最像 / 最不像的 run，config.k；config.reference = self 可讓輸入互相比）、embed（向量給 BI 分群）。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前處理常用：sequence.fill_nan、sequence.detrend、sequence.standardize。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7. 光譜資料（SPECTRUM）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格式：spectrum_csv 寬表（每列一條光譜，欄 = 波長）或 npy（N × T）；可選 spec.label（異常標籤或迴歸目標）。推論時長度不同的光譜會自動重取樣到訓練長度。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spectrum.masked_autoencoder：把光譜切 patch、隨機遮蔽再重建，學到的 embedding 當光譜鑑別器；候補 sequence.patch_autoencoder。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光譜鑑別器（OCD / 橢圓偏光）：訓練 anomaly_detection → 推論 retrieve 回每條光譜最像 / 最不像的黃金樣本 id、max_similarity、novelty，summary.most_novel 直接列出最可疑的；score 看異常；定期跑 retrieve 追蹤 max_similarity 中位數可看漂移。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 → CD / 膜厚：task regression + spec.label 為量測值；平台在 embedding 上接 Ridge 迴歸頭；推論 predict 回 prediction 與 reconstruction_error（誤差大代表不在訓練分布內，預測值別信）。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前處理常用：sequence.savgol、sequence.baseline_rolling_min（螢光背景）、sequence.snv 或 sequence.msc、sequence.crop（去兩端雜訊）。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8. 文字資料（TEXT）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格式：jsonl 或 csv，spec.text_column（預設 text）、spec.label_column（預設 label）。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&lt; 300 筆：AutoML 只用 TF-IDF + 邏輯迴歸（tabular.linear，秒級）；≥ 300 筆加入 text.bert_classifier（模型庫的 bert-base-chinese / xlm-roberta-base，需要 GPU）。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predict：prediction、confidence、各類機率；embed：CLS 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前處理常用：text.strip_whitespace、text.remove_urls、text.dedupe。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9. 看懂結果：指標、leaderboard、log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888"/>
        <w:gridCol w:w="4332"/>
      </w:tblGrid>
      <w:tr>
        <w:trPr>
          <w:tblHeader/>
        </w:trPr>
        <w:tc>
          <w:tcPr>
            <w:tcW w:type="dxa" w:w="1805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288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主要指標</w:t>
            </w:r>
          </w:p>
        </w:tc>
        <w:tc>
          <w:tcPr>
            <w:tcW w:type="dxa" w:w="4332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怎麼讀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分類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f1_macro、accuracy、auroc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 &gt; 0.8 通常可用；不平衡資料看 f1_macro 不看 accuracy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迴歸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rmse、mae、r2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 要跟目標範圍比；r2 越接近 1 越好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偵測 / 分割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map50_95、map50 / mask_map50_95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 &gt; 0.5 可試用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異常偵測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auroc、f1、threshold、flagged_ratio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 &gt; 0.9 才可靠；沒標籤時只能看分數分布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影像品質比對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verdict、match_ratio、effect、p_value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effect 絕對值 &lt; 1 且 p &gt; 0.01 為 match；≥ 2 為 fail</w:t>
            </w:r>
          </w:p>
        </w:tc>
      </w:tr>
    </w:tbl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AutoML 的 leaderboard 列出每個 trial 的家族、參數、指標與耗時；最佳 trial 的參數可以直接拿去建手動任務微調。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log 每行有時間與等級：[SYSTEM] 是排程器（分配資源、啟動、逾時、中斷），[INFO] / [WARN] / [ERROR] 來自訓練程式；每個 epoch / trial 一行。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結果不好：先檢查資料（標籤錯、類別極端不平衡、圖片太小、光譜長度不一致），再增加資料，最後才調參。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4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4　訓練完成：最佳模型、AutoML leaderboard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10. 管理員：角色、資源池、GPU、佇列、使用率歷史、模型庫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角色（superadmin）：「使用者」頁把人設成 admin / user 或停用；superadmin 只有一位，由伺服器設定 SUPERADMIN_USERNAME 指定，介面上不能指派。Keycloak 只提供身分，不決定角色。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總資源池（superadmin）：所有專案合計可用的 GPU 索引、CPU 核心、記憶體與同時執行上限；排程器以此為硬上限，並允許 backfill。「依顯存共用 GPU」打開時，任務建立時填了「每張 GPU 需要的顯存」就能和其他任務共用同一張卡。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GPU 卡片與重置（superadmin）：每張卡顯示驅動程式讀到的顯存、排程器保留量、放在上面的任務；「重置」可只中斷本系統的任務、連其他程序一起 kill，或執行伺服器設定的 nvidia-smi --gpu-reset。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佇列：看排隊與執行中的任務，置頂 / 上下移動重排；每次重排都寫稽核紀錄。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強制中斷 / 重新執行 / 刪除（admin 以上）：任務頁與佇列頁都有。重新執行會用相同輸入與設定建立新任務（一次性上傳的任務除外，因為資料已經刪掉）。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使用率歷史：節點實際用量、配置給任務的量、GPU 使用率與顯存、各專案占用；可切 1 小時到 30 天，分母可選專案配額 / 資源池 / 系統總量。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模型庫（superadmin 才能改）：列出目錄需要的預訓練權重與是否存在，三種帶進來的方式：瀏覽器上傳、伺服器路徑、內網 URL；訓練程序完全離線。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專案申請審核（admin 以上）：專案列表以「申請中 / 審核中」篩選就是待審清單；在專案的「申請」分頁開始審核、核准（設定 GPU / CPU / 記憶體 / 儲存配額、同時執行上限與成員）或退回。工具池（superadmin）：所有人前處理 / 分析任務共用的配額與每人同時上限。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刪專案（superadmin）：專案設定頁最下方，要輸入 slug 確認；有未結束任務時拒絕。刪討論串（admin 以上）：討論串頁的「刪除」。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5　管理員儀表板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6　佇列與執行中任務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7　使用者與系統角色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8　任務頁的管理員操作（強制中斷 / 重新執行 / 刪除）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9　資源使用率歷史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11. 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狀況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原因與處理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任務一直 queued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看等待原因：專案同時執行上限、GPU 配額、資源池不足；請管理員調整或等待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GPU_REQUIRED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選的家族需要 GPU（YOLO、DINO、BERT），申請時 requested_gpu ≥ 1；或改用 CPU 家族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模型庫缺少權重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log 會說缺哪個檔與預期路徑；請管理員執行 fetch_model_zoo.py 並放到 MODEL_ZOO_ROOT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STORAGE_QUOTA_EXCEEDED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專案儲存已滿；刪除舊產物或請管理員調高配額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PREPROCESS_INVALID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前處理步驟不適用於此資料類型 / 任務，或欄位不存在；用預覽確認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推論欄位對不上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表格推論會補缺的欄位並忽略多的欄位；確認欄名大小寫一致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 compare 全部 fail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確認放大倍率、樣品種類與基準一致；先用前處理裁掉資訊列；基準影像至少 30 張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 failed：timeout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調高 timeout_minutes 或縮小資料 / epochs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12. 附錄：API 速查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前綴 /api/v1，所有請求帶 Authorization: Bearer &lt;token&gt;。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/auth/login {username, password}                 登入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                                           資料類型、任務、模型家族、AutoML 規則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/catalog/preprocess?data_type=TABULAR               可用前處理步驟與參數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                                          專案申請（建立 pending 專案）；/{slug}/approve 管理員核准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/projects/{slug}/data-sources                      新增 MinIO / URL 資料來源；/{id}/check 連線檢查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  (multipart)              一次性上傳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/projects/{slug}/uploads/{id}/preview {steps,sample,spec}   前處理抽樣預覽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/projects/{slug}/jobs                              建立訓練 / 推論任務（202）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/jobs/{id} | /logs | /events (SSE) | /artifacts    任務狀態、log、即時事件、產物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/jobs/{id}/cancel                                  取消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/artifacts/{id}/download                           下載產物（目錄會打包成 zip）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/admin/queue | PUT /admin/queue/order | POST /admin/jobs/{id}/stop   管理員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/admin/model-zoo                                   模型庫狀態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6B7280"/>
        <w:sz w:val="16"/>
        <w:szCs w:val="16"/>
      </w:rPr>
      <w:t xml:space="preserve">QR AI Lab 使用手冊 · 第 </w:t>
    </w:r>
    <w:r>
      <w:rPr>
        <w:rFonts w:ascii="Calibri" w:cs="Calibri" w:eastAsia="Microsoft JhengHe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JhengHei" w:hAnsi="Calibri"/>
        <w:color w:val="6B72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9d6a70c2fc2f330af8e59dbc41b67acbf8eb8af.png"/><Relationship Id="rId9" Type="http://schemas.openxmlformats.org/officeDocument/2006/relationships/image" Target="media/b0b87acdbbcc7498cf154b860feaec6cb14de407.png"/><Relationship Id="rId10" Type="http://schemas.openxmlformats.org/officeDocument/2006/relationships/image" Target="media/70378eee76a7d63d34e71fc1cbcc0af0c85e31d8.png"/><Relationship Id="rId11" Type="http://schemas.openxmlformats.org/officeDocument/2006/relationships/image" Target="media/c41edc840412ae2c093c2edf27306a26e1f7c091.png"/><Relationship Id="rId12" Type="http://schemas.openxmlformats.org/officeDocument/2006/relationships/image" Target="media/d4d01b7d6ebc10b7dfe5ca3ccfe14e0b596b78df.png"/><Relationship Id="rId13" Type="http://schemas.openxmlformats.org/officeDocument/2006/relationships/image" Target="media/d6953b68bbf91ef263fe2df7b7141824fb5fd5f4.png"/><Relationship Id="rId14" Type="http://schemas.openxmlformats.org/officeDocument/2006/relationships/image" Target="media/879885f05b8d5f599e45d3723a59b59d9364b9ff.png"/><Relationship Id="rId15" Type="http://schemas.openxmlformats.org/officeDocument/2006/relationships/image" Target="media/8d98ab9bb7837753210284231732a8b2d192e77a.png"/><Relationship Id="rId16" Type="http://schemas.openxmlformats.org/officeDocument/2006/relationships/image" Target="media/1b310c0e8304759701c8db96a189f8b818c03f16.png"/><Relationship Id="rId17" Type="http://schemas.openxmlformats.org/officeDocument/2006/relationships/image" Target="media/e51f25423216ce7c011891c66906f138806028ae.png"/><Relationship Id="rId18" Type="http://schemas.openxmlformats.org/officeDocument/2006/relationships/image" Target="media/d16d95f355a60bf10fc64843824a855910389129.png"/><Relationship Id="rId19" Type="http://schemas.openxmlformats.org/officeDocument/2006/relationships/image" Target="media/7425b9128af08f856dd026e40fb6b94d0f4be0e6.png"/><Relationship Id="rId20" Type="http://schemas.openxmlformats.org/officeDocument/2006/relationships/image" Target="media/772f90bf3e14a21289b1a2a60b33cd0eac22af28.png"/><Relationship Id="rId21" Type="http://schemas.openxmlformats.org/officeDocument/2006/relationships/image" Target="media/743c316bbb9c6bbfb73873baee6c6d08fb0798c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 AI Lab 使用手冊</dc:title>
  <dc:creator>QR AI Lab</dc:creator>
  <cp:lastModifiedBy>Un-named</cp:lastModifiedBy>
  <cp:revision>1</cp:revision>
  <dcterms:created xsi:type="dcterms:W3CDTF">2026-10-20T02:19:41.700Z</dcterms:created>
  <dcterms:modified xsi:type="dcterms:W3CDTF">2026-10-20T02:19:41.700Z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