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Segoe-Bold" w:hAnsi="Segoe-Bold" w:cs="Segoe-Bold"/>
          <w:b/>
          <w:bCs/>
          <w:sz w:val="24"/>
          <w:szCs w:val="24"/>
        </w:rPr>
      </w:pPr>
      <w:r>
        <w:rPr>
          <w:rFonts w:ascii="Segoe-Bold" w:hAnsi="Segoe-Bold" w:cs="Segoe-Bold"/>
          <w:b/>
          <w:bCs/>
          <w:sz w:val="24"/>
          <w:szCs w:val="24"/>
        </w:rPr>
        <w:t>CHECKLIST: Test Cases</w:t>
      </w:r>
    </w:p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Does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each requirement that applies to the class or routine have its own </w:t>
      </w:r>
      <w:proofErr w:type="spellStart"/>
      <w:r>
        <w:rPr>
          <w:rFonts w:ascii="BerkeleyOldITC-Book" w:hAnsi="BerkeleyOldITC-Book" w:cs="BerkeleyOldITC-Book"/>
          <w:sz w:val="20"/>
          <w:szCs w:val="20"/>
        </w:rPr>
        <w:t>testcase</w:t>
      </w:r>
      <w:proofErr w:type="spellEnd"/>
      <w:r>
        <w:rPr>
          <w:rFonts w:ascii="BerkeleyOldITC-Book" w:hAnsi="BerkeleyOldITC-Book" w:cs="BerkeleyOldITC-Book"/>
          <w:sz w:val="20"/>
          <w:szCs w:val="20"/>
        </w:rPr>
        <w:t>?</w:t>
      </w:r>
    </w:p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Does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each element from the design that applies to the class or routine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have its own test case?</w:t>
      </w:r>
    </w:p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Has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each line of code been tested with at least one test case? Has this been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verified by computing the minimum number of tests necessary to exercise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each line of code?</w:t>
      </w:r>
    </w:p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Have all defined-used data-flow paths been tested with at least one test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case?</w:t>
      </w:r>
    </w:p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Has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the code been checked for data-flow patterns that are unlikely to be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correct, such as defined-defined, defined-exited, and defined-killed?</w:t>
      </w:r>
    </w:p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Has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a list of common errors been used to write test cases to detect errors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that have occurred frequently in the past?</w:t>
      </w:r>
    </w:p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Have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all simple boundaries been tested: maximum, minimum, and off-</w:t>
      </w:r>
      <w:proofErr w:type="spellStart"/>
      <w:r>
        <w:rPr>
          <w:rFonts w:ascii="BerkeleyOldITC-Book" w:hAnsi="BerkeleyOldITC-Book" w:cs="BerkeleyOldITC-Book"/>
          <w:sz w:val="20"/>
          <w:szCs w:val="20"/>
        </w:rPr>
        <w:t>byone</w:t>
      </w:r>
      <w:proofErr w:type="spellEnd"/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boundaries?</w:t>
      </w:r>
    </w:p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Have compound boundaries been tested—that is, combinations of input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data that might result in a computed variable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that’s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too small or too large?</w:t>
      </w:r>
    </w:p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Do test cases check for the wrong kind of data—for example, a negative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number of employees in a payroll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program?</w:t>
      </w:r>
      <w:proofErr w:type="gramEnd"/>
    </w:p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Are representative, middle-of-the-road values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tested?</w:t>
      </w:r>
      <w:proofErr w:type="gramEnd"/>
    </w:p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the minimum normal configuration tested?</w:t>
      </w:r>
    </w:p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the maximum normal configuration tested?</w:t>
      </w:r>
    </w:p>
    <w:p w:rsidR="00F708B8" w:rsidRDefault="00F708B8" w:rsidP="00F708B8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compatibility with old data tested?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And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are old hardwar</w:t>
      </w:r>
      <w:bookmarkStart w:id="0" w:name="_GoBack"/>
      <w:bookmarkEnd w:id="0"/>
      <w:r>
        <w:rPr>
          <w:rFonts w:ascii="BerkeleyOldITC-Book" w:hAnsi="BerkeleyOldITC-Book" w:cs="BerkeleyOldITC-Book"/>
          <w:sz w:val="20"/>
          <w:szCs w:val="20"/>
        </w:rPr>
        <w:t>e, old versions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of the operating system, and interfaces with old versions of other software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tested?</w:t>
      </w:r>
    </w:p>
    <w:p w:rsidR="00C27B5D" w:rsidRDefault="00F708B8" w:rsidP="00F708B8">
      <w:pPr>
        <w:ind w:left="90"/>
        <w:jc w:val="both"/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Do the test cases make hand-checks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easy?</w:t>
      </w:r>
      <w:proofErr w:type="gramEnd"/>
    </w:p>
    <w:sectPr w:rsidR="00C27B5D" w:rsidSect="00F708B8">
      <w:pgSz w:w="12240" w:h="15840"/>
      <w:pgMar w:top="5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erkeleyOldIT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0B"/>
    <w:rsid w:val="00536BE6"/>
    <w:rsid w:val="0069220B"/>
    <w:rsid w:val="009F6E30"/>
    <w:rsid w:val="00F7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922F"/>
  <w15:chartTrackingRefBased/>
  <w15:docId w15:val="{573647A2-1FFF-40C6-898A-4487D62C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Shcherbyna, Anton</dc:creator>
  <cp:keywords/>
  <dc:description/>
  <cp:lastModifiedBy>Shcherbyna, Anton</cp:lastModifiedBy>
  <cp:revision>2</cp:revision>
  <dcterms:created xsi:type="dcterms:W3CDTF">2019-02-05T17:53:00Z</dcterms:created>
  <dcterms:modified xsi:type="dcterms:W3CDTF">2019-02-05T17:54:00Z</dcterms:modified>
</cp:coreProperties>
</file>